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C5" w:rsidRDefault="00E369C5" w:rsidP="00E369C5">
      <w:pPr>
        <w:jc w:val="center"/>
        <w:rPr>
          <w:rFonts w:ascii="方正隶二_GBK" w:eastAsia="方正隶二_GBK" w:hAnsi="宋体"/>
          <w:color w:val="000000"/>
          <w:sz w:val="48"/>
          <w:szCs w:val="48"/>
        </w:rPr>
      </w:pPr>
    </w:p>
    <w:p w:rsidR="00E369C5" w:rsidRDefault="00E369C5" w:rsidP="00E369C5">
      <w:pPr>
        <w:jc w:val="center"/>
        <w:rPr>
          <w:rFonts w:ascii="方正隶二_GBK" w:eastAsia="方正隶二_GBK" w:hAnsi="宋体"/>
          <w:color w:val="000000"/>
          <w:sz w:val="48"/>
          <w:szCs w:val="48"/>
        </w:rPr>
      </w:pPr>
    </w:p>
    <w:p w:rsidR="00E369C5" w:rsidRDefault="00E369C5" w:rsidP="00E369C5">
      <w:pPr>
        <w:jc w:val="center"/>
        <w:rPr>
          <w:rFonts w:ascii="方正隶二_GBK" w:eastAsia="方正隶二_GBK" w:hAnsi="宋体"/>
          <w:color w:val="000000"/>
          <w:sz w:val="48"/>
          <w:szCs w:val="48"/>
        </w:rPr>
      </w:pPr>
    </w:p>
    <w:p w:rsidR="00E369C5" w:rsidRDefault="00E369C5" w:rsidP="00E369C5">
      <w:pPr>
        <w:jc w:val="center"/>
        <w:rPr>
          <w:rFonts w:ascii="方正隶二_GBK" w:eastAsia="方正隶二_GBK" w:hAnsi="宋体"/>
          <w:color w:val="000000"/>
          <w:sz w:val="48"/>
          <w:szCs w:val="48"/>
        </w:rPr>
      </w:pPr>
    </w:p>
    <w:p w:rsidR="00E369C5" w:rsidRPr="004F3C8A" w:rsidRDefault="00E369C5" w:rsidP="00E369C5">
      <w:pPr>
        <w:jc w:val="center"/>
        <w:rPr>
          <w:rFonts w:ascii="方正隶二_GBK" w:eastAsia="方正隶二_GBK" w:hAnsi="宋体"/>
          <w:color w:val="000000"/>
          <w:sz w:val="48"/>
          <w:szCs w:val="48"/>
        </w:rPr>
      </w:pPr>
      <w:r w:rsidRPr="004F3C8A">
        <w:rPr>
          <w:rFonts w:ascii="方正隶二_GBK" w:eastAsia="方正隶二_GBK" w:hAnsi="宋体" w:hint="eastAsia"/>
          <w:color w:val="000000"/>
          <w:sz w:val="48"/>
          <w:szCs w:val="48"/>
        </w:rPr>
        <w:t>江苏兴化农村商业银行股份有限公司</w:t>
      </w:r>
    </w:p>
    <w:p w:rsidR="00E369C5" w:rsidRPr="004F3C8A" w:rsidRDefault="00E369C5" w:rsidP="00E369C5">
      <w:pPr>
        <w:jc w:val="center"/>
        <w:rPr>
          <w:rFonts w:ascii="方正华隶_GBK" w:eastAsia="方正华隶_GBK" w:hAnsi="Consolas"/>
          <w:color w:val="000000"/>
          <w:w w:val="95"/>
          <w:sz w:val="28"/>
          <w:szCs w:val="28"/>
        </w:rPr>
      </w:pPr>
      <w:r w:rsidRPr="004F3C8A">
        <w:rPr>
          <w:rFonts w:ascii="方正华隶_GBK" w:eastAsia="方正华隶_GBK" w:hAnsi="Consolas" w:hint="eastAsia"/>
          <w:color w:val="000000"/>
          <w:w w:val="95"/>
          <w:sz w:val="28"/>
          <w:szCs w:val="28"/>
        </w:rPr>
        <w:t>JIANGSU</w:t>
      </w:r>
      <w:r w:rsidRPr="004F3C8A">
        <w:rPr>
          <w:rFonts w:ascii="方正华隶_GBK" w:eastAsia="方正华隶_GBK" w:hAnsi="MS Reference Sans Serif" w:hint="eastAsia"/>
          <w:color w:val="000000"/>
          <w:w w:val="95"/>
          <w:sz w:val="28"/>
          <w:szCs w:val="28"/>
        </w:rPr>
        <w:t xml:space="preserve">　</w:t>
      </w:r>
      <w:r w:rsidRPr="004F3C8A">
        <w:rPr>
          <w:rFonts w:ascii="方正华隶_GBK" w:eastAsia="方正华隶_GBK" w:hAnsi="Consolas" w:hint="eastAsia"/>
          <w:color w:val="000000"/>
          <w:w w:val="95"/>
          <w:sz w:val="28"/>
          <w:szCs w:val="28"/>
        </w:rPr>
        <w:t>XINGHUA</w:t>
      </w:r>
      <w:r w:rsidRPr="004F3C8A">
        <w:rPr>
          <w:rFonts w:ascii="方正华隶_GBK" w:eastAsia="方正华隶_GBK" w:hAnsi="MS Reference Sans Serif" w:hint="eastAsia"/>
          <w:color w:val="000000"/>
          <w:w w:val="95"/>
          <w:sz w:val="28"/>
          <w:szCs w:val="28"/>
        </w:rPr>
        <w:t xml:space="preserve">　</w:t>
      </w:r>
      <w:r w:rsidRPr="004F3C8A">
        <w:rPr>
          <w:rFonts w:ascii="方正华隶_GBK" w:eastAsia="方正华隶_GBK" w:hAnsi="Consolas" w:hint="eastAsia"/>
          <w:color w:val="000000"/>
          <w:w w:val="95"/>
          <w:sz w:val="28"/>
          <w:szCs w:val="28"/>
        </w:rPr>
        <w:t>RURAL</w:t>
      </w:r>
      <w:r w:rsidRPr="004F3C8A">
        <w:rPr>
          <w:rFonts w:ascii="方正华隶_GBK" w:eastAsia="方正华隶_GBK" w:hAnsi="MS Reference Sans Serif" w:hint="eastAsia"/>
          <w:color w:val="000000"/>
          <w:w w:val="95"/>
          <w:sz w:val="28"/>
          <w:szCs w:val="28"/>
        </w:rPr>
        <w:t xml:space="preserve">　</w:t>
      </w:r>
      <w:r w:rsidRPr="004F3C8A">
        <w:rPr>
          <w:rFonts w:ascii="方正华隶_GBK" w:eastAsia="方正华隶_GBK" w:hAnsi="Consolas" w:hint="eastAsia"/>
          <w:color w:val="000000"/>
          <w:w w:val="95"/>
          <w:sz w:val="28"/>
          <w:szCs w:val="28"/>
        </w:rPr>
        <w:t>COMMERCIAL</w:t>
      </w:r>
      <w:r w:rsidRPr="004F3C8A">
        <w:rPr>
          <w:rFonts w:ascii="方正华隶_GBK" w:eastAsia="方正华隶_GBK" w:hAnsi="MS Reference Sans Serif" w:hint="eastAsia"/>
          <w:color w:val="000000"/>
          <w:w w:val="95"/>
          <w:sz w:val="28"/>
          <w:szCs w:val="28"/>
        </w:rPr>
        <w:t xml:space="preserve">　</w:t>
      </w:r>
      <w:r w:rsidRPr="004F3C8A">
        <w:rPr>
          <w:rFonts w:ascii="方正华隶_GBK" w:eastAsia="方正华隶_GBK" w:hAnsi="Consolas" w:hint="eastAsia"/>
          <w:color w:val="000000"/>
          <w:w w:val="95"/>
          <w:sz w:val="28"/>
          <w:szCs w:val="28"/>
        </w:rPr>
        <w:t>BANK</w:t>
      </w:r>
      <w:r w:rsidRPr="004F3C8A">
        <w:rPr>
          <w:rFonts w:ascii="方正华隶_GBK" w:eastAsia="方正华隶_GBK" w:hAnsi="MS Reference Sans Serif" w:hint="eastAsia"/>
          <w:color w:val="000000"/>
          <w:w w:val="95"/>
          <w:sz w:val="28"/>
          <w:szCs w:val="28"/>
        </w:rPr>
        <w:t xml:space="preserve">　</w:t>
      </w:r>
      <w:r w:rsidRPr="004F3C8A">
        <w:rPr>
          <w:rFonts w:ascii="方正华隶_GBK" w:eastAsia="方正华隶_GBK" w:hAnsi="Consolas" w:hint="eastAsia"/>
          <w:color w:val="000000"/>
          <w:w w:val="95"/>
          <w:sz w:val="28"/>
          <w:szCs w:val="28"/>
        </w:rPr>
        <w:t>CO.</w:t>
      </w:r>
      <w:r w:rsidRPr="004F3C8A">
        <w:rPr>
          <w:rFonts w:ascii="方正华隶_GBK" w:eastAsia="方正华隶_GBK" w:hAnsi="MS Reference Sans Serif" w:hint="eastAsia"/>
          <w:color w:val="000000"/>
          <w:w w:val="95"/>
          <w:sz w:val="28"/>
          <w:szCs w:val="28"/>
        </w:rPr>
        <w:t>，</w:t>
      </w:r>
      <w:r w:rsidRPr="004F3C8A">
        <w:rPr>
          <w:rFonts w:ascii="方正华隶_GBK" w:eastAsia="方正华隶_GBK" w:hAnsi="Consolas" w:hint="eastAsia"/>
          <w:color w:val="000000"/>
          <w:w w:val="95"/>
          <w:sz w:val="28"/>
          <w:szCs w:val="28"/>
        </w:rPr>
        <w:t>LTD</w:t>
      </w:r>
    </w:p>
    <w:p w:rsidR="00E369C5" w:rsidRPr="004F3C8A" w:rsidRDefault="00E369C5" w:rsidP="00E369C5">
      <w:pPr>
        <w:jc w:val="center"/>
        <w:rPr>
          <w:rFonts w:ascii="宋体" w:hAnsi="宋体"/>
          <w:b/>
          <w:color w:val="000000"/>
          <w:sz w:val="36"/>
          <w:szCs w:val="36"/>
        </w:rPr>
      </w:pPr>
    </w:p>
    <w:p w:rsidR="00E369C5" w:rsidRPr="004F3C8A" w:rsidRDefault="00E369C5" w:rsidP="00E369C5">
      <w:pPr>
        <w:spacing w:line="460" w:lineRule="exact"/>
        <w:jc w:val="center"/>
        <w:rPr>
          <w:rFonts w:ascii="宋体" w:hAnsi="宋体"/>
          <w:b/>
          <w:color w:val="000000"/>
          <w:sz w:val="36"/>
          <w:szCs w:val="36"/>
        </w:rPr>
      </w:pPr>
    </w:p>
    <w:p w:rsidR="00E369C5" w:rsidRPr="004F3C8A" w:rsidRDefault="00E369C5" w:rsidP="00E369C5">
      <w:pPr>
        <w:spacing w:line="460" w:lineRule="exact"/>
        <w:jc w:val="center"/>
        <w:rPr>
          <w:rFonts w:ascii="宋体" w:hAnsi="宋体"/>
          <w:b/>
          <w:color w:val="000000"/>
          <w:sz w:val="36"/>
          <w:szCs w:val="36"/>
        </w:rPr>
      </w:pPr>
    </w:p>
    <w:p w:rsidR="00E369C5" w:rsidRDefault="00E369C5" w:rsidP="00E369C5">
      <w:pPr>
        <w:spacing w:line="460" w:lineRule="exact"/>
        <w:jc w:val="center"/>
        <w:rPr>
          <w:rFonts w:ascii="宋体" w:hAnsi="宋体"/>
          <w:b/>
          <w:color w:val="000000"/>
          <w:sz w:val="36"/>
          <w:szCs w:val="36"/>
        </w:rPr>
      </w:pPr>
    </w:p>
    <w:p w:rsidR="00E369C5" w:rsidRPr="004F3C8A" w:rsidRDefault="00E369C5" w:rsidP="00E369C5">
      <w:pPr>
        <w:spacing w:line="460" w:lineRule="exact"/>
        <w:jc w:val="center"/>
        <w:rPr>
          <w:rFonts w:ascii="宋体" w:hAnsi="宋体"/>
          <w:b/>
          <w:color w:val="000000"/>
          <w:sz w:val="36"/>
          <w:szCs w:val="36"/>
        </w:rPr>
      </w:pPr>
    </w:p>
    <w:p w:rsidR="00E369C5" w:rsidRPr="004F3C8A" w:rsidRDefault="00E369C5" w:rsidP="00E369C5">
      <w:pPr>
        <w:spacing w:line="460" w:lineRule="exact"/>
        <w:jc w:val="center"/>
        <w:rPr>
          <w:rFonts w:ascii="宋体" w:hAnsi="宋体"/>
          <w:b/>
          <w:color w:val="000000"/>
          <w:sz w:val="36"/>
          <w:szCs w:val="36"/>
        </w:rPr>
      </w:pPr>
    </w:p>
    <w:p w:rsidR="00E369C5" w:rsidRPr="004F3C8A" w:rsidRDefault="00E369C5" w:rsidP="00E369C5">
      <w:pPr>
        <w:spacing w:line="460" w:lineRule="exact"/>
        <w:jc w:val="center"/>
        <w:rPr>
          <w:rFonts w:ascii="宋体" w:hAnsi="宋体"/>
          <w:b/>
          <w:color w:val="000000"/>
          <w:sz w:val="36"/>
          <w:szCs w:val="36"/>
        </w:rPr>
      </w:pPr>
    </w:p>
    <w:p w:rsidR="00E369C5" w:rsidRPr="004F3C8A" w:rsidRDefault="00E369C5" w:rsidP="00E369C5">
      <w:pPr>
        <w:jc w:val="center"/>
        <w:rPr>
          <w:rFonts w:ascii="Monotype Corsiva" w:eastAsia="方正北魏楷书简体" w:hAnsi="Monotype Corsiva"/>
          <w:color w:val="000000"/>
          <w:sz w:val="36"/>
          <w:szCs w:val="36"/>
        </w:rPr>
        <w:sectPr w:rsidR="00E369C5" w:rsidRPr="004F3C8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titlePg/>
          <w:docGrid w:type="lines" w:linePitch="319"/>
        </w:sectPr>
      </w:pPr>
      <w:r w:rsidRPr="004F3C8A">
        <w:rPr>
          <w:rFonts w:ascii="方正华隶_GBK" w:eastAsia="方正华隶_GBK" w:hAnsi="宋体" w:hint="eastAsia"/>
          <w:color w:val="000000"/>
          <w:sz w:val="52"/>
          <w:szCs w:val="52"/>
        </w:rPr>
        <w:t>二〇一八年度报告</w:t>
      </w:r>
    </w:p>
    <w:p w:rsidR="00E369C5" w:rsidRPr="004F3C8A" w:rsidRDefault="00E369C5" w:rsidP="00E369C5">
      <w:pPr>
        <w:spacing w:line="460" w:lineRule="exact"/>
        <w:jc w:val="center"/>
        <w:rPr>
          <w:rFonts w:ascii="宋体" w:hAnsi="宋体"/>
          <w:b/>
          <w:color w:val="000000"/>
          <w:sz w:val="36"/>
          <w:szCs w:val="36"/>
        </w:rPr>
      </w:pPr>
    </w:p>
    <w:p w:rsidR="00E369C5" w:rsidRPr="00743BA0" w:rsidRDefault="00E369C5" w:rsidP="00E369C5">
      <w:pPr>
        <w:spacing w:line="600" w:lineRule="exact"/>
        <w:jc w:val="center"/>
        <w:rPr>
          <w:rFonts w:ascii="方正小标宋简体" w:eastAsia="方正小标宋简体" w:hAnsi="宋体"/>
          <w:b/>
          <w:color w:val="000000"/>
          <w:sz w:val="44"/>
          <w:szCs w:val="44"/>
        </w:rPr>
      </w:pPr>
      <w:r w:rsidRPr="00743BA0">
        <w:rPr>
          <w:rFonts w:ascii="方正小标宋简体" w:eastAsia="方正小标宋简体" w:hAnsi="宋体" w:hint="eastAsia"/>
          <w:b/>
          <w:color w:val="000000"/>
          <w:sz w:val="44"/>
          <w:szCs w:val="44"/>
        </w:rPr>
        <w:t>二</w:t>
      </w:r>
      <w:r w:rsidRPr="00743BA0">
        <w:rPr>
          <w:rFonts w:ascii="宋体" w:hAnsi="宋体" w:cs="宋体" w:hint="eastAsia"/>
          <w:b/>
          <w:color w:val="000000"/>
          <w:sz w:val="44"/>
          <w:szCs w:val="44"/>
        </w:rPr>
        <w:t>〇</w:t>
      </w:r>
      <w:r w:rsidRPr="00743BA0">
        <w:rPr>
          <w:rFonts w:ascii="方正小标宋简体" w:eastAsia="方正小标宋简体" w:hAnsi="方正小标宋简体" w:cs="方正小标宋简体" w:hint="eastAsia"/>
          <w:b/>
          <w:color w:val="000000"/>
          <w:sz w:val="44"/>
          <w:szCs w:val="44"/>
        </w:rPr>
        <w:t>一八年度报告</w:t>
      </w:r>
    </w:p>
    <w:p w:rsidR="00E369C5" w:rsidRPr="004F3C8A" w:rsidRDefault="00E369C5" w:rsidP="00E369C5">
      <w:pPr>
        <w:spacing w:line="360" w:lineRule="exact"/>
        <w:jc w:val="center"/>
        <w:rPr>
          <w:rFonts w:ascii="宋体" w:hAnsi="宋体"/>
          <w:b/>
          <w:color w:val="000000"/>
          <w:sz w:val="24"/>
        </w:rPr>
      </w:pPr>
    </w:p>
    <w:p w:rsidR="0088450E" w:rsidRDefault="009D4EE1">
      <w:pPr>
        <w:pStyle w:val="12"/>
        <w:rPr>
          <w:rFonts w:asciiTheme="minorHAnsi" w:eastAsiaTheme="minorEastAsia" w:hAnsiTheme="minorHAnsi" w:cstheme="minorBidi"/>
          <w:b w:val="0"/>
          <w:noProof/>
          <w:szCs w:val="22"/>
        </w:rPr>
      </w:pPr>
      <w:r w:rsidRPr="009D4EE1">
        <w:rPr>
          <w:b w:val="0"/>
          <w:color w:val="000000"/>
          <w:sz w:val="24"/>
          <w:szCs w:val="24"/>
        </w:rPr>
        <w:fldChar w:fldCharType="begin"/>
      </w:r>
      <w:r w:rsidR="00E369C5" w:rsidRPr="004F3C8A">
        <w:rPr>
          <w:b w:val="0"/>
          <w:color w:val="000000"/>
          <w:sz w:val="24"/>
          <w:szCs w:val="24"/>
        </w:rPr>
        <w:instrText xml:space="preserve"> TOC \o "1-3" \h \z \u </w:instrText>
      </w:r>
      <w:r w:rsidRPr="009D4EE1">
        <w:rPr>
          <w:b w:val="0"/>
          <w:color w:val="000000"/>
          <w:sz w:val="24"/>
          <w:szCs w:val="24"/>
        </w:rPr>
        <w:fldChar w:fldCharType="separate"/>
      </w:r>
      <w:hyperlink w:anchor="_Toc5095637" w:history="1">
        <w:r w:rsidR="0088450E" w:rsidRPr="00844EBD">
          <w:rPr>
            <w:rStyle w:val="a3"/>
            <w:rFonts w:hint="eastAsia"/>
            <w:noProof/>
          </w:rPr>
          <w:t>第一节</w:t>
        </w:r>
        <w:r w:rsidR="0088450E" w:rsidRPr="00844EBD">
          <w:rPr>
            <w:rStyle w:val="a3"/>
            <w:noProof/>
          </w:rPr>
          <w:t xml:space="preserve">   </w:t>
        </w:r>
        <w:r w:rsidR="0088450E" w:rsidRPr="00844EBD">
          <w:rPr>
            <w:rStyle w:val="a3"/>
            <w:rFonts w:hint="eastAsia"/>
            <w:noProof/>
          </w:rPr>
          <w:t>重要提示</w:t>
        </w:r>
        <w:r w:rsidR="0088450E">
          <w:rPr>
            <w:noProof/>
            <w:webHidden/>
          </w:rPr>
          <w:tab/>
        </w:r>
        <w:r w:rsidR="0088450E">
          <w:rPr>
            <w:noProof/>
            <w:webHidden/>
          </w:rPr>
          <w:fldChar w:fldCharType="begin"/>
        </w:r>
        <w:r w:rsidR="0088450E">
          <w:rPr>
            <w:noProof/>
            <w:webHidden/>
          </w:rPr>
          <w:instrText xml:space="preserve"> PAGEREF _Toc5095637 \h </w:instrText>
        </w:r>
        <w:r w:rsidR="0088450E">
          <w:rPr>
            <w:noProof/>
            <w:webHidden/>
          </w:rPr>
        </w:r>
        <w:r w:rsidR="0088450E">
          <w:rPr>
            <w:noProof/>
            <w:webHidden/>
          </w:rPr>
          <w:fldChar w:fldCharType="separate"/>
        </w:r>
        <w:r w:rsidR="0088450E">
          <w:rPr>
            <w:noProof/>
            <w:webHidden/>
          </w:rPr>
          <w:t>4</w:t>
        </w:r>
        <w:r w:rsidR="0088450E">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38" w:history="1">
        <w:r w:rsidRPr="00844EBD">
          <w:rPr>
            <w:rStyle w:val="a3"/>
            <w:rFonts w:hint="eastAsia"/>
            <w:noProof/>
          </w:rPr>
          <w:t>第二节</w:t>
        </w:r>
        <w:r w:rsidRPr="00844EBD">
          <w:rPr>
            <w:rStyle w:val="a3"/>
            <w:noProof/>
          </w:rPr>
          <w:t xml:space="preserve">  </w:t>
        </w:r>
        <w:r w:rsidRPr="00844EBD">
          <w:rPr>
            <w:rStyle w:val="a3"/>
            <w:rFonts w:hint="eastAsia"/>
            <w:noProof/>
          </w:rPr>
          <w:t>公司基本情况简介</w:t>
        </w:r>
        <w:r>
          <w:rPr>
            <w:noProof/>
            <w:webHidden/>
          </w:rPr>
          <w:tab/>
        </w:r>
        <w:r>
          <w:rPr>
            <w:noProof/>
            <w:webHidden/>
          </w:rPr>
          <w:fldChar w:fldCharType="begin"/>
        </w:r>
        <w:r>
          <w:rPr>
            <w:noProof/>
            <w:webHidden/>
          </w:rPr>
          <w:instrText xml:space="preserve"> PAGEREF _Toc5095638 \h </w:instrText>
        </w:r>
        <w:r>
          <w:rPr>
            <w:noProof/>
            <w:webHidden/>
          </w:rPr>
        </w:r>
        <w:r>
          <w:rPr>
            <w:noProof/>
            <w:webHidden/>
          </w:rPr>
          <w:fldChar w:fldCharType="separate"/>
        </w:r>
        <w:r>
          <w:rPr>
            <w:noProof/>
            <w:webHidden/>
          </w:rPr>
          <w:t>5</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39" w:history="1">
        <w:r w:rsidRPr="00844EBD">
          <w:rPr>
            <w:rStyle w:val="a3"/>
            <w:rFonts w:hint="eastAsia"/>
            <w:noProof/>
          </w:rPr>
          <w:t>第三节</w:t>
        </w:r>
        <w:r w:rsidRPr="00844EBD">
          <w:rPr>
            <w:rStyle w:val="a3"/>
            <w:noProof/>
          </w:rPr>
          <w:t xml:space="preserve">  </w:t>
        </w:r>
        <w:r w:rsidRPr="00844EBD">
          <w:rPr>
            <w:rStyle w:val="a3"/>
            <w:rFonts w:hint="eastAsia"/>
            <w:noProof/>
          </w:rPr>
          <w:t>公司数据和业务数据摘要</w:t>
        </w:r>
        <w:r>
          <w:rPr>
            <w:noProof/>
            <w:webHidden/>
          </w:rPr>
          <w:tab/>
        </w:r>
        <w:r>
          <w:rPr>
            <w:noProof/>
            <w:webHidden/>
          </w:rPr>
          <w:fldChar w:fldCharType="begin"/>
        </w:r>
        <w:r>
          <w:rPr>
            <w:noProof/>
            <w:webHidden/>
          </w:rPr>
          <w:instrText xml:space="preserve"> PAGEREF _Toc5095639 \h </w:instrText>
        </w:r>
        <w:r>
          <w:rPr>
            <w:noProof/>
            <w:webHidden/>
          </w:rPr>
        </w:r>
        <w:r>
          <w:rPr>
            <w:noProof/>
            <w:webHidden/>
          </w:rPr>
          <w:fldChar w:fldCharType="separate"/>
        </w:r>
        <w:r>
          <w:rPr>
            <w:noProof/>
            <w:webHidden/>
          </w:rPr>
          <w:t>6</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0" w:history="1">
        <w:r w:rsidRPr="00844EBD">
          <w:rPr>
            <w:rStyle w:val="a3"/>
            <w:rFonts w:ascii="宋体" w:hAnsi="宋体" w:hint="eastAsia"/>
            <w:noProof/>
            <w:kern w:val="0"/>
          </w:rPr>
          <w:t>一、报告期内主要利润指标情况</w:t>
        </w:r>
        <w:r>
          <w:rPr>
            <w:noProof/>
            <w:webHidden/>
          </w:rPr>
          <w:tab/>
        </w:r>
        <w:r>
          <w:rPr>
            <w:noProof/>
            <w:webHidden/>
          </w:rPr>
          <w:fldChar w:fldCharType="begin"/>
        </w:r>
        <w:r>
          <w:rPr>
            <w:noProof/>
            <w:webHidden/>
          </w:rPr>
          <w:instrText xml:space="preserve"> PAGEREF _Toc5095640 \h </w:instrText>
        </w:r>
        <w:r>
          <w:rPr>
            <w:noProof/>
            <w:webHidden/>
          </w:rPr>
        </w:r>
        <w:r>
          <w:rPr>
            <w:noProof/>
            <w:webHidden/>
          </w:rPr>
          <w:fldChar w:fldCharType="separate"/>
        </w:r>
        <w:r>
          <w:rPr>
            <w:noProof/>
            <w:webHidden/>
          </w:rPr>
          <w:t>6</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1" w:history="1">
        <w:r w:rsidRPr="00844EBD">
          <w:rPr>
            <w:rStyle w:val="a3"/>
            <w:rFonts w:ascii="宋体" w:hAnsi="宋体" w:hint="eastAsia"/>
            <w:noProof/>
          </w:rPr>
          <w:t>二、截至报告期末前三年的主要会计数据和财务指标</w:t>
        </w:r>
        <w:r>
          <w:rPr>
            <w:noProof/>
            <w:webHidden/>
          </w:rPr>
          <w:tab/>
        </w:r>
        <w:r>
          <w:rPr>
            <w:noProof/>
            <w:webHidden/>
          </w:rPr>
          <w:fldChar w:fldCharType="begin"/>
        </w:r>
        <w:r>
          <w:rPr>
            <w:noProof/>
            <w:webHidden/>
          </w:rPr>
          <w:instrText xml:space="preserve"> PAGEREF _Toc5095641 \h </w:instrText>
        </w:r>
        <w:r>
          <w:rPr>
            <w:noProof/>
            <w:webHidden/>
          </w:rPr>
        </w:r>
        <w:r>
          <w:rPr>
            <w:noProof/>
            <w:webHidden/>
          </w:rPr>
          <w:fldChar w:fldCharType="separate"/>
        </w:r>
        <w:r>
          <w:rPr>
            <w:noProof/>
            <w:webHidden/>
          </w:rPr>
          <w:t>6</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2" w:history="1">
        <w:r w:rsidRPr="00844EBD">
          <w:rPr>
            <w:rStyle w:val="a3"/>
            <w:rFonts w:ascii="宋体" w:hAnsi="宋体" w:hint="eastAsia"/>
            <w:noProof/>
          </w:rPr>
          <w:t>三、截至报告期末前三年的补充财务指标</w:t>
        </w:r>
        <w:r>
          <w:rPr>
            <w:noProof/>
            <w:webHidden/>
          </w:rPr>
          <w:tab/>
        </w:r>
        <w:r>
          <w:rPr>
            <w:noProof/>
            <w:webHidden/>
          </w:rPr>
          <w:fldChar w:fldCharType="begin"/>
        </w:r>
        <w:r>
          <w:rPr>
            <w:noProof/>
            <w:webHidden/>
          </w:rPr>
          <w:instrText xml:space="preserve"> PAGEREF _Toc5095642 \h </w:instrText>
        </w:r>
        <w:r>
          <w:rPr>
            <w:noProof/>
            <w:webHidden/>
          </w:rPr>
        </w:r>
        <w:r>
          <w:rPr>
            <w:noProof/>
            <w:webHidden/>
          </w:rPr>
          <w:fldChar w:fldCharType="separate"/>
        </w:r>
        <w:r>
          <w:rPr>
            <w:noProof/>
            <w:webHidden/>
          </w:rPr>
          <w:t>6</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3" w:history="1">
        <w:r w:rsidRPr="00844EBD">
          <w:rPr>
            <w:rStyle w:val="a3"/>
            <w:rFonts w:ascii="宋体" w:hAnsi="宋体" w:hint="eastAsia"/>
            <w:noProof/>
          </w:rPr>
          <w:t>四、呆账准备金情况</w:t>
        </w:r>
        <w:r>
          <w:rPr>
            <w:noProof/>
            <w:webHidden/>
          </w:rPr>
          <w:tab/>
        </w:r>
        <w:r>
          <w:rPr>
            <w:noProof/>
            <w:webHidden/>
          </w:rPr>
          <w:fldChar w:fldCharType="begin"/>
        </w:r>
        <w:r>
          <w:rPr>
            <w:noProof/>
            <w:webHidden/>
          </w:rPr>
          <w:instrText xml:space="preserve"> PAGEREF _Toc5095643 \h </w:instrText>
        </w:r>
        <w:r>
          <w:rPr>
            <w:noProof/>
            <w:webHidden/>
          </w:rPr>
        </w:r>
        <w:r>
          <w:rPr>
            <w:noProof/>
            <w:webHidden/>
          </w:rPr>
          <w:fldChar w:fldCharType="separate"/>
        </w:r>
        <w:r>
          <w:rPr>
            <w:noProof/>
            <w:webHidden/>
          </w:rPr>
          <w:t>7</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4" w:history="1">
        <w:r w:rsidRPr="00844EBD">
          <w:rPr>
            <w:rStyle w:val="a3"/>
            <w:rFonts w:ascii="宋体" w:hAnsi="宋体" w:hint="eastAsia"/>
            <w:noProof/>
          </w:rPr>
          <w:t>（单位：人民币</w:t>
        </w:r>
        <w:r w:rsidRPr="00844EBD">
          <w:rPr>
            <w:rStyle w:val="a3"/>
            <w:rFonts w:ascii="宋体" w:hAnsi="宋体"/>
            <w:noProof/>
          </w:rPr>
          <w:t xml:space="preserve">  </w:t>
        </w:r>
        <w:r w:rsidRPr="00844EBD">
          <w:rPr>
            <w:rStyle w:val="a3"/>
            <w:rFonts w:ascii="宋体" w:hAnsi="宋体" w:hint="eastAsia"/>
            <w:noProof/>
          </w:rPr>
          <w:t>万元）</w:t>
        </w:r>
        <w:r>
          <w:rPr>
            <w:noProof/>
            <w:webHidden/>
          </w:rPr>
          <w:tab/>
        </w:r>
        <w:r>
          <w:rPr>
            <w:noProof/>
            <w:webHidden/>
          </w:rPr>
          <w:fldChar w:fldCharType="begin"/>
        </w:r>
        <w:r>
          <w:rPr>
            <w:noProof/>
            <w:webHidden/>
          </w:rPr>
          <w:instrText xml:space="preserve"> PAGEREF _Toc5095644 \h </w:instrText>
        </w:r>
        <w:r>
          <w:rPr>
            <w:noProof/>
            <w:webHidden/>
          </w:rPr>
        </w:r>
        <w:r>
          <w:rPr>
            <w:noProof/>
            <w:webHidden/>
          </w:rPr>
          <w:fldChar w:fldCharType="separate"/>
        </w:r>
        <w:r>
          <w:rPr>
            <w:noProof/>
            <w:webHidden/>
          </w:rPr>
          <w:t>7</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5" w:history="1">
        <w:r w:rsidRPr="00844EBD">
          <w:rPr>
            <w:rStyle w:val="a3"/>
            <w:rFonts w:ascii="宋体" w:hAnsi="宋体" w:hint="eastAsia"/>
            <w:noProof/>
          </w:rPr>
          <w:t>五、资本的构成及其变化情况</w:t>
        </w:r>
        <w:r>
          <w:rPr>
            <w:noProof/>
            <w:webHidden/>
          </w:rPr>
          <w:tab/>
        </w:r>
        <w:r>
          <w:rPr>
            <w:noProof/>
            <w:webHidden/>
          </w:rPr>
          <w:fldChar w:fldCharType="begin"/>
        </w:r>
        <w:r>
          <w:rPr>
            <w:noProof/>
            <w:webHidden/>
          </w:rPr>
          <w:instrText xml:space="preserve"> PAGEREF _Toc5095645 \h </w:instrText>
        </w:r>
        <w:r>
          <w:rPr>
            <w:noProof/>
            <w:webHidden/>
          </w:rPr>
        </w:r>
        <w:r>
          <w:rPr>
            <w:noProof/>
            <w:webHidden/>
          </w:rPr>
          <w:fldChar w:fldCharType="separate"/>
        </w:r>
        <w:r>
          <w:rPr>
            <w:noProof/>
            <w:webHidden/>
          </w:rPr>
          <w:t>7</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6" w:history="1">
        <w:r w:rsidRPr="00844EBD">
          <w:rPr>
            <w:rStyle w:val="a3"/>
            <w:rFonts w:ascii="宋体" w:hAnsi="宋体" w:hint="eastAsia"/>
            <w:noProof/>
          </w:rPr>
          <w:t>六、报告期内所有者权益变化情况</w:t>
        </w:r>
        <w:r>
          <w:rPr>
            <w:noProof/>
            <w:webHidden/>
          </w:rPr>
          <w:tab/>
        </w:r>
        <w:r>
          <w:rPr>
            <w:noProof/>
            <w:webHidden/>
          </w:rPr>
          <w:fldChar w:fldCharType="begin"/>
        </w:r>
        <w:r>
          <w:rPr>
            <w:noProof/>
            <w:webHidden/>
          </w:rPr>
          <w:instrText xml:space="preserve"> PAGEREF _Toc5095646 \h </w:instrText>
        </w:r>
        <w:r>
          <w:rPr>
            <w:noProof/>
            <w:webHidden/>
          </w:rPr>
        </w:r>
        <w:r>
          <w:rPr>
            <w:noProof/>
            <w:webHidden/>
          </w:rPr>
          <w:fldChar w:fldCharType="separate"/>
        </w:r>
        <w:r>
          <w:rPr>
            <w:noProof/>
            <w:webHidden/>
          </w:rPr>
          <w:t>7</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47" w:history="1">
        <w:r w:rsidRPr="00844EBD">
          <w:rPr>
            <w:rStyle w:val="a3"/>
            <w:rFonts w:hint="eastAsia"/>
            <w:noProof/>
          </w:rPr>
          <w:t>第四节</w:t>
        </w:r>
        <w:r w:rsidRPr="00844EBD">
          <w:rPr>
            <w:rStyle w:val="a3"/>
            <w:noProof/>
          </w:rPr>
          <w:t xml:space="preserve">  </w:t>
        </w:r>
        <w:r w:rsidRPr="00844EBD">
          <w:rPr>
            <w:rStyle w:val="a3"/>
            <w:rFonts w:hint="eastAsia"/>
            <w:noProof/>
          </w:rPr>
          <w:t>股本变动和股东情况</w:t>
        </w:r>
        <w:r>
          <w:rPr>
            <w:noProof/>
            <w:webHidden/>
          </w:rPr>
          <w:tab/>
        </w:r>
        <w:r>
          <w:rPr>
            <w:noProof/>
            <w:webHidden/>
          </w:rPr>
          <w:fldChar w:fldCharType="begin"/>
        </w:r>
        <w:r>
          <w:rPr>
            <w:noProof/>
            <w:webHidden/>
          </w:rPr>
          <w:instrText xml:space="preserve"> PAGEREF _Toc5095647 \h </w:instrText>
        </w:r>
        <w:r>
          <w:rPr>
            <w:noProof/>
            <w:webHidden/>
          </w:rPr>
        </w:r>
        <w:r>
          <w:rPr>
            <w:noProof/>
            <w:webHidden/>
          </w:rPr>
          <w:fldChar w:fldCharType="separate"/>
        </w:r>
        <w:r>
          <w:rPr>
            <w:noProof/>
            <w:webHidden/>
          </w:rPr>
          <w:t>8</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8" w:history="1">
        <w:r w:rsidRPr="00844EBD">
          <w:rPr>
            <w:rStyle w:val="a3"/>
            <w:rFonts w:ascii="宋体" w:hAnsi="宋体" w:hint="eastAsia"/>
            <w:noProof/>
          </w:rPr>
          <w:t>一、股本总额变化情况</w:t>
        </w:r>
        <w:r>
          <w:rPr>
            <w:noProof/>
            <w:webHidden/>
          </w:rPr>
          <w:tab/>
        </w:r>
        <w:r>
          <w:rPr>
            <w:noProof/>
            <w:webHidden/>
          </w:rPr>
          <w:fldChar w:fldCharType="begin"/>
        </w:r>
        <w:r>
          <w:rPr>
            <w:noProof/>
            <w:webHidden/>
          </w:rPr>
          <w:instrText xml:space="preserve"> PAGEREF _Toc5095648 \h </w:instrText>
        </w:r>
        <w:r>
          <w:rPr>
            <w:noProof/>
            <w:webHidden/>
          </w:rPr>
        </w:r>
        <w:r>
          <w:rPr>
            <w:noProof/>
            <w:webHidden/>
          </w:rPr>
          <w:fldChar w:fldCharType="separate"/>
        </w:r>
        <w:r>
          <w:rPr>
            <w:noProof/>
            <w:webHidden/>
          </w:rPr>
          <w:t>8</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49" w:history="1">
        <w:r w:rsidRPr="00844EBD">
          <w:rPr>
            <w:rStyle w:val="a3"/>
            <w:rFonts w:ascii="宋体" w:hAnsi="宋体" w:hint="eastAsia"/>
            <w:noProof/>
          </w:rPr>
          <w:t>二、股权结构变动情况</w:t>
        </w:r>
        <w:r>
          <w:rPr>
            <w:noProof/>
            <w:webHidden/>
          </w:rPr>
          <w:tab/>
        </w:r>
        <w:r>
          <w:rPr>
            <w:noProof/>
            <w:webHidden/>
          </w:rPr>
          <w:fldChar w:fldCharType="begin"/>
        </w:r>
        <w:r>
          <w:rPr>
            <w:noProof/>
            <w:webHidden/>
          </w:rPr>
          <w:instrText xml:space="preserve"> PAGEREF _Toc5095649 \h </w:instrText>
        </w:r>
        <w:r>
          <w:rPr>
            <w:noProof/>
            <w:webHidden/>
          </w:rPr>
        </w:r>
        <w:r>
          <w:rPr>
            <w:noProof/>
            <w:webHidden/>
          </w:rPr>
          <w:fldChar w:fldCharType="separate"/>
        </w:r>
        <w:r>
          <w:rPr>
            <w:noProof/>
            <w:webHidden/>
          </w:rPr>
          <w:t>8</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0" w:history="1">
        <w:r w:rsidRPr="00844EBD">
          <w:rPr>
            <w:rStyle w:val="a3"/>
            <w:rFonts w:ascii="宋体" w:hAnsi="宋体" w:hint="eastAsia"/>
            <w:noProof/>
            <w:kern w:val="0"/>
          </w:rPr>
          <w:t>三、股东情况</w:t>
        </w:r>
        <w:r>
          <w:rPr>
            <w:noProof/>
            <w:webHidden/>
          </w:rPr>
          <w:tab/>
        </w:r>
        <w:r>
          <w:rPr>
            <w:noProof/>
            <w:webHidden/>
          </w:rPr>
          <w:fldChar w:fldCharType="begin"/>
        </w:r>
        <w:r>
          <w:rPr>
            <w:noProof/>
            <w:webHidden/>
          </w:rPr>
          <w:instrText xml:space="preserve"> PAGEREF _Toc5095650 \h </w:instrText>
        </w:r>
        <w:r>
          <w:rPr>
            <w:noProof/>
            <w:webHidden/>
          </w:rPr>
        </w:r>
        <w:r>
          <w:rPr>
            <w:noProof/>
            <w:webHidden/>
          </w:rPr>
          <w:fldChar w:fldCharType="separate"/>
        </w:r>
        <w:r>
          <w:rPr>
            <w:noProof/>
            <w:webHidden/>
          </w:rPr>
          <w:t>8</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1" w:history="1">
        <w:r w:rsidRPr="00844EBD">
          <w:rPr>
            <w:rStyle w:val="a3"/>
            <w:rFonts w:ascii="宋体" w:hAnsi="宋体" w:hint="eastAsia"/>
            <w:noProof/>
          </w:rPr>
          <w:t>五、持股比例超</w:t>
        </w:r>
        <w:r w:rsidRPr="00844EBD">
          <w:rPr>
            <w:rStyle w:val="a3"/>
            <w:rFonts w:ascii="宋体" w:hAnsi="宋体"/>
            <w:noProof/>
          </w:rPr>
          <w:t>5%</w:t>
        </w:r>
        <w:r w:rsidRPr="00844EBD">
          <w:rPr>
            <w:rStyle w:val="a3"/>
            <w:rFonts w:ascii="宋体" w:hAnsi="宋体" w:hint="eastAsia"/>
            <w:noProof/>
          </w:rPr>
          <w:t>的股东情况</w:t>
        </w:r>
        <w:r>
          <w:rPr>
            <w:noProof/>
            <w:webHidden/>
          </w:rPr>
          <w:tab/>
        </w:r>
        <w:r>
          <w:rPr>
            <w:noProof/>
            <w:webHidden/>
          </w:rPr>
          <w:fldChar w:fldCharType="begin"/>
        </w:r>
        <w:r>
          <w:rPr>
            <w:noProof/>
            <w:webHidden/>
          </w:rPr>
          <w:instrText xml:space="preserve"> PAGEREF _Toc5095651 \h </w:instrText>
        </w:r>
        <w:r>
          <w:rPr>
            <w:noProof/>
            <w:webHidden/>
          </w:rPr>
        </w:r>
        <w:r>
          <w:rPr>
            <w:noProof/>
            <w:webHidden/>
          </w:rPr>
          <w:fldChar w:fldCharType="separate"/>
        </w:r>
        <w:r>
          <w:rPr>
            <w:noProof/>
            <w:webHidden/>
          </w:rPr>
          <w:t>12</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52" w:history="1">
        <w:r w:rsidRPr="00844EBD">
          <w:rPr>
            <w:rStyle w:val="a3"/>
            <w:rFonts w:hint="eastAsia"/>
            <w:noProof/>
            <w:kern w:val="0"/>
          </w:rPr>
          <w:t>第五节</w:t>
        </w:r>
        <w:r w:rsidRPr="00844EBD">
          <w:rPr>
            <w:rStyle w:val="a3"/>
            <w:noProof/>
            <w:kern w:val="0"/>
          </w:rPr>
          <w:t xml:space="preserve">  </w:t>
        </w:r>
        <w:r w:rsidRPr="00844EBD">
          <w:rPr>
            <w:rStyle w:val="a3"/>
            <w:rFonts w:hint="eastAsia"/>
            <w:noProof/>
            <w:kern w:val="0"/>
          </w:rPr>
          <w:t>董事、监事、高级管理人员和员工情况</w:t>
        </w:r>
        <w:r>
          <w:rPr>
            <w:noProof/>
            <w:webHidden/>
          </w:rPr>
          <w:tab/>
        </w:r>
        <w:r>
          <w:rPr>
            <w:noProof/>
            <w:webHidden/>
          </w:rPr>
          <w:fldChar w:fldCharType="begin"/>
        </w:r>
        <w:r>
          <w:rPr>
            <w:noProof/>
            <w:webHidden/>
          </w:rPr>
          <w:instrText xml:space="preserve"> PAGEREF _Toc5095652 \h </w:instrText>
        </w:r>
        <w:r>
          <w:rPr>
            <w:noProof/>
            <w:webHidden/>
          </w:rPr>
        </w:r>
        <w:r>
          <w:rPr>
            <w:noProof/>
            <w:webHidden/>
          </w:rPr>
          <w:fldChar w:fldCharType="separate"/>
        </w:r>
        <w:r>
          <w:rPr>
            <w:noProof/>
            <w:webHidden/>
          </w:rPr>
          <w:t>13</w:t>
        </w:r>
        <w:r>
          <w:rPr>
            <w:noProof/>
            <w:webHidden/>
          </w:rPr>
          <w:fldChar w:fldCharType="end"/>
        </w:r>
      </w:hyperlink>
    </w:p>
    <w:p w:rsidR="0088450E" w:rsidRDefault="0088450E" w:rsidP="00BA4F80">
      <w:pPr>
        <w:pStyle w:val="23"/>
        <w:tabs>
          <w:tab w:val="right" w:leader="dot" w:pos="8296"/>
        </w:tabs>
        <w:rPr>
          <w:rFonts w:asciiTheme="minorHAnsi" w:eastAsiaTheme="minorEastAsia" w:hAnsiTheme="minorHAnsi" w:cstheme="minorBidi"/>
          <w:noProof/>
          <w:szCs w:val="22"/>
        </w:rPr>
      </w:pPr>
      <w:hyperlink w:anchor="_Toc5095653" w:history="1">
        <w:r w:rsidRPr="00844EBD">
          <w:rPr>
            <w:rStyle w:val="a3"/>
            <w:rFonts w:ascii="宋体" w:hAnsi="宋体" w:hint="eastAsia"/>
            <w:noProof/>
          </w:rPr>
          <w:t>一、董事会成员基本情况</w:t>
        </w:r>
        <w:r>
          <w:rPr>
            <w:noProof/>
            <w:webHidden/>
          </w:rPr>
          <w:tab/>
        </w:r>
        <w:r>
          <w:rPr>
            <w:noProof/>
            <w:webHidden/>
          </w:rPr>
          <w:fldChar w:fldCharType="begin"/>
        </w:r>
        <w:r>
          <w:rPr>
            <w:noProof/>
            <w:webHidden/>
          </w:rPr>
          <w:instrText xml:space="preserve"> PAGEREF _Toc5095653 \h </w:instrText>
        </w:r>
        <w:r>
          <w:rPr>
            <w:noProof/>
            <w:webHidden/>
          </w:rPr>
        </w:r>
        <w:r>
          <w:rPr>
            <w:noProof/>
            <w:webHidden/>
          </w:rPr>
          <w:fldChar w:fldCharType="separate"/>
        </w:r>
        <w:r>
          <w:rPr>
            <w:noProof/>
            <w:webHidden/>
          </w:rPr>
          <w:t>13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4" w:history="1">
        <w:r w:rsidRPr="00844EBD">
          <w:rPr>
            <w:rStyle w:val="a3"/>
            <w:rFonts w:ascii="宋体" w:hAnsi="宋体" w:hint="eastAsia"/>
            <w:noProof/>
          </w:rPr>
          <w:t>二、监事会成员基本情况</w:t>
        </w:r>
        <w:r>
          <w:rPr>
            <w:noProof/>
            <w:webHidden/>
          </w:rPr>
          <w:tab/>
        </w:r>
        <w:r>
          <w:rPr>
            <w:noProof/>
            <w:webHidden/>
          </w:rPr>
          <w:fldChar w:fldCharType="begin"/>
        </w:r>
        <w:r>
          <w:rPr>
            <w:noProof/>
            <w:webHidden/>
          </w:rPr>
          <w:instrText xml:space="preserve"> PAGEREF _Toc5095654 \h </w:instrText>
        </w:r>
        <w:r>
          <w:rPr>
            <w:noProof/>
            <w:webHidden/>
          </w:rPr>
        </w:r>
        <w:r>
          <w:rPr>
            <w:noProof/>
            <w:webHidden/>
          </w:rPr>
          <w:fldChar w:fldCharType="separate"/>
        </w:r>
        <w:r>
          <w:rPr>
            <w:noProof/>
            <w:webHidden/>
          </w:rPr>
          <w:t>13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5" w:history="1">
        <w:r w:rsidRPr="00844EBD">
          <w:rPr>
            <w:rStyle w:val="a3"/>
            <w:rFonts w:ascii="宋体" w:hAnsi="宋体" w:hint="eastAsia"/>
            <w:noProof/>
          </w:rPr>
          <w:t>三、高级管理人员基本情况</w:t>
        </w:r>
        <w:r>
          <w:rPr>
            <w:noProof/>
            <w:webHidden/>
          </w:rPr>
          <w:tab/>
        </w:r>
        <w:r>
          <w:rPr>
            <w:noProof/>
            <w:webHidden/>
          </w:rPr>
          <w:fldChar w:fldCharType="begin"/>
        </w:r>
        <w:r>
          <w:rPr>
            <w:noProof/>
            <w:webHidden/>
          </w:rPr>
          <w:instrText xml:space="preserve"> PAGEREF _Toc5095655 \h </w:instrText>
        </w:r>
        <w:r>
          <w:rPr>
            <w:noProof/>
            <w:webHidden/>
          </w:rPr>
        </w:r>
        <w:r>
          <w:rPr>
            <w:noProof/>
            <w:webHidden/>
          </w:rPr>
          <w:fldChar w:fldCharType="separate"/>
        </w:r>
        <w:r>
          <w:rPr>
            <w:noProof/>
            <w:webHidden/>
          </w:rPr>
          <w:t>14</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6" w:history="1">
        <w:r w:rsidRPr="00844EBD">
          <w:rPr>
            <w:rStyle w:val="a3"/>
            <w:rFonts w:ascii="宋体" w:hAnsi="宋体" w:hint="eastAsia"/>
            <w:noProof/>
          </w:rPr>
          <w:t>四、董事、监事、高级管理人员主要工作经历及任职情况</w:t>
        </w:r>
        <w:r>
          <w:rPr>
            <w:noProof/>
            <w:webHidden/>
          </w:rPr>
          <w:tab/>
        </w:r>
        <w:r>
          <w:rPr>
            <w:noProof/>
            <w:webHidden/>
          </w:rPr>
          <w:fldChar w:fldCharType="begin"/>
        </w:r>
        <w:r>
          <w:rPr>
            <w:noProof/>
            <w:webHidden/>
          </w:rPr>
          <w:instrText xml:space="preserve"> PAGEREF _Toc5095656 \h </w:instrText>
        </w:r>
        <w:r>
          <w:rPr>
            <w:noProof/>
            <w:webHidden/>
          </w:rPr>
        </w:r>
        <w:r>
          <w:rPr>
            <w:noProof/>
            <w:webHidden/>
          </w:rPr>
          <w:fldChar w:fldCharType="separate"/>
        </w:r>
        <w:r>
          <w:rPr>
            <w:noProof/>
            <w:webHidden/>
          </w:rPr>
          <w:t>14</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7" w:history="1">
        <w:r w:rsidRPr="00844EBD">
          <w:rPr>
            <w:rStyle w:val="a3"/>
            <w:rFonts w:ascii="宋体" w:hAnsi="宋体" w:hint="eastAsia"/>
            <w:noProof/>
          </w:rPr>
          <w:t>五、董事、监事和高级管理人员的兼职情况</w:t>
        </w:r>
        <w:r>
          <w:rPr>
            <w:noProof/>
            <w:webHidden/>
          </w:rPr>
          <w:tab/>
        </w:r>
        <w:r>
          <w:rPr>
            <w:noProof/>
            <w:webHidden/>
          </w:rPr>
          <w:fldChar w:fldCharType="begin"/>
        </w:r>
        <w:r>
          <w:rPr>
            <w:noProof/>
            <w:webHidden/>
          </w:rPr>
          <w:instrText xml:space="preserve"> PAGEREF _Toc5095657 \h </w:instrText>
        </w:r>
        <w:r>
          <w:rPr>
            <w:noProof/>
            <w:webHidden/>
          </w:rPr>
        </w:r>
        <w:r>
          <w:rPr>
            <w:noProof/>
            <w:webHidden/>
          </w:rPr>
          <w:fldChar w:fldCharType="separate"/>
        </w:r>
        <w:r>
          <w:rPr>
            <w:noProof/>
            <w:webHidden/>
          </w:rPr>
          <w:t>19</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8" w:history="1">
        <w:r w:rsidRPr="00844EBD">
          <w:rPr>
            <w:rStyle w:val="a3"/>
            <w:rFonts w:ascii="宋体" w:hAnsi="宋体" w:hint="eastAsia"/>
            <w:noProof/>
          </w:rPr>
          <w:t>六、报告期内董事、监事、行长、副行长变动情况</w:t>
        </w:r>
        <w:r>
          <w:rPr>
            <w:noProof/>
            <w:webHidden/>
          </w:rPr>
          <w:tab/>
        </w:r>
        <w:r>
          <w:rPr>
            <w:noProof/>
            <w:webHidden/>
          </w:rPr>
          <w:fldChar w:fldCharType="begin"/>
        </w:r>
        <w:r>
          <w:rPr>
            <w:noProof/>
            <w:webHidden/>
          </w:rPr>
          <w:instrText xml:space="preserve"> PAGEREF _Toc5095658 \h </w:instrText>
        </w:r>
        <w:r>
          <w:rPr>
            <w:noProof/>
            <w:webHidden/>
          </w:rPr>
        </w:r>
        <w:r>
          <w:rPr>
            <w:noProof/>
            <w:webHidden/>
          </w:rPr>
          <w:fldChar w:fldCharType="separate"/>
        </w:r>
        <w:r>
          <w:rPr>
            <w:noProof/>
            <w:webHidden/>
          </w:rPr>
          <w:t>20</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59" w:history="1">
        <w:r w:rsidRPr="00844EBD">
          <w:rPr>
            <w:rStyle w:val="a3"/>
            <w:rFonts w:ascii="宋体" w:hAnsi="宋体" w:hint="eastAsia"/>
            <w:noProof/>
          </w:rPr>
          <w:t>七、员工情况</w:t>
        </w:r>
        <w:r>
          <w:rPr>
            <w:noProof/>
            <w:webHidden/>
          </w:rPr>
          <w:tab/>
        </w:r>
        <w:r>
          <w:rPr>
            <w:noProof/>
            <w:webHidden/>
          </w:rPr>
          <w:fldChar w:fldCharType="begin"/>
        </w:r>
        <w:r>
          <w:rPr>
            <w:noProof/>
            <w:webHidden/>
          </w:rPr>
          <w:instrText xml:space="preserve"> PAGEREF _Toc5095659 \h </w:instrText>
        </w:r>
        <w:r>
          <w:rPr>
            <w:noProof/>
            <w:webHidden/>
          </w:rPr>
        </w:r>
        <w:r>
          <w:rPr>
            <w:noProof/>
            <w:webHidden/>
          </w:rPr>
          <w:fldChar w:fldCharType="separate"/>
        </w:r>
        <w:r>
          <w:rPr>
            <w:noProof/>
            <w:webHidden/>
          </w:rPr>
          <w:t>20</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60" w:history="1">
        <w:r w:rsidRPr="00844EBD">
          <w:rPr>
            <w:rStyle w:val="a3"/>
            <w:rFonts w:cs="Tahoma" w:hint="eastAsia"/>
            <w:noProof/>
          </w:rPr>
          <w:t>第六节</w:t>
        </w:r>
        <w:r w:rsidRPr="00844EBD">
          <w:rPr>
            <w:rStyle w:val="a3"/>
            <w:rFonts w:cs="Tahoma"/>
            <w:noProof/>
          </w:rPr>
          <w:t xml:space="preserve">  </w:t>
        </w:r>
        <w:r w:rsidRPr="00844EBD">
          <w:rPr>
            <w:rStyle w:val="a3"/>
            <w:rFonts w:hint="eastAsia"/>
            <w:noProof/>
          </w:rPr>
          <w:t>部门设置情况</w:t>
        </w:r>
        <w:r>
          <w:rPr>
            <w:noProof/>
            <w:webHidden/>
          </w:rPr>
          <w:tab/>
        </w:r>
        <w:r>
          <w:rPr>
            <w:noProof/>
            <w:webHidden/>
          </w:rPr>
          <w:fldChar w:fldCharType="begin"/>
        </w:r>
        <w:r>
          <w:rPr>
            <w:noProof/>
            <w:webHidden/>
          </w:rPr>
          <w:instrText xml:space="preserve"> PAGEREF _Toc5095660 \h </w:instrText>
        </w:r>
        <w:r>
          <w:rPr>
            <w:noProof/>
            <w:webHidden/>
          </w:rPr>
        </w:r>
        <w:r>
          <w:rPr>
            <w:noProof/>
            <w:webHidden/>
          </w:rPr>
          <w:fldChar w:fldCharType="separate"/>
        </w:r>
        <w:r>
          <w:rPr>
            <w:noProof/>
            <w:webHidden/>
          </w:rPr>
          <w:t>22</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1" w:history="1">
        <w:r w:rsidRPr="00844EBD">
          <w:rPr>
            <w:rStyle w:val="a3"/>
            <w:rFonts w:ascii="宋体" w:hAnsi="宋体" w:hint="eastAsia"/>
            <w:noProof/>
            <w:lang w:val="zh-CN"/>
          </w:rPr>
          <w:t>一、部门设置</w:t>
        </w:r>
        <w:r>
          <w:rPr>
            <w:noProof/>
            <w:webHidden/>
          </w:rPr>
          <w:tab/>
        </w:r>
        <w:r>
          <w:rPr>
            <w:noProof/>
            <w:webHidden/>
          </w:rPr>
          <w:fldChar w:fldCharType="begin"/>
        </w:r>
        <w:r>
          <w:rPr>
            <w:noProof/>
            <w:webHidden/>
          </w:rPr>
          <w:instrText xml:space="preserve"> PAGEREF _Toc5095661 \h </w:instrText>
        </w:r>
        <w:r>
          <w:rPr>
            <w:noProof/>
            <w:webHidden/>
          </w:rPr>
        </w:r>
        <w:r>
          <w:rPr>
            <w:noProof/>
            <w:webHidden/>
          </w:rPr>
          <w:fldChar w:fldCharType="separate"/>
        </w:r>
        <w:r>
          <w:rPr>
            <w:noProof/>
            <w:webHidden/>
          </w:rPr>
          <w:t>22</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2" w:history="1">
        <w:r w:rsidRPr="00844EBD">
          <w:rPr>
            <w:rStyle w:val="a3"/>
            <w:rFonts w:ascii="宋体" w:hAnsi="宋体" w:hint="eastAsia"/>
            <w:noProof/>
            <w:lang w:val="zh-CN"/>
          </w:rPr>
          <w:t>二、各部门职能</w:t>
        </w:r>
        <w:r>
          <w:rPr>
            <w:noProof/>
            <w:webHidden/>
          </w:rPr>
          <w:tab/>
        </w:r>
        <w:r>
          <w:rPr>
            <w:noProof/>
            <w:webHidden/>
          </w:rPr>
          <w:fldChar w:fldCharType="begin"/>
        </w:r>
        <w:r>
          <w:rPr>
            <w:noProof/>
            <w:webHidden/>
          </w:rPr>
          <w:instrText xml:space="preserve"> PAGEREF _Toc5095662 \h </w:instrText>
        </w:r>
        <w:r>
          <w:rPr>
            <w:noProof/>
            <w:webHidden/>
          </w:rPr>
        </w:r>
        <w:r>
          <w:rPr>
            <w:noProof/>
            <w:webHidden/>
          </w:rPr>
          <w:fldChar w:fldCharType="separate"/>
        </w:r>
        <w:r>
          <w:rPr>
            <w:noProof/>
            <w:webHidden/>
          </w:rPr>
          <w:t>22</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63" w:history="1">
        <w:r w:rsidRPr="00844EBD">
          <w:rPr>
            <w:rStyle w:val="a3"/>
            <w:rFonts w:hint="eastAsia"/>
            <w:noProof/>
          </w:rPr>
          <w:t>第七节</w:t>
        </w:r>
        <w:r w:rsidRPr="00844EBD">
          <w:rPr>
            <w:rStyle w:val="a3"/>
            <w:noProof/>
          </w:rPr>
          <w:t xml:space="preserve">  </w:t>
        </w:r>
        <w:r w:rsidRPr="00844EBD">
          <w:rPr>
            <w:rStyle w:val="a3"/>
            <w:rFonts w:hint="eastAsia"/>
            <w:noProof/>
          </w:rPr>
          <w:t>薪酬管理情况</w:t>
        </w:r>
        <w:r>
          <w:rPr>
            <w:noProof/>
            <w:webHidden/>
          </w:rPr>
          <w:tab/>
        </w:r>
        <w:r>
          <w:rPr>
            <w:noProof/>
            <w:webHidden/>
          </w:rPr>
          <w:fldChar w:fldCharType="begin"/>
        </w:r>
        <w:r>
          <w:rPr>
            <w:noProof/>
            <w:webHidden/>
          </w:rPr>
          <w:instrText xml:space="preserve"> PAGEREF _Toc5095663 \h </w:instrText>
        </w:r>
        <w:r>
          <w:rPr>
            <w:noProof/>
            <w:webHidden/>
          </w:rPr>
        </w:r>
        <w:r>
          <w:rPr>
            <w:noProof/>
            <w:webHidden/>
          </w:rPr>
          <w:fldChar w:fldCharType="separate"/>
        </w:r>
        <w:r>
          <w:rPr>
            <w:noProof/>
            <w:webHidden/>
          </w:rPr>
          <w:t>23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4" w:history="1">
        <w:r w:rsidRPr="00844EBD">
          <w:rPr>
            <w:rStyle w:val="a3"/>
            <w:rFonts w:hint="eastAsia"/>
            <w:noProof/>
          </w:rPr>
          <w:t>一、基本情况</w:t>
        </w:r>
        <w:r>
          <w:rPr>
            <w:noProof/>
            <w:webHidden/>
          </w:rPr>
          <w:tab/>
        </w:r>
        <w:r>
          <w:rPr>
            <w:noProof/>
            <w:webHidden/>
          </w:rPr>
          <w:fldChar w:fldCharType="begin"/>
        </w:r>
        <w:r>
          <w:rPr>
            <w:noProof/>
            <w:webHidden/>
          </w:rPr>
          <w:instrText xml:space="preserve"> PAGEREF _Toc5095664 \h </w:instrText>
        </w:r>
        <w:r>
          <w:rPr>
            <w:noProof/>
            <w:webHidden/>
          </w:rPr>
        </w:r>
        <w:r>
          <w:rPr>
            <w:noProof/>
            <w:webHidden/>
          </w:rPr>
          <w:fldChar w:fldCharType="separate"/>
        </w:r>
        <w:r>
          <w:rPr>
            <w:noProof/>
            <w:webHidden/>
          </w:rPr>
          <w:t>23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5" w:history="1">
        <w:r w:rsidRPr="00844EBD">
          <w:rPr>
            <w:rStyle w:val="a3"/>
            <w:rFonts w:hint="eastAsia"/>
            <w:noProof/>
          </w:rPr>
          <w:t>二、基本原则</w:t>
        </w:r>
        <w:r>
          <w:rPr>
            <w:noProof/>
            <w:webHidden/>
          </w:rPr>
          <w:tab/>
        </w:r>
        <w:r>
          <w:rPr>
            <w:noProof/>
            <w:webHidden/>
          </w:rPr>
          <w:fldChar w:fldCharType="begin"/>
        </w:r>
        <w:r>
          <w:rPr>
            <w:noProof/>
            <w:webHidden/>
          </w:rPr>
          <w:instrText xml:space="preserve"> PAGEREF _Toc5095665 \h </w:instrText>
        </w:r>
        <w:r>
          <w:rPr>
            <w:noProof/>
            <w:webHidden/>
          </w:rPr>
        </w:r>
        <w:r>
          <w:rPr>
            <w:noProof/>
            <w:webHidden/>
          </w:rPr>
          <w:fldChar w:fldCharType="separate"/>
        </w:r>
        <w:r>
          <w:rPr>
            <w:noProof/>
            <w:webHidden/>
          </w:rPr>
          <w:t>23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6" w:history="1">
        <w:r w:rsidRPr="00844EBD">
          <w:rPr>
            <w:rStyle w:val="a3"/>
            <w:rFonts w:hint="eastAsia"/>
            <w:noProof/>
          </w:rPr>
          <w:t>三、组织管理</w:t>
        </w:r>
        <w:r>
          <w:rPr>
            <w:noProof/>
            <w:webHidden/>
          </w:rPr>
          <w:tab/>
        </w:r>
        <w:r>
          <w:rPr>
            <w:noProof/>
            <w:webHidden/>
          </w:rPr>
          <w:fldChar w:fldCharType="begin"/>
        </w:r>
        <w:r>
          <w:rPr>
            <w:noProof/>
            <w:webHidden/>
          </w:rPr>
          <w:instrText xml:space="preserve"> PAGEREF _Toc5095666 \h </w:instrText>
        </w:r>
        <w:r>
          <w:rPr>
            <w:noProof/>
            <w:webHidden/>
          </w:rPr>
        </w:r>
        <w:r>
          <w:rPr>
            <w:noProof/>
            <w:webHidden/>
          </w:rPr>
          <w:fldChar w:fldCharType="separate"/>
        </w:r>
        <w:r>
          <w:rPr>
            <w:noProof/>
            <w:webHidden/>
          </w:rPr>
          <w:t>23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7" w:history="1">
        <w:r w:rsidRPr="00844EBD">
          <w:rPr>
            <w:rStyle w:val="a3"/>
            <w:rFonts w:hint="eastAsia"/>
            <w:noProof/>
          </w:rPr>
          <w:t>四、</w:t>
        </w:r>
        <w:r w:rsidRPr="00844EBD">
          <w:rPr>
            <w:rStyle w:val="a3"/>
            <w:noProof/>
          </w:rPr>
          <w:t>2018</w:t>
        </w:r>
        <w:r w:rsidRPr="00844EBD">
          <w:rPr>
            <w:rStyle w:val="a3"/>
            <w:rFonts w:hint="eastAsia"/>
            <w:noProof/>
          </w:rPr>
          <w:t>年薪酬分配情况</w:t>
        </w:r>
        <w:r>
          <w:rPr>
            <w:noProof/>
            <w:webHidden/>
          </w:rPr>
          <w:tab/>
        </w:r>
        <w:r>
          <w:rPr>
            <w:noProof/>
            <w:webHidden/>
          </w:rPr>
          <w:fldChar w:fldCharType="begin"/>
        </w:r>
        <w:r>
          <w:rPr>
            <w:noProof/>
            <w:webHidden/>
          </w:rPr>
          <w:instrText xml:space="preserve"> PAGEREF _Toc5095667 \h </w:instrText>
        </w:r>
        <w:r>
          <w:rPr>
            <w:noProof/>
            <w:webHidden/>
          </w:rPr>
        </w:r>
        <w:r>
          <w:rPr>
            <w:noProof/>
            <w:webHidden/>
          </w:rPr>
          <w:fldChar w:fldCharType="separate"/>
        </w:r>
        <w:r>
          <w:rPr>
            <w:noProof/>
            <w:webHidden/>
          </w:rPr>
          <w:t>23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68" w:history="1">
        <w:r w:rsidRPr="00844EBD">
          <w:rPr>
            <w:rStyle w:val="a3"/>
            <w:rFonts w:hint="eastAsia"/>
            <w:noProof/>
            <w:kern w:val="0"/>
          </w:rPr>
          <w:t>五、延期支付工资</w:t>
        </w:r>
        <w:r>
          <w:rPr>
            <w:noProof/>
            <w:webHidden/>
          </w:rPr>
          <w:tab/>
        </w:r>
        <w:r>
          <w:rPr>
            <w:noProof/>
            <w:webHidden/>
          </w:rPr>
          <w:fldChar w:fldCharType="begin"/>
        </w:r>
        <w:r>
          <w:rPr>
            <w:noProof/>
            <w:webHidden/>
          </w:rPr>
          <w:instrText xml:space="preserve"> PAGEREF _Toc5095668 \h </w:instrText>
        </w:r>
        <w:r>
          <w:rPr>
            <w:noProof/>
            <w:webHidden/>
          </w:rPr>
        </w:r>
        <w:r>
          <w:rPr>
            <w:noProof/>
            <w:webHidden/>
          </w:rPr>
          <w:fldChar w:fldCharType="separate"/>
        </w:r>
        <w:r>
          <w:rPr>
            <w:noProof/>
            <w:webHidden/>
          </w:rPr>
          <w:t>24</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69" w:history="1">
        <w:r w:rsidRPr="00844EBD">
          <w:rPr>
            <w:rStyle w:val="a3"/>
            <w:rFonts w:hint="eastAsia"/>
            <w:noProof/>
          </w:rPr>
          <w:t>第八节</w:t>
        </w:r>
        <w:r w:rsidRPr="00844EBD">
          <w:rPr>
            <w:rStyle w:val="a3"/>
            <w:noProof/>
          </w:rPr>
          <w:t xml:space="preserve">  </w:t>
        </w:r>
        <w:r w:rsidRPr="00844EBD">
          <w:rPr>
            <w:rStyle w:val="a3"/>
            <w:rFonts w:hint="eastAsia"/>
            <w:noProof/>
          </w:rPr>
          <w:t>公司治理情况</w:t>
        </w:r>
        <w:r>
          <w:rPr>
            <w:noProof/>
            <w:webHidden/>
          </w:rPr>
          <w:tab/>
        </w:r>
        <w:r>
          <w:rPr>
            <w:noProof/>
            <w:webHidden/>
          </w:rPr>
          <w:fldChar w:fldCharType="begin"/>
        </w:r>
        <w:r>
          <w:rPr>
            <w:noProof/>
            <w:webHidden/>
          </w:rPr>
          <w:instrText xml:space="preserve"> PAGEREF _Toc5095669 \h </w:instrText>
        </w:r>
        <w:r>
          <w:rPr>
            <w:noProof/>
            <w:webHidden/>
          </w:rPr>
        </w:r>
        <w:r>
          <w:rPr>
            <w:noProof/>
            <w:webHidden/>
          </w:rPr>
          <w:fldChar w:fldCharType="separate"/>
        </w:r>
        <w:r>
          <w:rPr>
            <w:noProof/>
            <w:webHidden/>
          </w:rPr>
          <w:t>25</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0" w:history="1">
        <w:r w:rsidRPr="00844EBD">
          <w:rPr>
            <w:rStyle w:val="a3"/>
            <w:rFonts w:ascii="宋体" w:hAnsi="宋体" w:hint="eastAsia"/>
            <w:noProof/>
          </w:rPr>
          <w:t>一、公司组织机构</w:t>
        </w:r>
        <w:r>
          <w:rPr>
            <w:noProof/>
            <w:webHidden/>
          </w:rPr>
          <w:tab/>
        </w:r>
        <w:r>
          <w:rPr>
            <w:noProof/>
            <w:webHidden/>
          </w:rPr>
          <w:fldChar w:fldCharType="begin"/>
        </w:r>
        <w:r>
          <w:rPr>
            <w:noProof/>
            <w:webHidden/>
          </w:rPr>
          <w:instrText xml:space="preserve"> PAGEREF _Toc5095670 \h </w:instrText>
        </w:r>
        <w:r>
          <w:rPr>
            <w:noProof/>
            <w:webHidden/>
          </w:rPr>
        </w:r>
        <w:r>
          <w:rPr>
            <w:noProof/>
            <w:webHidden/>
          </w:rPr>
          <w:fldChar w:fldCharType="separate"/>
        </w:r>
        <w:r>
          <w:rPr>
            <w:noProof/>
            <w:webHidden/>
          </w:rPr>
          <w:t>25</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1" w:history="1">
        <w:r w:rsidRPr="00844EBD">
          <w:rPr>
            <w:rStyle w:val="a3"/>
            <w:rFonts w:ascii="宋体" w:hAnsi="宋体" w:hint="eastAsia"/>
            <w:noProof/>
          </w:rPr>
          <w:t>二、本公司的股东大会、董事会、监事会</w:t>
        </w:r>
        <w:r>
          <w:rPr>
            <w:noProof/>
            <w:webHidden/>
          </w:rPr>
          <w:tab/>
        </w:r>
        <w:r>
          <w:rPr>
            <w:noProof/>
            <w:webHidden/>
          </w:rPr>
          <w:fldChar w:fldCharType="begin"/>
        </w:r>
        <w:r>
          <w:rPr>
            <w:noProof/>
            <w:webHidden/>
          </w:rPr>
          <w:instrText xml:space="preserve"> PAGEREF _Toc5095671 \h </w:instrText>
        </w:r>
        <w:r>
          <w:rPr>
            <w:noProof/>
            <w:webHidden/>
          </w:rPr>
        </w:r>
        <w:r>
          <w:rPr>
            <w:noProof/>
            <w:webHidden/>
          </w:rPr>
          <w:fldChar w:fldCharType="separate"/>
        </w:r>
        <w:r>
          <w:rPr>
            <w:noProof/>
            <w:webHidden/>
          </w:rPr>
          <w:t>25</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2" w:history="1">
        <w:r w:rsidRPr="00844EBD">
          <w:rPr>
            <w:rStyle w:val="a3"/>
            <w:rFonts w:ascii="宋体" w:hAnsi="宋体" w:hint="eastAsia"/>
            <w:noProof/>
          </w:rPr>
          <w:t>三、本公司的独立董事</w:t>
        </w:r>
        <w:r>
          <w:rPr>
            <w:noProof/>
            <w:webHidden/>
          </w:rPr>
          <w:tab/>
        </w:r>
        <w:r>
          <w:rPr>
            <w:noProof/>
            <w:webHidden/>
          </w:rPr>
          <w:fldChar w:fldCharType="begin"/>
        </w:r>
        <w:r>
          <w:rPr>
            <w:noProof/>
            <w:webHidden/>
          </w:rPr>
          <w:instrText xml:space="preserve"> PAGEREF _Toc5095672 \h </w:instrText>
        </w:r>
        <w:r>
          <w:rPr>
            <w:noProof/>
            <w:webHidden/>
          </w:rPr>
        </w:r>
        <w:r>
          <w:rPr>
            <w:noProof/>
            <w:webHidden/>
          </w:rPr>
          <w:fldChar w:fldCharType="separate"/>
        </w:r>
        <w:r>
          <w:rPr>
            <w:noProof/>
            <w:webHidden/>
          </w:rPr>
          <w:t>29</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3" w:history="1">
        <w:r w:rsidRPr="00844EBD">
          <w:rPr>
            <w:rStyle w:val="a3"/>
            <w:rFonts w:ascii="宋体" w:hAnsi="宋体" w:hint="eastAsia"/>
            <w:noProof/>
          </w:rPr>
          <w:t>四、高级管理层</w:t>
        </w:r>
        <w:r>
          <w:rPr>
            <w:noProof/>
            <w:webHidden/>
          </w:rPr>
          <w:tab/>
        </w:r>
        <w:r>
          <w:rPr>
            <w:noProof/>
            <w:webHidden/>
          </w:rPr>
          <w:fldChar w:fldCharType="begin"/>
        </w:r>
        <w:r>
          <w:rPr>
            <w:noProof/>
            <w:webHidden/>
          </w:rPr>
          <w:instrText xml:space="preserve"> PAGEREF _Toc5095673 \h </w:instrText>
        </w:r>
        <w:r>
          <w:rPr>
            <w:noProof/>
            <w:webHidden/>
          </w:rPr>
        </w:r>
        <w:r>
          <w:rPr>
            <w:noProof/>
            <w:webHidden/>
          </w:rPr>
          <w:fldChar w:fldCharType="separate"/>
        </w:r>
        <w:r>
          <w:rPr>
            <w:noProof/>
            <w:webHidden/>
          </w:rPr>
          <w:t>29</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4" w:history="1">
        <w:r w:rsidRPr="00844EBD">
          <w:rPr>
            <w:rStyle w:val="a3"/>
            <w:rFonts w:ascii="宋体" w:hAnsi="宋体" w:hint="eastAsia"/>
            <w:noProof/>
          </w:rPr>
          <w:t>五、本公司相对于控股股东在业务、人员、资产、机构、财务等方面的独立情况</w:t>
        </w:r>
        <w:r>
          <w:rPr>
            <w:noProof/>
            <w:webHidden/>
          </w:rPr>
          <w:tab/>
        </w:r>
        <w:r>
          <w:rPr>
            <w:noProof/>
            <w:webHidden/>
          </w:rPr>
          <w:fldChar w:fldCharType="begin"/>
        </w:r>
        <w:r>
          <w:rPr>
            <w:noProof/>
            <w:webHidden/>
          </w:rPr>
          <w:instrText xml:space="preserve"> PAGEREF _Toc5095674 \h </w:instrText>
        </w:r>
        <w:r>
          <w:rPr>
            <w:noProof/>
            <w:webHidden/>
          </w:rPr>
        </w:r>
        <w:r>
          <w:rPr>
            <w:noProof/>
            <w:webHidden/>
          </w:rPr>
          <w:fldChar w:fldCharType="separate"/>
        </w:r>
        <w:r>
          <w:rPr>
            <w:noProof/>
            <w:webHidden/>
          </w:rPr>
          <w:t>30</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5" w:history="1">
        <w:r w:rsidRPr="00844EBD">
          <w:rPr>
            <w:rStyle w:val="a3"/>
            <w:rFonts w:ascii="宋体" w:hAnsi="宋体" w:hint="eastAsia"/>
            <w:noProof/>
          </w:rPr>
          <w:t>六、高级管理人员的考评及激励情况</w:t>
        </w:r>
        <w:r>
          <w:rPr>
            <w:noProof/>
            <w:webHidden/>
          </w:rPr>
          <w:tab/>
        </w:r>
        <w:r>
          <w:rPr>
            <w:noProof/>
            <w:webHidden/>
          </w:rPr>
          <w:fldChar w:fldCharType="begin"/>
        </w:r>
        <w:r>
          <w:rPr>
            <w:noProof/>
            <w:webHidden/>
          </w:rPr>
          <w:instrText xml:space="preserve"> PAGEREF _Toc5095675 \h </w:instrText>
        </w:r>
        <w:r>
          <w:rPr>
            <w:noProof/>
            <w:webHidden/>
          </w:rPr>
        </w:r>
        <w:r>
          <w:rPr>
            <w:noProof/>
            <w:webHidden/>
          </w:rPr>
          <w:fldChar w:fldCharType="separate"/>
        </w:r>
        <w:r>
          <w:rPr>
            <w:noProof/>
            <w:webHidden/>
          </w:rPr>
          <w:t>30</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6" w:history="1">
        <w:r w:rsidRPr="00844EBD">
          <w:rPr>
            <w:rStyle w:val="a3"/>
            <w:rFonts w:ascii="宋体" w:hAnsi="宋体" w:hint="eastAsia"/>
            <w:noProof/>
          </w:rPr>
          <w:t>七、审计机构对本公司内部控制评价意见</w:t>
        </w:r>
        <w:r>
          <w:rPr>
            <w:noProof/>
            <w:webHidden/>
          </w:rPr>
          <w:tab/>
        </w:r>
        <w:r>
          <w:rPr>
            <w:noProof/>
            <w:webHidden/>
          </w:rPr>
          <w:fldChar w:fldCharType="begin"/>
        </w:r>
        <w:r>
          <w:rPr>
            <w:noProof/>
            <w:webHidden/>
          </w:rPr>
          <w:instrText xml:space="preserve"> PAGEREF _Toc5095676 \h </w:instrText>
        </w:r>
        <w:r>
          <w:rPr>
            <w:noProof/>
            <w:webHidden/>
          </w:rPr>
        </w:r>
        <w:r>
          <w:rPr>
            <w:noProof/>
            <w:webHidden/>
          </w:rPr>
          <w:fldChar w:fldCharType="separate"/>
        </w:r>
        <w:r>
          <w:rPr>
            <w:noProof/>
            <w:webHidden/>
          </w:rPr>
          <w:t>30</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77" w:history="1">
        <w:r w:rsidRPr="00844EBD">
          <w:rPr>
            <w:rStyle w:val="a3"/>
            <w:rFonts w:hint="eastAsia"/>
            <w:noProof/>
          </w:rPr>
          <w:t>第九节</w:t>
        </w:r>
        <w:r w:rsidRPr="00844EBD">
          <w:rPr>
            <w:rStyle w:val="a3"/>
            <w:noProof/>
          </w:rPr>
          <w:t xml:space="preserve">  </w:t>
        </w:r>
        <w:r w:rsidRPr="00844EBD">
          <w:rPr>
            <w:rStyle w:val="a3"/>
            <w:rFonts w:hint="eastAsia"/>
            <w:noProof/>
          </w:rPr>
          <w:t>股东大会情况简介</w:t>
        </w:r>
        <w:r>
          <w:rPr>
            <w:noProof/>
            <w:webHidden/>
          </w:rPr>
          <w:tab/>
        </w:r>
        <w:r>
          <w:rPr>
            <w:noProof/>
            <w:webHidden/>
          </w:rPr>
          <w:fldChar w:fldCharType="begin"/>
        </w:r>
        <w:r>
          <w:rPr>
            <w:noProof/>
            <w:webHidden/>
          </w:rPr>
          <w:instrText xml:space="preserve"> PAGEREF _Toc5095677 \h </w:instrText>
        </w:r>
        <w:r>
          <w:rPr>
            <w:noProof/>
            <w:webHidden/>
          </w:rPr>
        </w:r>
        <w:r>
          <w:rPr>
            <w:noProof/>
            <w:webHidden/>
          </w:rPr>
          <w:fldChar w:fldCharType="separate"/>
        </w:r>
        <w:r>
          <w:rPr>
            <w:noProof/>
            <w:webHidden/>
          </w:rPr>
          <w:t>31</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8" w:history="1">
        <w:r w:rsidRPr="00844EBD">
          <w:rPr>
            <w:rStyle w:val="a3"/>
            <w:rFonts w:ascii="宋体" w:hAnsi="宋体" w:hint="eastAsia"/>
            <w:noProof/>
          </w:rPr>
          <w:t>一、报告期内股东大会的通知、召集、召开情况</w:t>
        </w:r>
        <w:r>
          <w:rPr>
            <w:noProof/>
            <w:webHidden/>
          </w:rPr>
          <w:tab/>
        </w:r>
        <w:r>
          <w:rPr>
            <w:noProof/>
            <w:webHidden/>
          </w:rPr>
          <w:fldChar w:fldCharType="begin"/>
        </w:r>
        <w:r>
          <w:rPr>
            <w:noProof/>
            <w:webHidden/>
          </w:rPr>
          <w:instrText xml:space="preserve"> PAGEREF _Toc5095678 \h </w:instrText>
        </w:r>
        <w:r>
          <w:rPr>
            <w:noProof/>
            <w:webHidden/>
          </w:rPr>
        </w:r>
        <w:r>
          <w:rPr>
            <w:noProof/>
            <w:webHidden/>
          </w:rPr>
          <w:fldChar w:fldCharType="separate"/>
        </w:r>
        <w:r>
          <w:rPr>
            <w:noProof/>
            <w:webHidden/>
          </w:rPr>
          <w:t>31</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79" w:history="1">
        <w:r w:rsidRPr="00844EBD">
          <w:rPr>
            <w:rStyle w:val="a3"/>
            <w:rFonts w:ascii="宋体" w:hAnsi="宋体" w:hint="eastAsia"/>
            <w:noProof/>
          </w:rPr>
          <w:t>二、股东大会审议的决议情况</w:t>
        </w:r>
        <w:r>
          <w:rPr>
            <w:noProof/>
            <w:webHidden/>
          </w:rPr>
          <w:tab/>
        </w:r>
        <w:r>
          <w:rPr>
            <w:noProof/>
            <w:webHidden/>
          </w:rPr>
          <w:fldChar w:fldCharType="begin"/>
        </w:r>
        <w:r>
          <w:rPr>
            <w:noProof/>
            <w:webHidden/>
          </w:rPr>
          <w:instrText xml:space="preserve"> PAGEREF _Toc5095679 \h </w:instrText>
        </w:r>
        <w:r>
          <w:rPr>
            <w:noProof/>
            <w:webHidden/>
          </w:rPr>
        </w:r>
        <w:r>
          <w:rPr>
            <w:noProof/>
            <w:webHidden/>
          </w:rPr>
          <w:fldChar w:fldCharType="separate"/>
        </w:r>
        <w:r>
          <w:rPr>
            <w:noProof/>
            <w:webHidden/>
          </w:rPr>
          <w:t>31</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80" w:history="1">
        <w:r w:rsidRPr="00844EBD">
          <w:rPr>
            <w:rStyle w:val="a3"/>
            <w:rFonts w:hint="eastAsia"/>
            <w:noProof/>
          </w:rPr>
          <w:t>第十节</w:t>
        </w:r>
        <w:r w:rsidRPr="00844EBD">
          <w:rPr>
            <w:rStyle w:val="a3"/>
            <w:noProof/>
          </w:rPr>
          <w:t xml:space="preserve">   </w:t>
        </w:r>
        <w:r w:rsidRPr="00844EBD">
          <w:rPr>
            <w:rStyle w:val="a3"/>
            <w:rFonts w:hint="eastAsia"/>
            <w:noProof/>
          </w:rPr>
          <w:t>董事会报告</w:t>
        </w:r>
        <w:r>
          <w:rPr>
            <w:noProof/>
            <w:webHidden/>
          </w:rPr>
          <w:tab/>
        </w:r>
        <w:r>
          <w:rPr>
            <w:noProof/>
            <w:webHidden/>
          </w:rPr>
          <w:fldChar w:fldCharType="begin"/>
        </w:r>
        <w:r>
          <w:rPr>
            <w:noProof/>
            <w:webHidden/>
          </w:rPr>
          <w:instrText xml:space="preserve"> PAGEREF _Toc5095680 \h </w:instrText>
        </w:r>
        <w:r>
          <w:rPr>
            <w:noProof/>
            <w:webHidden/>
          </w:rPr>
        </w:r>
        <w:r>
          <w:rPr>
            <w:noProof/>
            <w:webHidden/>
          </w:rPr>
          <w:fldChar w:fldCharType="separate"/>
        </w:r>
        <w:r>
          <w:rPr>
            <w:noProof/>
            <w:webHidden/>
          </w:rPr>
          <w:t>33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1" w:history="1">
        <w:r w:rsidRPr="00844EBD">
          <w:rPr>
            <w:rStyle w:val="a3"/>
            <w:rFonts w:ascii="宋体" w:hAnsi="宋体" w:hint="eastAsia"/>
            <w:noProof/>
          </w:rPr>
          <w:t>一、报告期内整体经营情况讨论与分析</w:t>
        </w:r>
        <w:r>
          <w:rPr>
            <w:noProof/>
            <w:webHidden/>
          </w:rPr>
          <w:tab/>
        </w:r>
        <w:r>
          <w:rPr>
            <w:noProof/>
            <w:webHidden/>
          </w:rPr>
          <w:fldChar w:fldCharType="begin"/>
        </w:r>
        <w:r>
          <w:rPr>
            <w:noProof/>
            <w:webHidden/>
          </w:rPr>
          <w:instrText xml:space="preserve"> PAGEREF _Toc5095681 \h </w:instrText>
        </w:r>
        <w:r>
          <w:rPr>
            <w:noProof/>
            <w:webHidden/>
          </w:rPr>
        </w:r>
        <w:r>
          <w:rPr>
            <w:noProof/>
            <w:webHidden/>
          </w:rPr>
          <w:fldChar w:fldCharType="separate"/>
        </w:r>
        <w:r>
          <w:rPr>
            <w:noProof/>
            <w:webHidden/>
          </w:rPr>
          <w:t>33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2" w:history="1">
        <w:r w:rsidRPr="00844EBD">
          <w:rPr>
            <w:rStyle w:val="a3"/>
            <w:rFonts w:ascii="宋体" w:hAnsi="宋体" w:hint="eastAsia"/>
            <w:noProof/>
          </w:rPr>
          <w:t>二、管理层讨论与分析</w:t>
        </w:r>
        <w:r>
          <w:rPr>
            <w:noProof/>
            <w:webHidden/>
          </w:rPr>
          <w:tab/>
        </w:r>
        <w:r>
          <w:rPr>
            <w:noProof/>
            <w:webHidden/>
          </w:rPr>
          <w:fldChar w:fldCharType="begin"/>
        </w:r>
        <w:r>
          <w:rPr>
            <w:noProof/>
            <w:webHidden/>
          </w:rPr>
          <w:instrText xml:space="preserve"> PAGEREF _Toc5095682 \h </w:instrText>
        </w:r>
        <w:r>
          <w:rPr>
            <w:noProof/>
            <w:webHidden/>
          </w:rPr>
        </w:r>
        <w:r>
          <w:rPr>
            <w:noProof/>
            <w:webHidden/>
          </w:rPr>
          <w:fldChar w:fldCharType="separate"/>
        </w:r>
        <w:r>
          <w:rPr>
            <w:noProof/>
            <w:webHidden/>
          </w:rPr>
          <w:t>33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3" w:history="1">
        <w:r w:rsidRPr="00844EBD">
          <w:rPr>
            <w:rStyle w:val="a3"/>
            <w:rFonts w:ascii="宋体" w:hAnsi="宋体" w:hint="eastAsia"/>
            <w:noProof/>
          </w:rPr>
          <w:t>三、公司主要业务</w:t>
        </w:r>
        <w:r>
          <w:rPr>
            <w:noProof/>
            <w:webHidden/>
          </w:rPr>
          <w:tab/>
        </w:r>
        <w:r>
          <w:rPr>
            <w:noProof/>
            <w:webHidden/>
          </w:rPr>
          <w:fldChar w:fldCharType="begin"/>
        </w:r>
        <w:r>
          <w:rPr>
            <w:noProof/>
            <w:webHidden/>
          </w:rPr>
          <w:instrText xml:space="preserve"> PAGEREF _Toc5095683 \h </w:instrText>
        </w:r>
        <w:r>
          <w:rPr>
            <w:noProof/>
            <w:webHidden/>
          </w:rPr>
        </w:r>
        <w:r>
          <w:rPr>
            <w:noProof/>
            <w:webHidden/>
          </w:rPr>
          <w:fldChar w:fldCharType="separate"/>
        </w:r>
        <w:r>
          <w:rPr>
            <w:noProof/>
            <w:webHidden/>
          </w:rPr>
          <w:t>37</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4" w:history="1">
        <w:r w:rsidRPr="00844EBD">
          <w:rPr>
            <w:rStyle w:val="a3"/>
            <w:rFonts w:ascii="宋体" w:hAnsi="宋体" w:hint="eastAsia"/>
            <w:noProof/>
          </w:rPr>
          <w:t>四、报告期内公司财务状况与经营成果分析</w:t>
        </w:r>
        <w:r>
          <w:rPr>
            <w:noProof/>
            <w:webHidden/>
          </w:rPr>
          <w:tab/>
        </w:r>
        <w:r>
          <w:rPr>
            <w:noProof/>
            <w:webHidden/>
          </w:rPr>
          <w:fldChar w:fldCharType="begin"/>
        </w:r>
        <w:r>
          <w:rPr>
            <w:noProof/>
            <w:webHidden/>
          </w:rPr>
          <w:instrText xml:space="preserve"> PAGEREF _Toc5095684 \h </w:instrText>
        </w:r>
        <w:r>
          <w:rPr>
            <w:noProof/>
            <w:webHidden/>
          </w:rPr>
        </w:r>
        <w:r>
          <w:rPr>
            <w:noProof/>
            <w:webHidden/>
          </w:rPr>
          <w:fldChar w:fldCharType="separate"/>
        </w:r>
        <w:r>
          <w:rPr>
            <w:noProof/>
            <w:webHidden/>
          </w:rPr>
          <w:t>43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5" w:history="1">
        <w:r w:rsidRPr="00844EBD">
          <w:rPr>
            <w:rStyle w:val="a3"/>
            <w:rFonts w:ascii="宋体" w:hAnsi="宋体" w:hint="eastAsia"/>
            <w:noProof/>
          </w:rPr>
          <w:t>五、关联交易和重大关联交易情况</w:t>
        </w:r>
        <w:r>
          <w:rPr>
            <w:noProof/>
            <w:webHidden/>
          </w:rPr>
          <w:tab/>
        </w:r>
        <w:r>
          <w:rPr>
            <w:noProof/>
            <w:webHidden/>
          </w:rPr>
          <w:fldChar w:fldCharType="begin"/>
        </w:r>
        <w:r>
          <w:rPr>
            <w:noProof/>
            <w:webHidden/>
          </w:rPr>
          <w:instrText xml:space="preserve"> PAGEREF _Toc5095685 \h </w:instrText>
        </w:r>
        <w:r>
          <w:rPr>
            <w:noProof/>
            <w:webHidden/>
          </w:rPr>
        </w:r>
        <w:r>
          <w:rPr>
            <w:noProof/>
            <w:webHidden/>
          </w:rPr>
          <w:fldChar w:fldCharType="separate"/>
        </w:r>
        <w:r>
          <w:rPr>
            <w:noProof/>
            <w:webHidden/>
          </w:rPr>
          <w:t>44</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6" w:history="1">
        <w:r w:rsidRPr="00844EBD">
          <w:rPr>
            <w:rStyle w:val="a3"/>
            <w:rFonts w:ascii="宋体" w:hAnsi="宋体" w:hint="eastAsia"/>
            <w:noProof/>
          </w:rPr>
          <w:t>六、公司面临的各种风险及相应对策</w:t>
        </w:r>
        <w:r>
          <w:rPr>
            <w:noProof/>
            <w:webHidden/>
          </w:rPr>
          <w:tab/>
        </w:r>
        <w:r>
          <w:rPr>
            <w:noProof/>
            <w:webHidden/>
          </w:rPr>
          <w:fldChar w:fldCharType="begin"/>
        </w:r>
        <w:r>
          <w:rPr>
            <w:noProof/>
            <w:webHidden/>
          </w:rPr>
          <w:instrText xml:space="preserve"> PAGEREF _Toc5095686 \h </w:instrText>
        </w:r>
        <w:r>
          <w:rPr>
            <w:noProof/>
            <w:webHidden/>
          </w:rPr>
        </w:r>
        <w:r>
          <w:rPr>
            <w:noProof/>
            <w:webHidden/>
          </w:rPr>
          <w:fldChar w:fldCharType="separate"/>
        </w:r>
        <w:r>
          <w:rPr>
            <w:noProof/>
            <w:webHidden/>
          </w:rPr>
          <w:t>45</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7" w:history="1">
        <w:r w:rsidRPr="00844EBD">
          <w:rPr>
            <w:rStyle w:val="a3"/>
            <w:rFonts w:ascii="宋体" w:hAnsi="宋体" w:hint="eastAsia"/>
            <w:noProof/>
          </w:rPr>
          <w:t>七、内部控制制度的完整性、合理性与有效性说明</w:t>
        </w:r>
        <w:r>
          <w:rPr>
            <w:noProof/>
            <w:webHidden/>
          </w:rPr>
          <w:tab/>
        </w:r>
        <w:r>
          <w:rPr>
            <w:noProof/>
            <w:webHidden/>
          </w:rPr>
          <w:fldChar w:fldCharType="begin"/>
        </w:r>
        <w:r>
          <w:rPr>
            <w:noProof/>
            <w:webHidden/>
          </w:rPr>
          <w:instrText xml:space="preserve"> PAGEREF _Toc5095687 \h </w:instrText>
        </w:r>
        <w:r>
          <w:rPr>
            <w:noProof/>
            <w:webHidden/>
          </w:rPr>
        </w:r>
        <w:r>
          <w:rPr>
            <w:noProof/>
            <w:webHidden/>
          </w:rPr>
          <w:fldChar w:fldCharType="separate"/>
        </w:r>
        <w:r>
          <w:rPr>
            <w:noProof/>
            <w:webHidden/>
          </w:rPr>
          <w:t>47</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8" w:history="1">
        <w:r w:rsidRPr="00844EBD">
          <w:rPr>
            <w:rStyle w:val="a3"/>
            <w:rFonts w:ascii="宋体" w:hAnsi="宋体" w:hint="eastAsia"/>
            <w:noProof/>
          </w:rPr>
          <w:t>八、经营环境以及宏观政策法规的重大变化及其影响</w:t>
        </w:r>
        <w:r>
          <w:rPr>
            <w:noProof/>
            <w:webHidden/>
          </w:rPr>
          <w:tab/>
        </w:r>
        <w:r>
          <w:rPr>
            <w:noProof/>
            <w:webHidden/>
          </w:rPr>
          <w:fldChar w:fldCharType="begin"/>
        </w:r>
        <w:r>
          <w:rPr>
            <w:noProof/>
            <w:webHidden/>
          </w:rPr>
          <w:instrText xml:space="preserve"> PAGEREF _Toc5095688 \h </w:instrText>
        </w:r>
        <w:r>
          <w:rPr>
            <w:noProof/>
            <w:webHidden/>
          </w:rPr>
        </w:r>
        <w:r>
          <w:rPr>
            <w:noProof/>
            <w:webHidden/>
          </w:rPr>
          <w:fldChar w:fldCharType="separate"/>
        </w:r>
        <w:r>
          <w:rPr>
            <w:noProof/>
            <w:webHidden/>
          </w:rPr>
          <w:t>47</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89" w:history="1">
        <w:r w:rsidRPr="00844EBD">
          <w:rPr>
            <w:rStyle w:val="a3"/>
            <w:rFonts w:ascii="宋体" w:hAnsi="宋体" w:hint="eastAsia"/>
            <w:noProof/>
          </w:rPr>
          <w:t>九、</w:t>
        </w:r>
        <w:r w:rsidRPr="00844EBD">
          <w:rPr>
            <w:rStyle w:val="a3"/>
            <w:rFonts w:ascii="宋体" w:hAnsi="宋体"/>
            <w:noProof/>
          </w:rPr>
          <w:t>2018</w:t>
        </w:r>
        <w:r w:rsidRPr="00844EBD">
          <w:rPr>
            <w:rStyle w:val="a3"/>
            <w:rFonts w:ascii="宋体" w:hAnsi="宋体" w:hint="eastAsia"/>
            <w:noProof/>
          </w:rPr>
          <w:t>年本行业务经营目标</w:t>
        </w:r>
        <w:r>
          <w:rPr>
            <w:noProof/>
            <w:webHidden/>
          </w:rPr>
          <w:tab/>
        </w:r>
        <w:r>
          <w:rPr>
            <w:noProof/>
            <w:webHidden/>
          </w:rPr>
          <w:fldChar w:fldCharType="begin"/>
        </w:r>
        <w:r>
          <w:rPr>
            <w:noProof/>
            <w:webHidden/>
          </w:rPr>
          <w:instrText xml:space="preserve"> PAGEREF _Toc5095689 \h </w:instrText>
        </w:r>
        <w:r>
          <w:rPr>
            <w:noProof/>
            <w:webHidden/>
          </w:rPr>
        </w:r>
        <w:r>
          <w:rPr>
            <w:noProof/>
            <w:webHidden/>
          </w:rPr>
          <w:fldChar w:fldCharType="separate"/>
        </w:r>
        <w:r>
          <w:rPr>
            <w:noProof/>
            <w:webHidden/>
          </w:rPr>
          <w:t>48</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90" w:history="1">
        <w:r w:rsidRPr="00844EBD">
          <w:rPr>
            <w:rStyle w:val="a3"/>
            <w:rFonts w:ascii="宋体" w:hAnsi="宋体" w:hint="eastAsia"/>
            <w:noProof/>
          </w:rPr>
          <w:t>十、董事会日常工作情况</w:t>
        </w:r>
        <w:r>
          <w:rPr>
            <w:noProof/>
            <w:webHidden/>
          </w:rPr>
          <w:tab/>
        </w:r>
        <w:r>
          <w:rPr>
            <w:noProof/>
            <w:webHidden/>
          </w:rPr>
          <w:fldChar w:fldCharType="begin"/>
        </w:r>
        <w:r>
          <w:rPr>
            <w:noProof/>
            <w:webHidden/>
          </w:rPr>
          <w:instrText xml:space="preserve"> PAGEREF _Toc5095690 \h </w:instrText>
        </w:r>
        <w:r>
          <w:rPr>
            <w:noProof/>
            <w:webHidden/>
          </w:rPr>
        </w:r>
        <w:r>
          <w:rPr>
            <w:noProof/>
            <w:webHidden/>
          </w:rPr>
          <w:fldChar w:fldCharType="separate"/>
        </w:r>
        <w:r>
          <w:rPr>
            <w:noProof/>
            <w:webHidden/>
          </w:rPr>
          <w:t>49</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91" w:history="1">
        <w:r w:rsidRPr="00844EBD">
          <w:rPr>
            <w:rStyle w:val="a3"/>
            <w:rFonts w:ascii="宋体" w:hAnsi="宋体" w:hint="eastAsia"/>
            <w:noProof/>
          </w:rPr>
          <w:t>十一、利润分配方案</w:t>
        </w:r>
        <w:r>
          <w:rPr>
            <w:noProof/>
            <w:webHidden/>
          </w:rPr>
          <w:tab/>
        </w:r>
        <w:r>
          <w:rPr>
            <w:noProof/>
            <w:webHidden/>
          </w:rPr>
          <w:fldChar w:fldCharType="begin"/>
        </w:r>
        <w:r>
          <w:rPr>
            <w:noProof/>
            <w:webHidden/>
          </w:rPr>
          <w:instrText xml:space="preserve"> PAGEREF _Toc5095691 \h </w:instrText>
        </w:r>
        <w:r>
          <w:rPr>
            <w:noProof/>
            <w:webHidden/>
          </w:rPr>
        </w:r>
        <w:r>
          <w:rPr>
            <w:noProof/>
            <w:webHidden/>
          </w:rPr>
          <w:fldChar w:fldCharType="separate"/>
        </w:r>
        <w:r>
          <w:rPr>
            <w:noProof/>
            <w:webHidden/>
          </w:rPr>
          <w:t>51</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92" w:history="1">
        <w:r w:rsidRPr="00844EBD">
          <w:rPr>
            <w:rStyle w:val="a3"/>
            <w:rFonts w:hint="eastAsia"/>
            <w:noProof/>
          </w:rPr>
          <w:t>第十一节</w:t>
        </w:r>
        <w:r w:rsidRPr="00844EBD">
          <w:rPr>
            <w:rStyle w:val="a3"/>
            <w:noProof/>
          </w:rPr>
          <w:t xml:space="preserve">  </w:t>
        </w:r>
        <w:r w:rsidRPr="00844EBD">
          <w:rPr>
            <w:rStyle w:val="a3"/>
            <w:rFonts w:hint="eastAsia"/>
            <w:noProof/>
          </w:rPr>
          <w:t>监事会报告</w:t>
        </w:r>
        <w:r>
          <w:rPr>
            <w:noProof/>
            <w:webHidden/>
          </w:rPr>
          <w:tab/>
        </w:r>
        <w:r>
          <w:rPr>
            <w:noProof/>
            <w:webHidden/>
          </w:rPr>
          <w:fldChar w:fldCharType="begin"/>
        </w:r>
        <w:r>
          <w:rPr>
            <w:noProof/>
            <w:webHidden/>
          </w:rPr>
          <w:instrText xml:space="preserve"> PAGEREF _Toc5095692 \h </w:instrText>
        </w:r>
        <w:r>
          <w:rPr>
            <w:noProof/>
            <w:webHidden/>
          </w:rPr>
        </w:r>
        <w:r>
          <w:rPr>
            <w:noProof/>
            <w:webHidden/>
          </w:rPr>
          <w:fldChar w:fldCharType="separate"/>
        </w:r>
        <w:r>
          <w:rPr>
            <w:noProof/>
            <w:webHidden/>
          </w:rPr>
          <w:t>52</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93" w:history="1">
        <w:r w:rsidRPr="00844EBD">
          <w:rPr>
            <w:rStyle w:val="a3"/>
            <w:rFonts w:ascii="宋体" w:hAnsi="宋体" w:hint="eastAsia"/>
            <w:noProof/>
          </w:rPr>
          <w:t>一、监事会工作情况</w:t>
        </w:r>
        <w:r>
          <w:rPr>
            <w:noProof/>
            <w:webHidden/>
          </w:rPr>
          <w:tab/>
        </w:r>
        <w:r>
          <w:rPr>
            <w:noProof/>
            <w:webHidden/>
          </w:rPr>
          <w:fldChar w:fldCharType="begin"/>
        </w:r>
        <w:r>
          <w:rPr>
            <w:noProof/>
            <w:webHidden/>
          </w:rPr>
          <w:instrText xml:space="preserve"> PAGEREF _Toc5095693 \h </w:instrText>
        </w:r>
        <w:r>
          <w:rPr>
            <w:noProof/>
            <w:webHidden/>
          </w:rPr>
        </w:r>
        <w:r>
          <w:rPr>
            <w:noProof/>
            <w:webHidden/>
          </w:rPr>
          <w:fldChar w:fldCharType="separate"/>
        </w:r>
        <w:r>
          <w:rPr>
            <w:noProof/>
            <w:webHidden/>
          </w:rPr>
          <w:t>52</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94" w:history="1">
        <w:r w:rsidRPr="00844EBD">
          <w:rPr>
            <w:rStyle w:val="a3"/>
            <w:rFonts w:ascii="宋体" w:hAnsi="宋体" w:hint="eastAsia"/>
            <w:noProof/>
          </w:rPr>
          <w:t>二、监事会发表独立意见情况</w:t>
        </w:r>
        <w:r>
          <w:rPr>
            <w:noProof/>
            <w:webHidden/>
          </w:rPr>
          <w:tab/>
        </w:r>
        <w:r>
          <w:rPr>
            <w:noProof/>
            <w:webHidden/>
          </w:rPr>
          <w:fldChar w:fldCharType="begin"/>
        </w:r>
        <w:r>
          <w:rPr>
            <w:noProof/>
            <w:webHidden/>
          </w:rPr>
          <w:instrText xml:space="preserve"> PAGEREF _Toc5095694 \h </w:instrText>
        </w:r>
        <w:r>
          <w:rPr>
            <w:noProof/>
            <w:webHidden/>
          </w:rPr>
        </w:r>
        <w:r>
          <w:rPr>
            <w:noProof/>
            <w:webHidden/>
          </w:rPr>
          <w:fldChar w:fldCharType="separate"/>
        </w:r>
        <w:r>
          <w:rPr>
            <w:noProof/>
            <w:webHidden/>
          </w:rPr>
          <w:t>53</w:t>
        </w:r>
        <w:r>
          <w:rPr>
            <w:noProof/>
            <w:webHidden/>
          </w:rPr>
          <w:fldChar w:fldCharType="end"/>
        </w:r>
      </w:hyperlink>
    </w:p>
    <w:p w:rsidR="0088450E" w:rsidRDefault="0088450E">
      <w:pPr>
        <w:pStyle w:val="23"/>
        <w:tabs>
          <w:tab w:val="right" w:leader="dot" w:pos="8296"/>
        </w:tabs>
        <w:rPr>
          <w:rFonts w:asciiTheme="minorHAnsi" w:eastAsiaTheme="minorEastAsia" w:hAnsiTheme="minorHAnsi" w:cstheme="minorBidi"/>
          <w:noProof/>
          <w:szCs w:val="22"/>
        </w:rPr>
      </w:pPr>
      <w:hyperlink w:anchor="_Toc5095695" w:history="1">
        <w:r w:rsidRPr="00844EBD">
          <w:rPr>
            <w:rStyle w:val="a3"/>
            <w:rFonts w:ascii="宋体" w:hAnsi="宋体" w:hint="eastAsia"/>
            <w:noProof/>
          </w:rPr>
          <w:t>三、报告期内监事会召开会议情况及审议的内容</w:t>
        </w:r>
        <w:r>
          <w:rPr>
            <w:noProof/>
            <w:webHidden/>
          </w:rPr>
          <w:tab/>
        </w:r>
        <w:r>
          <w:rPr>
            <w:noProof/>
            <w:webHidden/>
          </w:rPr>
          <w:fldChar w:fldCharType="begin"/>
        </w:r>
        <w:r>
          <w:rPr>
            <w:noProof/>
            <w:webHidden/>
          </w:rPr>
          <w:instrText xml:space="preserve"> PAGEREF _Toc5095695 \h </w:instrText>
        </w:r>
        <w:r>
          <w:rPr>
            <w:noProof/>
            <w:webHidden/>
          </w:rPr>
        </w:r>
        <w:r>
          <w:rPr>
            <w:noProof/>
            <w:webHidden/>
          </w:rPr>
          <w:fldChar w:fldCharType="separate"/>
        </w:r>
        <w:r>
          <w:rPr>
            <w:noProof/>
            <w:webHidden/>
          </w:rPr>
          <w:t>53</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96" w:history="1">
        <w:r w:rsidRPr="00844EBD">
          <w:rPr>
            <w:rStyle w:val="a3"/>
            <w:rFonts w:hint="eastAsia"/>
            <w:noProof/>
          </w:rPr>
          <w:t>第十二节</w:t>
        </w:r>
        <w:r w:rsidRPr="00844EBD">
          <w:rPr>
            <w:rStyle w:val="a3"/>
            <w:noProof/>
          </w:rPr>
          <w:t xml:space="preserve">  </w:t>
        </w:r>
        <w:r w:rsidRPr="00844EBD">
          <w:rPr>
            <w:rStyle w:val="a3"/>
            <w:rFonts w:hint="eastAsia"/>
            <w:noProof/>
          </w:rPr>
          <w:t>重要事项</w:t>
        </w:r>
        <w:r>
          <w:rPr>
            <w:noProof/>
            <w:webHidden/>
          </w:rPr>
          <w:tab/>
        </w:r>
        <w:r>
          <w:rPr>
            <w:noProof/>
            <w:webHidden/>
          </w:rPr>
          <w:fldChar w:fldCharType="begin"/>
        </w:r>
        <w:r>
          <w:rPr>
            <w:noProof/>
            <w:webHidden/>
          </w:rPr>
          <w:instrText xml:space="preserve"> PAGEREF _Toc5095696 \h </w:instrText>
        </w:r>
        <w:r>
          <w:rPr>
            <w:noProof/>
            <w:webHidden/>
          </w:rPr>
        </w:r>
        <w:r>
          <w:rPr>
            <w:noProof/>
            <w:webHidden/>
          </w:rPr>
          <w:fldChar w:fldCharType="separate"/>
        </w:r>
        <w:r>
          <w:rPr>
            <w:noProof/>
            <w:webHidden/>
          </w:rPr>
          <w:t>55</w:t>
        </w:r>
        <w:r>
          <w:rPr>
            <w:noProof/>
            <w:webHidden/>
          </w:rPr>
          <w:fldChar w:fldCharType="end"/>
        </w:r>
      </w:hyperlink>
    </w:p>
    <w:p w:rsidR="0088450E" w:rsidRDefault="0088450E">
      <w:pPr>
        <w:pStyle w:val="12"/>
        <w:rPr>
          <w:rFonts w:asciiTheme="minorHAnsi" w:eastAsiaTheme="minorEastAsia" w:hAnsiTheme="minorHAnsi" w:cstheme="minorBidi"/>
          <w:b w:val="0"/>
          <w:noProof/>
          <w:szCs w:val="22"/>
        </w:rPr>
      </w:pPr>
      <w:hyperlink w:anchor="_Toc5095697" w:history="1">
        <w:r w:rsidRPr="00844EBD">
          <w:rPr>
            <w:rStyle w:val="a3"/>
            <w:rFonts w:hint="eastAsia"/>
            <w:noProof/>
          </w:rPr>
          <w:t>第十三节</w:t>
        </w:r>
        <w:r w:rsidRPr="00844EBD">
          <w:rPr>
            <w:rStyle w:val="a3"/>
            <w:noProof/>
          </w:rPr>
          <w:t xml:space="preserve">  </w:t>
        </w:r>
        <w:r w:rsidRPr="00844EBD">
          <w:rPr>
            <w:rStyle w:val="a3"/>
            <w:rFonts w:hint="eastAsia"/>
            <w:noProof/>
          </w:rPr>
          <w:t>财务报告</w:t>
        </w:r>
        <w:r>
          <w:rPr>
            <w:noProof/>
            <w:webHidden/>
          </w:rPr>
          <w:tab/>
        </w:r>
        <w:r>
          <w:rPr>
            <w:noProof/>
            <w:webHidden/>
          </w:rPr>
          <w:fldChar w:fldCharType="begin"/>
        </w:r>
        <w:r>
          <w:rPr>
            <w:noProof/>
            <w:webHidden/>
          </w:rPr>
          <w:instrText xml:space="preserve"> PAGEREF _Toc5095697 \h </w:instrText>
        </w:r>
        <w:r>
          <w:rPr>
            <w:noProof/>
            <w:webHidden/>
          </w:rPr>
        </w:r>
        <w:r>
          <w:rPr>
            <w:noProof/>
            <w:webHidden/>
          </w:rPr>
          <w:fldChar w:fldCharType="separate"/>
        </w:r>
        <w:r>
          <w:rPr>
            <w:noProof/>
            <w:webHidden/>
          </w:rPr>
          <w:t>56</w:t>
        </w:r>
        <w:r>
          <w:rPr>
            <w:noProof/>
            <w:webHidden/>
          </w:rPr>
          <w:fldChar w:fldCharType="end"/>
        </w:r>
      </w:hyperlink>
    </w:p>
    <w:p w:rsidR="00E369C5" w:rsidRPr="004F3C8A" w:rsidRDefault="009D4EE1" w:rsidP="00492DB0">
      <w:pPr>
        <w:spacing w:line="360" w:lineRule="exact"/>
        <w:jc w:val="distribute"/>
        <w:rPr>
          <w:rFonts w:ascii="宋体" w:hAnsi="宋体"/>
          <w:b/>
          <w:color w:val="000000"/>
          <w:sz w:val="24"/>
        </w:rPr>
        <w:sectPr w:rsidR="00E369C5" w:rsidRPr="004F3C8A">
          <w:pgSz w:w="11906" w:h="16838"/>
          <w:pgMar w:top="1440" w:right="1800" w:bottom="1440" w:left="1800" w:header="851" w:footer="992" w:gutter="0"/>
          <w:cols w:space="720"/>
          <w:titlePg/>
          <w:docGrid w:type="lines" w:linePitch="319"/>
        </w:sectPr>
      </w:pPr>
      <w:r w:rsidRPr="004F3C8A">
        <w:rPr>
          <w:rFonts w:ascii="宋体" w:hAnsi="宋体"/>
          <w:b/>
          <w:color w:val="000000"/>
          <w:sz w:val="24"/>
        </w:rPr>
        <w:fldChar w:fldCharType="end"/>
      </w:r>
    </w:p>
    <w:p w:rsidR="00E369C5" w:rsidRPr="004F3C8A" w:rsidRDefault="00E369C5" w:rsidP="00E369C5">
      <w:pPr>
        <w:pStyle w:val="1"/>
        <w:jc w:val="center"/>
        <w:rPr>
          <w:rFonts w:ascii="宋体" w:hAnsi="宋体"/>
          <w:color w:val="000000"/>
          <w:sz w:val="32"/>
          <w:szCs w:val="32"/>
        </w:rPr>
      </w:pPr>
      <w:bookmarkStart w:id="0" w:name="_Toc194684695"/>
      <w:bookmarkStart w:id="1" w:name="_Toc194729349"/>
      <w:bookmarkStart w:id="2" w:name="_Toc194739877"/>
      <w:bookmarkStart w:id="3" w:name="_Toc5095637"/>
      <w:r w:rsidRPr="004F3C8A">
        <w:rPr>
          <w:rFonts w:ascii="宋体" w:hAnsi="宋体" w:hint="eastAsia"/>
          <w:color w:val="000000"/>
          <w:sz w:val="32"/>
          <w:szCs w:val="32"/>
        </w:rPr>
        <w:lastRenderedPageBreak/>
        <w:t>第一节   重要提示</w:t>
      </w:r>
      <w:bookmarkEnd w:id="0"/>
      <w:bookmarkEnd w:id="1"/>
      <w:bookmarkEnd w:id="2"/>
      <w:bookmarkEnd w:id="3"/>
    </w:p>
    <w:p w:rsidR="00E369C5" w:rsidRPr="004F3C8A" w:rsidRDefault="00E369C5" w:rsidP="00E369C5">
      <w:pPr>
        <w:pStyle w:val="af"/>
        <w:spacing w:line="400" w:lineRule="exact"/>
        <w:ind w:firstLineChars="200" w:firstLine="420"/>
        <w:rPr>
          <w:color w:val="000000"/>
        </w:rPr>
      </w:pPr>
      <w:r w:rsidRPr="004F3C8A">
        <w:rPr>
          <w:color w:val="000000"/>
        </w:rPr>
        <w:t>1．本公司董事会、监事会及董事、监事、高级管理人员保证本报告所载资料不存在任何虚假记载、误导性陈述或者重大遗漏，并对其内容的真实性、准确性和完整性承担个别及连带责任。</w:t>
      </w:r>
    </w:p>
    <w:p w:rsidR="00E369C5" w:rsidRPr="004F3C8A" w:rsidRDefault="00E369C5" w:rsidP="00E369C5">
      <w:pPr>
        <w:pStyle w:val="af"/>
        <w:spacing w:line="400" w:lineRule="exact"/>
        <w:ind w:firstLineChars="200" w:firstLine="420"/>
        <w:rPr>
          <w:color w:val="000000"/>
        </w:rPr>
      </w:pPr>
      <w:r w:rsidRPr="004F3C8A">
        <w:rPr>
          <w:color w:val="000000"/>
        </w:rPr>
        <w:t>2．本公司第</w:t>
      </w:r>
      <w:r w:rsidRPr="004F3C8A">
        <w:rPr>
          <w:rFonts w:hint="eastAsia"/>
          <w:color w:val="000000"/>
        </w:rPr>
        <w:t>三</w:t>
      </w:r>
      <w:r w:rsidRPr="004F3C8A">
        <w:rPr>
          <w:color w:val="000000"/>
        </w:rPr>
        <w:t>届董事会第</w:t>
      </w:r>
      <w:r w:rsidRPr="004F3C8A">
        <w:rPr>
          <w:rFonts w:hint="eastAsia"/>
          <w:color w:val="000000"/>
        </w:rPr>
        <w:t>六</w:t>
      </w:r>
      <w:r w:rsidRPr="004F3C8A">
        <w:rPr>
          <w:color w:val="000000"/>
        </w:rPr>
        <w:t>次会议</w:t>
      </w:r>
      <w:r w:rsidRPr="004F3C8A">
        <w:rPr>
          <w:rFonts w:hint="eastAsia"/>
          <w:color w:val="000000"/>
        </w:rPr>
        <w:t>将</w:t>
      </w:r>
      <w:r w:rsidRPr="004F3C8A">
        <w:rPr>
          <w:color w:val="000000"/>
        </w:rPr>
        <w:t>于201</w:t>
      </w:r>
      <w:r w:rsidRPr="004F3C8A">
        <w:rPr>
          <w:rFonts w:hint="eastAsia"/>
          <w:color w:val="000000"/>
        </w:rPr>
        <w:t>9</w:t>
      </w:r>
      <w:r w:rsidRPr="004F3C8A">
        <w:rPr>
          <w:color w:val="000000"/>
        </w:rPr>
        <w:t>年</w:t>
      </w:r>
      <w:r w:rsidRPr="004F3C8A">
        <w:rPr>
          <w:rFonts w:hint="eastAsia"/>
          <w:color w:val="000000"/>
        </w:rPr>
        <w:t>2</w:t>
      </w:r>
      <w:r w:rsidRPr="004F3C8A">
        <w:rPr>
          <w:color w:val="000000"/>
        </w:rPr>
        <w:t>月</w:t>
      </w:r>
      <w:r w:rsidRPr="004F3C8A">
        <w:rPr>
          <w:rFonts w:hint="eastAsia"/>
          <w:color w:val="000000"/>
        </w:rPr>
        <w:t>20</w:t>
      </w:r>
      <w:r w:rsidRPr="004F3C8A">
        <w:rPr>
          <w:color w:val="000000"/>
        </w:rPr>
        <w:t>日审议本公司《201</w:t>
      </w:r>
      <w:r w:rsidRPr="004F3C8A">
        <w:rPr>
          <w:rFonts w:hint="eastAsia"/>
          <w:color w:val="000000"/>
        </w:rPr>
        <w:t>8</w:t>
      </w:r>
      <w:r w:rsidRPr="004F3C8A">
        <w:rPr>
          <w:color w:val="000000"/>
        </w:rPr>
        <w:t>年年度报告》正文及摘要。本次董事会的会议通知已提前1</w:t>
      </w:r>
      <w:r w:rsidRPr="004F3C8A">
        <w:rPr>
          <w:rFonts w:hint="eastAsia"/>
          <w:color w:val="000000"/>
        </w:rPr>
        <w:t>1</w:t>
      </w:r>
      <w:r w:rsidRPr="004F3C8A">
        <w:rPr>
          <w:color w:val="000000"/>
        </w:rPr>
        <w:t>天发给各位董事。</w:t>
      </w:r>
    </w:p>
    <w:p w:rsidR="00E369C5" w:rsidRPr="004F3C8A" w:rsidRDefault="00E369C5" w:rsidP="00E369C5">
      <w:pPr>
        <w:pStyle w:val="af"/>
        <w:spacing w:line="400" w:lineRule="exact"/>
        <w:ind w:firstLineChars="200" w:firstLine="420"/>
        <w:rPr>
          <w:color w:val="000000"/>
        </w:rPr>
      </w:pPr>
      <w:r w:rsidRPr="004F3C8A">
        <w:rPr>
          <w:color w:val="000000"/>
        </w:rPr>
        <w:t>3．201</w:t>
      </w:r>
      <w:r w:rsidRPr="004F3C8A">
        <w:rPr>
          <w:rFonts w:hint="eastAsia"/>
          <w:color w:val="000000"/>
        </w:rPr>
        <w:t>8</w:t>
      </w:r>
      <w:r w:rsidRPr="004F3C8A">
        <w:rPr>
          <w:color w:val="000000"/>
        </w:rPr>
        <w:t>年度按中国会计准则编制的财务报告已经江苏大华会计师事务所有限公司进行了审计，并出具了标准无保留意见的审计报告。</w:t>
      </w:r>
    </w:p>
    <w:p w:rsidR="00E369C5" w:rsidRPr="004F3C8A" w:rsidRDefault="00E369C5" w:rsidP="00E369C5">
      <w:pPr>
        <w:pStyle w:val="af"/>
        <w:spacing w:line="400" w:lineRule="exact"/>
        <w:jc w:val="right"/>
        <w:rPr>
          <w:color w:val="000000"/>
        </w:rPr>
      </w:pPr>
    </w:p>
    <w:p w:rsidR="00E369C5" w:rsidRPr="004F3C8A" w:rsidRDefault="00E369C5" w:rsidP="00E369C5">
      <w:pPr>
        <w:pStyle w:val="af"/>
        <w:spacing w:line="400" w:lineRule="exact"/>
        <w:jc w:val="right"/>
        <w:rPr>
          <w:color w:val="000000"/>
        </w:rPr>
      </w:pPr>
    </w:p>
    <w:p w:rsidR="00E369C5" w:rsidRPr="004F3C8A" w:rsidRDefault="00E369C5" w:rsidP="00E369C5">
      <w:pPr>
        <w:pStyle w:val="af"/>
        <w:spacing w:line="400" w:lineRule="exact"/>
        <w:jc w:val="right"/>
        <w:rPr>
          <w:color w:val="000000"/>
        </w:rPr>
      </w:pPr>
    </w:p>
    <w:p w:rsidR="00E369C5" w:rsidRPr="004F3C8A" w:rsidRDefault="00E369C5" w:rsidP="00E369C5">
      <w:pPr>
        <w:pStyle w:val="af"/>
        <w:spacing w:line="400" w:lineRule="exact"/>
        <w:jc w:val="right"/>
        <w:rPr>
          <w:color w:val="000000"/>
        </w:rPr>
      </w:pPr>
    </w:p>
    <w:p w:rsidR="0088450E" w:rsidRDefault="0088450E" w:rsidP="00E369C5">
      <w:pPr>
        <w:pStyle w:val="af"/>
        <w:spacing w:line="400" w:lineRule="exact"/>
        <w:jc w:val="right"/>
        <w:rPr>
          <w:rFonts w:hint="eastAsia"/>
          <w:color w:val="000000"/>
        </w:rPr>
      </w:pPr>
    </w:p>
    <w:p w:rsidR="0088450E" w:rsidRDefault="0088450E" w:rsidP="00E369C5">
      <w:pPr>
        <w:pStyle w:val="af"/>
        <w:spacing w:line="400" w:lineRule="exact"/>
        <w:jc w:val="right"/>
        <w:rPr>
          <w:rFonts w:hint="eastAsia"/>
          <w:color w:val="000000"/>
        </w:rPr>
      </w:pPr>
    </w:p>
    <w:p w:rsidR="0088450E" w:rsidRDefault="0088450E" w:rsidP="00E369C5">
      <w:pPr>
        <w:pStyle w:val="af"/>
        <w:spacing w:line="400" w:lineRule="exact"/>
        <w:jc w:val="right"/>
        <w:rPr>
          <w:rFonts w:hint="eastAsia"/>
          <w:color w:val="000000"/>
        </w:rPr>
      </w:pPr>
    </w:p>
    <w:p w:rsidR="0088450E" w:rsidRDefault="0088450E" w:rsidP="00E369C5">
      <w:pPr>
        <w:pStyle w:val="af"/>
        <w:spacing w:line="400" w:lineRule="exact"/>
        <w:jc w:val="right"/>
        <w:rPr>
          <w:rFonts w:hint="eastAsia"/>
          <w:color w:val="000000"/>
        </w:rPr>
      </w:pPr>
    </w:p>
    <w:p w:rsidR="00E369C5" w:rsidRPr="004F3C8A" w:rsidRDefault="00E369C5" w:rsidP="00E369C5">
      <w:pPr>
        <w:pStyle w:val="af"/>
        <w:spacing w:line="400" w:lineRule="exact"/>
        <w:jc w:val="right"/>
        <w:rPr>
          <w:color w:val="000000"/>
        </w:rPr>
      </w:pPr>
      <w:r w:rsidRPr="004F3C8A">
        <w:rPr>
          <w:color w:val="000000"/>
        </w:rPr>
        <w:t>江苏兴化农村商业银行股份有限公司董事会</w:t>
      </w: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r w:rsidRPr="004F3C8A">
        <w:rPr>
          <w:color w:val="000000"/>
        </w:rPr>
        <w:t>本公司董事长</w:t>
      </w:r>
      <w:r w:rsidRPr="004F3C8A">
        <w:rPr>
          <w:rFonts w:hint="eastAsia"/>
          <w:color w:val="000000"/>
        </w:rPr>
        <w:t>曹文铭</w:t>
      </w:r>
      <w:r w:rsidRPr="004F3C8A">
        <w:rPr>
          <w:color w:val="000000"/>
        </w:rPr>
        <w:t>、行长陈进、</w:t>
      </w:r>
      <w:r w:rsidRPr="004F3C8A">
        <w:rPr>
          <w:rFonts w:hint="eastAsia"/>
          <w:color w:val="000000"/>
        </w:rPr>
        <w:t>分管</w:t>
      </w:r>
      <w:r w:rsidRPr="004F3C8A">
        <w:rPr>
          <w:color w:val="000000"/>
        </w:rPr>
        <w:t>财务负责人</w:t>
      </w:r>
      <w:r w:rsidRPr="004F3C8A">
        <w:rPr>
          <w:rFonts w:hint="eastAsia"/>
          <w:color w:val="000000"/>
        </w:rPr>
        <w:t>唐亮</w:t>
      </w:r>
      <w:r w:rsidRPr="004F3C8A">
        <w:rPr>
          <w:color w:val="000000"/>
        </w:rPr>
        <w:t>保证年度报告中财务会计报告的真实、完整。</w:t>
      </w:r>
    </w:p>
    <w:p w:rsidR="00E369C5" w:rsidRPr="004F3C8A" w:rsidRDefault="00E369C5" w:rsidP="00E369C5">
      <w:pPr>
        <w:pStyle w:val="1"/>
        <w:jc w:val="center"/>
        <w:rPr>
          <w:rFonts w:ascii="宋体" w:hAnsi="宋体"/>
          <w:color w:val="000000"/>
          <w:sz w:val="32"/>
          <w:szCs w:val="32"/>
        </w:rPr>
      </w:pPr>
      <w:bookmarkStart w:id="4" w:name="_Toc194739878"/>
      <w:bookmarkStart w:id="5" w:name="_Toc194684696"/>
      <w:bookmarkStart w:id="6" w:name="_Toc194729350"/>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pStyle w:val="1"/>
        <w:jc w:val="center"/>
        <w:rPr>
          <w:rFonts w:ascii="宋体" w:hAnsi="宋体"/>
          <w:color w:val="000000"/>
          <w:sz w:val="32"/>
          <w:szCs w:val="32"/>
        </w:rPr>
      </w:pPr>
      <w:bookmarkStart w:id="7" w:name="_Toc5095638"/>
      <w:r w:rsidRPr="004F3C8A">
        <w:rPr>
          <w:rFonts w:ascii="宋体" w:hAnsi="宋体" w:hint="eastAsia"/>
          <w:color w:val="000000"/>
          <w:sz w:val="32"/>
          <w:szCs w:val="32"/>
        </w:rPr>
        <w:lastRenderedPageBreak/>
        <w:t>第二节  公司基本情况简介</w:t>
      </w:r>
      <w:bookmarkEnd w:id="4"/>
      <w:bookmarkEnd w:id="5"/>
      <w:bookmarkEnd w:id="6"/>
      <w:bookmarkEnd w:id="7"/>
    </w:p>
    <w:p w:rsidR="00E369C5" w:rsidRPr="004F3C8A" w:rsidRDefault="00E369C5" w:rsidP="00E369C5">
      <w:pPr>
        <w:pStyle w:val="af"/>
        <w:spacing w:line="360" w:lineRule="exact"/>
        <w:jc w:val="center"/>
        <w:rPr>
          <w:b/>
          <w:color w:val="000000"/>
        </w:rPr>
      </w:pPr>
    </w:p>
    <w:p w:rsidR="00E369C5" w:rsidRPr="004F3C8A" w:rsidRDefault="00E369C5" w:rsidP="00E369C5">
      <w:pPr>
        <w:pStyle w:val="af"/>
        <w:spacing w:line="360" w:lineRule="exact"/>
        <w:rPr>
          <w:color w:val="000000"/>
        </w:rPr>
      </w:pPr>
      <w:r w:rsidRPr="004F3C8A">
        <w:rPr>
          <w:b/>
          <w:color w:val="000000"/>
        </w:rPr>
        <w:t xml:space="preserve">【法定中文名称】  </w:t>
      </w:r>
      <w:r w:rsidRPr="004F3C8A">
        <w:rPr>
          <w:color w:val="000000"/>
        </w:rPr>
        <w:t>江苏兴化农村商业银行股份有限公司</w:t>
      </w:r>
    </w:p>
    <w:p w:rsidR="00E369C5" w:rsidRPr="004F3C8A" w:rsidRDefault="00E369C5" w:rsidP="00E369C5">
      <w:pPr>
        <w:pStyle w:val="af"/>
        <w:spacing w:line="360" w:lineRule="exact"/>
        <w:rPr>
          <w:color w:val="000000"/>
        </w:rPr>
      </w:pPr>
      <w:r w:rsidRPr="004F3C8A">
        <w:rPr>
          <w:color w:val="000000"/>
        </w:rPr>
        <w:t xml:space="preserve">    　　　　     （简称：兴化农村商业银行）</w:t>
      </w:r>
    </w:p>
    <w:p w:rsidR="00E369C5" w:rsidRPr="004F3C8A" w:rsidRDefault="00E369C5" w:rsidP="00E369C5">
      <w:pPr>
        <w:pStyle w:val="af"/>
        <w:spacing w:line="360" w:lineRule="exact"/>
        <w:ind w:left="1476" w:hangingChars="700" w:hanging="1476"/>
        <w:rPr>
          <w:color w:val="000000"/>
        </w:rPr>
      </w:pPr>
      <w:r w:rsidRPr="004F3C8A">
        <w:rPr>
          <w:b/>
          <w:color w:val="000000"/>
        </w:rPr>
        <w:t xml:space="preserve">【法定英文名称】 </w:t>
      </w:r>
      <w:r w:rsidRPr="004F3C8A">
        <w:rPr>
          <w:color w:val="000000"/>
        </w:rPr>
        <w:t>Jiangsu  Xinghua  Rural Commercial Bank CO.,LTD.</w:t>
      </w:r>
    </w:p>
    <w:p w:rsidR="00E369C5" w:rsidRPr="004F3C8A" w:rsidRDefault="00E369C5" w:rsidP="00E369C5">
      <w:pPr>
        <w:pStyle w:val="af"/>
        <w:spacing w:line="360" w:lineRule="exact"/>
        <w:rPr>
          <w:color w:val="000000"/>
        </w:rPr>
      </w:pPr>
      <w:r w:rsidRPr="004F3C8A">
        <w:rPr>
          <w:color w:val="000000"/>
        </w:rPr>
        <w:t xml:space="preserve">    　　　　    （缩写：XHRCB）</w:t>
      </w:r>
    </w:p>
    <w:p w:rsidR="00E369C5" w:rsidRPr="004F3C8A" w:rsidRDefault="00E369C5" w:rsidP="00E369C5">
      <w:pPr>
        <w:pStyle w:val="af"/>
        <w:spacing w:line="360" w:lineRule="exact"/>
        <w:rPr>
          <w:color w:val="000000"/>
        </w:rPr>
      </w:pPr>
      <w:r w:rsidRPr="004F3C8A">
        <w:rPr>
          <w:b/>
          <w:color w:val="000000"/>
        </w:rPr>
        <w:t xml:space="preserve">【法定代表人】  </w:t>
      </w:r>
      <w:r w:rsidRPr="004F3C8A">
        <w:rPr>
          <w:rFonts w:hint="eastAsia"/>
          <w:b/>
          <w:color w:val="000000"/>
        </w:rPr>
        <w:t>曹文铭</w:t>
      </w:r>
    </w:p>
    <w:p w:rsidR="00E369C5" w:rsidRPr="004F3C8A" w:rsidRDefault="00E369C5" w:rsidP="00E369C5">
      <w:pPr>
        <w:pStyle w:val="af"/>
        <w:spacing w:line="360" w:lineRule="exact"/>
        <w:rPr>
          <w:color w:val="000000"/>
        </w:rPr>
      </w:pPr>
    </w:p>
    <w:p w:rsidR="00E369C5" w:rsidRPr="004F3C8A" w:rsidRDefault="00E369C5" w:rsidP="00E369C5">
      <w:pPr>
        <w:pStyle w:val="af"/>
        <w:spacing w:line="360" w:lineRule="exact"/>
        <w:rPr>
          <w:b/>
          <w:color w:val="000000"/>
        </w:rPr>
      </w:pPr>
      <w:r w:rsidRPr="004F3C8A">
        <w:rPr>
          <w:b/>
          <w:color w:val="000000"/>
        </w:rPr>
        <w:t xml:space="preserve">【董事会秘书】  </w:t>
      </w:r>
      <w:r w:rsidRPr="004F3C8A">
        <w:rPr>
          <w:rFonts w:hint="eastAsia"/>
          <w:bCs/>
          <w:color w:val="000000"/>
        </w:rPr>
        <w:t>嵇红霞</w:t>
      </w:r>
    </w:p>
    <w:p w:rsidR="00E369C5" w:rsidRPr="004F3C8A" w:rsidRDefault="00E369C5" w:rsidP="00E369C5">
      <w:pPr>
        <w:pStyle w:val="af"/>
        <w:spacing w:line="360" w:lineRule="exact"/>
        <w:ind w:firstLineChars="200" w:firstLine="420"/>
        <w:rPr>
          <w:color w:val="000000"/>
        </w:rPr>
      </w:pPr>
      <w:r w:rsidRPr="004F3C8A">
        <w:rPr>
          <w:color w:val="000000"/>
        </w:rPr>
        <w:t>联系地址：</w:t>
      </w:r>
      <w:r w:rsidRPr="004F3C8A">
        <w:rPr>
          <w:bCs/>
          <w:color w:val="000000"/>
        </w:rPr>
        <w:t>江苏省兴化市五里东路2号</w:t>
      </w:r>
    </w:p>
    <w:p w:rsidR="00E369C5" w:rsidRPr="004F3C8A" w:rsidRDefault="00E369C5" w:rsidP="00E369C5">
      <w:pPr>
        <w:pStyle w:val="af"/>
        <w:spacing w:line="360" w:lineRule="exact"/>
        <w:ind w:firstLineChars="196" w:firstLine="412"/>
        <w:rPr>
          <w:color w:val="000000"/>
        </w:rPr>
      </w:pPr>
      <w:r w:rsidRPr="004F3C8A">
        <w:rPr>
          <w:color w:val="000000"/>
        </w:rPr>
        <w:t>邮政编码：225700</w:t>
      </w:r>
    </w:p>
    <w:p w:rsidR="00E369C5" w:rsidRPr="004F3C8A" w:rsidRDefault="00E369C5" w:rsidP="00E369C5">
      <w:pPr>
        <w:spacing w:line="360" w:lineRule="exact"/>
        <w:ind w:firstLineChars="196" w:firstLine="412"/>
        <w:rPr>
          <w:rFonts w:ascii="宋体" w:hAnsi="宋体"/>
          <w:bCs/>
          <w:color w:val="000000"/>
          <w:szCs w:val="21"/>
        </w:rPr>
      </w:pPr>
      <w:r w:rsidRPr="004F3C8A">
        <w:rPr>
          <w:rFonts w:ascii="宋体" w:hAnsi="宋体"/>
          <w:bCs/>
          <w:color w:val="000000"/>
          <w:szCs w:val="21"/>
        </w:rPr>
        <w:t xml:space="preserve">电  </w:t>
      </w:r>
      <w:r w:rsidRPr="004F3C8A">
        <w:rPr>
          <w:rFonts w:ascii="宋体" w:hAnsi="宋体" w:hint="eastAsia"/>
          <w:bCs/>
          <w:color w:val="000000"/>
          <w:szCs w:val="21"/>
        </w:rPr>
        <w:t xml:space="preserve">  </w:t>
      </w:r>
      <w:r w:rsidRPr="004F3C8A">
        <w:rPr>
          <w:rFonts w:ascii="宋体" w:hAnsi="宋体"/>
          <w:bCs/>
          <w:color w:val="000000"/>
          <w:szCs w:val="21"/>
        </w:rPr>
        <w:t>话： 05</w:t>
      </w:r>
      <w:r w:rsidRPr="004F3C8A">
        <w:rPr>
          <w:rFonts w:ascii="宋体" w:hAnsi="宋体" w:hint="eastAsia"/>
          <w:bCs/>
          <w:color w:val="000000"/>
          <w:szCs w:val="21"/>
        </w:rPr>
        <w:t>23</w:t>
      </w:r>
      <w:r w:rsidRPr="004F3C8A">
        <w:rPr>
          <w:rFonts w:ascii="宋体" w:hAnsi="宋体"/>
          <w:bCs/>
          <w:color w:val="000000"/>
          <w:szCs w:val="21"/>
        </w:rPr>
        <w:t>-</w:t>
      </w:r>
      <w:r w:rsidRPr="004F3C8A">
        <w:rPr>
          <w:rFonts w:ascii="宋体" w:hAnsi="宋体" w:hint="eastAsia"/>
          <w:bCs/>
          <w:color w:val="000000"/>
          <w:szCs w:val="21"/>
        </w:rPr>
        <w:t>83328918</w:t>
      </w:r>
    </w:p>
    <w:p w:rsidR="00E369C5" w:rsidRPr="004F3C8A" w:rsidRDefault="00E369C5" w:rsidP="00E369C5">
      <w:pPr>
        <w:spacing w:line="360" w:lineRule="exact"/>
        <w:ind w:firstLineChars="196" w:firstLine="412"/>
        <w:rPr>
          <w:rFonts w:ascii="宋体" w:hAnsi="宋体"/>
          <w:bCs/>
          <w:color w:val="000000"/>
          <w:szCs w:val="21"/>
        </w:rPr>
      </w:pPr>
      <w:r w:rsidRPr="004F3C8A">
        <w:rPr>
          <w:rFonts w:ascii="宋体" w:hAnsi="宋体"/>
          <w:bCs/>
          <w:color w:val="000000"/>
          <w:szCs w:val="21"/>
        </w:rPr>
        <w:t xml:space="preserve">传  </w:t>
      </w:r>
      <w:r w:rsidRPr="004F3C8A">
        <w:rPr>
          <w:rFonts w:ascii="宋体" w:hAnsi="宋体" w:hint="eastAsia"/>
          <w:bCs/>
          <w:color w:val="000000"/>
          <w:szCs w:val="21"/>
        </w:rPr>
        <w:t xml:space="preserve">  </w:t>
      </w:r>
      <w:r w:rsidRPr="004F3C8A">
        <w:rPr>
          <w:rFonts w:ascii="宋体" w:hAnsi="宋体"/>
          <w:bCs/>
          <w:color w:val="000000"/>
          <w:szCs w:val="21"/>
        </w:rPr>
        <w:t>真： 05</w:t>
      </w:r>
      <w:r w:rsidRPr="004F3C8A">
        <w:rPr>
          <w:rFonts w:ascii="宋体" w:hAnsi="宋体" w:hint="eastAsia"/>
          <w:bCs/>
          <w:color w:val="000000"/>
          <w:szCs w:val="21"/>
        </w:rPr>
        <w:t>23</w:t>
      </w:r>
      <w:r w:rsidRPr="004F3C8A">
        <w:rPr>
          <w:rFonts w:ascii="宋体" w:hAnsi="宋体"/>
          <w:bCs/>
          <w:color w:val="000000"/>
          <w:szCs w:val="21"/>
        </w:rPr>
        <w:t>-</w:t>
      </w:r>
      <w:r w:rsidRPr="004F3C8A">
        <w:rPr>
          <w:rFonts w:ascii="宋体" w:hAnsi="宋体" w:hint="eastAsia"/>
          <w:bCs/>
          <w:color w:val="000000"/>
          <w:szCs w:val="21"/>
        </w:rPr>
        <w:t>83328801</w:t>
      </w:r>
    </w:p>
    <w:p w:rsidR="00E369C5" w:rsidRPr="004F3C8A" w:rsidRDefault="00E369C5" w:rsidP="00E369C5">
      <w:pPr>
        <w:spacing w:line="360" w:lineRule="exact"/>
        <w:ind w:firstLineChars="196" w:firstLine="412"/>
        <w:rPr>
          <w:rFonts w:ascii="宋体" w:hAnsi="宋体"/>
          <w:bCs/>
          <w:color w:val="000000"/>
          <w:szCs w:val="21"/>
        </w:rPr>
      </w:pPr>
      <w:r w:rsidRPr="004F3C8A">
        <w:rPr>
          <w:rFonts w:ascii="宋体" w:hAnsi="宋体"/>
          <w:bCs/>
          <w:color w:val="000000"/>
          <w:szCs w:val="21"/>
        </w:rPr>
        <w:t xml:space="preserve">电子信箱： </w:t>
      </w:r>
      <w:r w:rsidRPr="004F3C8A">
        <w:rPr>
          <w:rFonts w:ascii="宋体" w:hAnsi="宋体" w:hint="eastAsia"/>
          <w:bCs/>
          <w:color w:val="000000"/>
          <w:szCs w:val="21"/>
        </w:rPr>
        <w:t>jsxhnsh</w:t>
      </w:r>
      <w:r w:rsidRPr="004F3C8A">
        <w:rPr>
          <w:rFonts w:ascii="宋体" w:hAnsi="宋体"/>
          <w:bCs/>
          <w:color w:val="000000"/>
          <w:szCs w:val="21"/>
        </w:rPr>
        <w:t>@</w:t>
      </w:r>
      <w:r w:rsidRPr="004F3C8A">
        <w:rPr>
          <w:rFonts w:ascii="宋体" w:hAnsi="宋体" w:hint="eastAsia"/>
          <w:bCs/>
          <w:color w:val="000000"/>
          <w:szCs w:val="21"/>
        </w:rPr>
        <w:t>163</w:t>
      </w:r>
      <w:r w:rsidRPr="004F3C8A">
        <w:rPr>
          <w:rFonts w:ascii="宋体" w:hAnsi="宋体"/>
          <w:bCs/>
          <w:color w:val="000000"/>
          <w:szCs w:val="21"/>
        </w:rPr>
        <w:t>.com</w:t>
      </w:r>
    </w:p>
    <w:p w:rsidR="00E369C5" w:rsidRPr="004F3C8A" w:rsidRDefault="00E369C5" w:rsidP="00E369C5">
      <w:pPr>
        <w:pStyle w:val="af"/>
        <w:spacing w:line="360" w:lineRule="exact"/>
        <w:rPr>
          <w:b/>
          <w:color w:val="000000"/>
        </w:rPr>
      </w:pPr>
    </w:p>
    <w:p w:rsidR="00E369C5" w:rsidRPr="004F3C8A" w:rsidRDefault="00E369C5" w:rsidP="00E369C5">
      <w:pPr>
        <w:pStyle w:val="af"/>
        <w:spacing w:line="360" w:lineRule="exact"/>
        <w:rPr>
          <w:b/>
          <w:color w:val="000000"/>
        </w:rPr>
      </w:pPr>
      <w:r w:rsidRPr="004F3C8A">
        <w:rPr>
          <w:b/>
          <w:color w:val="000000"/>
        </w:rPr>
        <w:t xml:space="preserve">【注册地址】  </w:t>
      </w:r>
      <w:r w:rsidRPr="004F3C8A">
        <w:rPr>
          <w:bCs/>
          <w:color w:val="000000"/>
        </w:rPr>
        <w:t>江苏省兴化市五里东路2号</w:t>
      </w:r>
    </w:p>
    <w:p w:rsidR="00E369C5" w:rsidRPr="004F3C8A" w:rsidRDefault="00E369C5" w:rsidP="00E369C5">
      <w:pPr>
        <w:pStyle w:val="af"/>
        <w:spacing w:line="360" w:lineRule="exact"/>
        <w:ind w:firstLineChars="196" w:firstLine="412"/>
        <w:rPr>
          <w:color w:val="000000"/>
        </w:rPr>
      </w:pPr>
      <w:r w:rsidRPr="004F3C8A">
        <w:rPr>
          <w:color w:val="000000"/>
        </w:rPr>
        <w:t>邮政编码： 225700</w:t>
      </w:r>
    </w:p>
    <w:p w:rsidR="00E369C5" w:rsidRPr="004F3C8A" w:rsidRDefault="00E369C5" w:rsidP="00E369C5">
      <w:pPr>
        <w:spacing w:line="360" w:lineRule="exact"/>
        <w:ind w:firstLineChars="196" w:firstLine="412"/>
        <w:rPr>
          <w:rFonts w:ascii="宋体" w:hAnsi="宋体"/>
          <w:bCs/>
          <w:color w:val="000000"/>
          <w:szCs w:val="21"/>
        </w:rPr>
      </w:pPr>
      <w:r w:rsidRPr="004F3C8A">
        <w:rPr>
          <w:rFonts w:ascii="宋体" w:hAnsi="宋体"/>
          <w:bCs/>
          <w:color w:val="000000"/>
          <w:szCs w:val="21"/>
        </w:rPr>
        <w:t xml:space="preserve">电  </w:t>
      </w:r>
      <w:r w:rsidRPr="004F3C8A">
        <w:rPr>
          <w:rFonts w:ascii="宋体" w:hAnsi="宋体" w:hint="eastAsia"/>
          <w:bCs/>
          <w:color w:val="000000"/>
          <w:szCs w:val="21"/>
        </w:rPr>
        <w:t xml:space="preserve">  </w:t>
      </w:r>
      <w:r w:rsidRPr="004F3C8A">
        <w:rPr>
          <w:rFonts w:ascii="宋体" w:hAnsi="宋体"/>
          <w:bCs/>
          <w:color w:val="000000"/>
          <w:szCs w:val="21"/>
        </w:rPr>
        <w:t>话： 05</w:t>
      </w:r>
      <w:r w:rsidRPr="004F3C8A">
        <w:rPr>
          <w:rFonts w:ascii="宋体" w:hAnsi="宋体" w:hint="eastAsia"/>
          <w:bCs/>
          <w:color w:val="000000"/>
          <w:szCs w:val="21"/>
        </w:rPr>
        <w:t>23</w:t>
      </w:r>
      <w:r w:rsidRPr="004F3C8A">
        <w:rPr>
          <w:rFonts w:ascii="宋体" w:hAnsi="宋体"/>
          <w:bCs/>
          <w:color w:val="000000"/>
          <w:szCs w:val="21"/>
        </w:rPr>
        <w:t>-</w:t>
      </w:r>
      <w:r w:rsidRPr="004F3C8A">
        <w:rPr>
          <w:rFonts w:ascii="宋体" w:hAnsi="宋体" w:hint="eastAsia"/>
          <w:bCs/>
          <w:color w:val="000000"/>
          <w:szCs w:val="21"/>
        </w:rPr>
        <w:t>83328800</w:t>
      </w:r>
    </w:p>
    <w:p w:rsidR="00E369C5" w:rsidRPr="004F3C8A" w:rsidRDefault="00E369C5" w:rsidP="00E369C5">
      <w:pPr>
        <w:spacing w:line="360" w:lineRule="exact"/>
        <w:ind w:firstLineChars="196" w:firstLine="412"/>
        <w:rPr>
          <w:rFonts w:ascii="宋体" w:hAnsi="宋体"/>
          <w:bCs/>
          <w:color w:val="000000"/>
          <w:szCs w:val="21"/>
        </w:rPr>
      </w:pPr>
      <w:r w:rsidRPr="004F3C8A">
        <w:rPr>
          <w:rFonts w:ascii="宋体" w:hAnsi="宋体"/>
          <w:bCs/>
          <w:color w:val="000000"/>
          <w:szCs w:val="21"/>
        </w:rPr>
        <w:t xml:space="preserve">传  </w:t>
      </w:r>
      <w:r w:rsidRPr="004F3C8A">
        <w:rPr>
          <w:rFonts w:ascii="宋体" w:hAnsi="宋体" w:hint="eastAsia"/>
          <w:bCs/>
          <w:color w:val="000000"/>
          <w:szCs w:val="21"/>
        </w:rPr>
        <w:t xml:space="preserve">  </w:t>
      </w:r>
      <w:r w:rsidRPr="004F3C8A">
        <w:rPr>
          <w:rFonts w:ascii="宋体" w:hAnsi="宋体"/>
          <w:bCs/>
          <w:color w:val="000000"/>
          <w:szCs w:val="21"/>
        </w:rPr>
        <w:t>真： 05</w:t>
      </w:r>
      <w:r w:rsidRPr="004F3C8A">
        <w:rPr>
          <w:rFonts w:ascii="宋体" w:hAnsi="宋体" w:hint="eastAsia"/>
          <w:bCs/>
          <w:color w:val="000000"/>
          <w:szCs w:val="21"/>
        </w:rPr>
        <w:t>23</w:t>
      </w:r>
      <w:r w:rsidRPr="004F3C8A">
        <w:rPr>
          <w:rFonts w:ascii="宋体" w:hAnsi="宋体"/>
          <w:bCs/>
          <w:color w:val="000000"/>
          <w:szCs w:val="21"/>
        </w:rPr>
        <w:t>-</w:t>
      </w:r>
      <w:r w:rsidRPr="004F3C8A">
        <w:rPr>
          <w:rFonts w:ascii="宋体" w:hAnsi="宋体" w:hint="eastAsia"/>
          <w:bCs/>
          <w:color w:val="000000"/>
          <w:szCs w:val="21"/>
        </w:rPr>
        <w:t>83328801</w:t>
      </w:r>
    </w:p>
    <w:p w:rsidR="00E369C5" w:rsidRPr="004F3C8A" w:rsidRDefault="00E369C5" w:rsidP="00E369C5">
      <w:pPr>
        <w:spacing w:line="360" w:lineRule="exact"/>
        <w:ind w:firstLineChars="194" w:firstLine="407"/>
        <w:rPr>
          <w:rFonts w:ascii="宋体" w:hAnsi="宋体"/>
          <w:bCs/>
          <w:color w:val="000000"/>
          <w:szCs w:val="21"/>
        </w:rPr>
      </w:pPr>
      <w:r w:rsidRPr="004F3C8A">
        <w:rPr>
          <w:rFonts w:ascii="宋体" w:hAnsi="宋体"/>
          <w:bCs/>
          <w:color w:val="000000"/>
          <w:szCs w:val="21"/>
        </w:rPr>
        <w:t>互联网网址：www.</w:t>
      </w:r>
      <w:r w:rsidRPr="004F3C8A">
        <w:rPr>
          <w:rFonts w:ascii="宋体" w:hAnsi="宋体" w:hint="eastAsia"/>
          <w:bCs/>
          <w:color w:val="000000"/>
          <w:szCs w:val="21"/>
        </w:rPr>
        <w:t>jsxhrcb</w:t>
      </w:r>
      <w:r w:rsidRPr="004F3C8A">
        <w:rPr>
          <w:rFonts w:ascii="宋体" w:hAnsi="宋体"/>
          <w:bCs/>
          <w:color w:val="000000"/>
          <w:szCs w:val="21"/>
        </w:rPr>
        <w:t>.com</w:t>
      </w:r>
    </w:p>
    <w:p w:rsidR="00E369C5" w:rsidRPr="004F3C8A" w:rsidRDefault="00E369C5" w:rsidP="00E369C5">
      <w:pPr>
        <w:spacing w:line="360" w:lineRule="exact"/>
        <w:ind w:firstLineChars="196" w:firstLine="412"/>
        <w:rPr>
          <w:rFonts w:ascii="宋体" w:hAnsi="宋体"/>
          <w:bCs/>
          <w:color w:val="000000"/>
          <w:szCs w:val="21"/>
        </w:rPr>
      </w:pPr>
      <w:r w:rsidRPr="004F3C8A">
        <w:rPr>
          <w:rFonts w:ascii="宋体" w:hAnsi="宋体"/>
          <w:bCs/>
          <w:color w:val="000000"/>
          <w:szCs w:val="21"/>
        </w:rPr>
        <w:t xml:space="preserve">电子信箱： </w:t>
      </w:r>
      <w:r w:rsidRPr="004F3C8A">
        <w:rPr>
          <w:rFonts w:ascii="宋体" w:hAnsi="宋体" w:hint="eastAsia"/>
          <w:bCs/>
          <w:color w:val="000000"/>
          <w:szCs w:val="21"/>
        </w:rPr>
        <w:t>jsxhnsh</w:t>
      </w:r>
      <w:r w:rsidRPr="004F3C8A">
        <w:rPr>
          <w:rFonts w:ascii="宋体" w:hAnsi="宋体"/>
          <w:bCs/>
          <w:color w:val="000000"/>
          <w:szCs w:val="21"/>
        </w:rPr>
        <w:t>@</w:t>
      </w:r>
      <w:r w:rsidRPr="004F3C8A">
        <w:rPr>
          <w:rFonts w:ascii="宋体" w:hAnsi="宋体" w:hint="eastAsia"/>
          <w:bCs/>
          <w:color w:val="000000"/>
          <w:szCs w:val="21"/>
        </w:rPr>
        <w:t>163</w:t>
      </w:r>
      <w:r w:rsidRPr="004F3C8A">
        <w:rPr>
          <w:rFonts w:ascii="宋体" w:hAnsi="宋体"/>
          <w:bCs/>
          <w:color w:val="000000"/>
          <w:szCs w:val="21"/>
        </w:rPr>
        <w:t>.com</w:t>
      </w:r>
    </w:p>
    <w:p w:rsidR="00E369C5" w:rsidRPr="004F3C8A" w:rsidRDefault="00E369C5" w:rsidP="00E369C5">
      <w:pPr>
        <w:pStyle w:val="af"/>
        <w:spacing w:line="360" w:lineRule="exact"/>
        <w:rPr>
          <w:b/>
          <w:color w:val="000000"/>
        </w:rPr>
      </w:pPr>
    </w:p>
    <w:p w:rsidR="00E369C5" w:rsidRPr="004F3C8A" w:rsidRDefault="00E369C5" w:rsidP="00E369C5">
      <w:pPr>
        <w:pStyle w:val="af"/>
        <w:spacing w:line="360" w:lineRule="exact"/>
        <w:rPr>
          <w:color w:val="000000"/>
        </w:rPr>
      </w:pPr>
      <w:r w:rsidRPr="004F3C8A">
        <w:rPr>
          <w:b/>
          <w:color w:val="000000"/>
        </w:rPr>
        <w:t>【年报备置地址】</w:t>
      </w:r>
      <w:r w:rsidRPr="004F3C8A">
        <w:rPr>
          <w:color w:val="000000"/>
        </w:rPr>
        <w:t>本公司董事会办公室</w:t>
      </w:r>
    </w:p>
    <w:p w:rsidR="00E369C5" w:rsidRPr="004F3C8A" w:rsidRDefault="00E369C5" w:rsidP="00E369C5">
      <w:pPr>
        <w:pStyle w:val="af"/>
        <w:spacing w:line="360" w:lineRule="exact"/>
        <w:rPr>
          <w:b/>
          <w:color w:val="000000"/>
        </w:rPr>
      </w:pPr>
    </w:p>
    <w:p w:rsidR="00E369C5" w:rsidRPr="004F3C8A" w:rsidRDefault="00E369C5" w:rsidP="00E369C5">
      <w:pPr>
        <w:pStyle w:val="af"/>
        <w:spacing w:line="360" w:lineRule="exact"/>
        <w:rPr>
          <w:color w:val="000000"/>
        </w:rPr>
      </w:pPr>
      <w:r w:rsidRPr="004F3C8A">
        <w:rPr>
          <w:b/>
          <w:color w:val="000000"/>
        </w:rPr>
        <w:t>【其他有关资料】</w:t>
      </w:r>
    </w:p>
    <w:p w:rsidR="00E369C5" w:rsidRPr="004F3C8A" w:rsidRDefault="00E369C5" w:rsidP="00E369C5">
      <w:pPr>
        <w:pStyle w:val="af"/>
        <w:spacing w:line="360" w:lineRule="exact"/>
        <w:ind w:firstLineChars="200" w:firstLine="420"/>
        <w:rPr>
          <w:color w:val="000000"/>
        </w:rPr>
      </w:pPr>
      <w:r w:rsidRPr="004F3C8A">
        <w:rPr>
          <w:color w:val="000000"/>
        </w:rPr>
        <w:t>首次注册登记日期： 2006年4月28日</w:t>
      </w:r>
    </w:p>
    <w:p w:rsidR="00E369C5" w:rsidRPr="004F3C8A" w:rsidRDefault="00E369C5" w:rsidP="00E369C5">
      <w:pPr>
        <w:pStyle w:val="af"/>
        <w:spacing w:line="360" w:lineRule="exact"/>
        <w:ind w:firstLineChars="200" w:firstLine="420"/>
        <w:rPr>
          <w:color w:val="000000"/>
        </w:rPr>
      </w:pPr>
      <w:r w:rsidRPr="004F3C8A">
        <w:rPr>
          <w:color w:val="000000"/>
        </w:rPr>
        <w:t>首次注册登记地点： 江苏省泰州工商行政管理局</w:t>
      </w:r>
    </w:p>
    <w:p w:rsidR="00E369C5" w:rsidRPr="004F3C8A" w:rsidRDefault="00E369C5" w:rsidP="00E369C5">
      <w:pPr>
        <w:pStyle w:val="af"/>
        <w:spacing w:line="360" w:lineRule="exact"/>
        <w:ind w:firstLineChars="200" w:firstLine="420"/>
        <w:rPr>
          <w:color w:val="000000"/>
        </w:rPr>
      </w:pPr>
      <w:r w:rsidRPr="004F3C8A">
        <w:rPr>
          <w:color w:val="000000"/>
        </w:rPr>
        <w:t>企业法人营业执照</w:t>
      </w:r>
      <w:r w:rsidRPr="004F3C8A">
        <w:rPr>
          <w:rFonts w:hint="eastAsia"/>
          <w:color w:val="000000"/>
        </w:rPr>
        <w:t>统一社会信用代码</w:t>
      </w:r>
      <w:r w:rsidRPr="004F3C8A">
        <w:rPr>
          <w:color w:val="000000"/>
        </w:rPr>
        <w:t xml:space="preserve">： </w:t>
      </w:r>
      <w:r w:rsidRPr="004F3C8A">
        <w:rPr>
          <w:rFonts w:hint="eastAsia"/>
          <w:color w:val="000000"/>
        </w:rPr>
        <w:t>91</w:t>
      </w:r>
      <w:r w:rsidRPr="004F3C8A">
        <w:rPr>
          <w:color w:val="000000"/>
        </w:rPr>
        <w:t>321200</w:t>
      </w:r>
      <w:r w:rsidRPr="004F3C8A">
        <w:rPr>
          <w:rFonts w:hint="eastAsia"/>
          <w:color w:val="000000"/>
        </w:rPr>
        <w:t>7</w:t>
      </w:r>
      <w:r w:rsidRPr="004F3C8A">
        <w:rPr>
          <w:color w:val="000000"/>
        </w:rPr>
        <w:t>0</w:t>
      </w:r>
      <w:r w:rsidRPr="004F3C8A">
        <w:rPr>
          <w:rFonts w:hint="eastAsia"/>
          <w:color w:val="000000"/>
        </w:rPr>
        <w:t>3984296</w:t>
      </w:r>
      <w:r w:rsidRPr="004F3C8A">
        <w:rPr>
          <w:color w:val="000000"/>
        </w:rPr>
        <w:t>2</w:t>
      </w:r>
    </w:p>
    <w:p w:rsidR="00E369C5" w:rsidRPr="004F3C8A" w:rsidRDefault="00E369C5" w:rsidP="00E369C5">
      <w:pPr>
        <w:pStyle w:val="af"/>
        <w:spacing w:line="360" w:lineRule="exact"/>
        <w:ind w:firstLineChars="200" w:firstLine="420"/>
        <w:rPr>
          <w:color w:val="000000"/>
        </w:rPr>
      </w:pPr>
      <w:r w:rsidRPr="004F3C8A">
        <w:rPr>
          <w:color w:val="000000"/>
        </w:rPr>
        <w:t>聘请的会计师事务所名称： 江苏大华会计师事务所</w:t>
      </w:r>
    </w:p>
    <w:p w:rsidR="00E369C5" w:rsidRPr="004F3C8A" w:rsidRDefault="00E369C5" w:rsidP="00E369C5">
      <w:pPr>
        <w:pStyle w:val="af"/>
        <w:spacing w:line="360" w:lineRule="exact"/>
        <w:ind w:firstLineChars="200" w:firstLine="420"/>
        <w:rPr>
          <w:color w:val="000000"/>
        </w:rPr>
      </w:pPr>
      <w:r w:rsidRPr="004F3C8A">
        <w:rPr>
          <w:color w:val="000000"/>
        </w:rPr>
        <w:t>住    所：  南京市云南北路83号天鹤文云大厦10F</w:t>
      </w:r>
    </w:p>
    <w:p w:rsidR="00E369C5" w:rsidRPr="004F3C8A" w:rsidRDefault="00E369C5" w:rsidP="00E369C5">
      <w:pPr>
        <w:spacing w:line="360" w:lineRule="exact"/>
        <w:ind w:firstLineChars="200" w:firstLine="420"/>
        <w:rPr>
          <w:rFonts w:ascii="宋体" w:hAnsi="宋体"/>
          <w:bCs/>
          <w:color w:val="000000"/>
          <w:szCs w:val="21"/>
        </w:rPr>
      </w:pPr>
      <w:r w:rsidRPr="004F3C8A">
        <w:rPr>
          <w:rFonts w:ascii="宋体" w:hAnsi="宋体"/>
          <w:bCs/>
          <w:color w:val="000000"/>
          <w:szCs w:val="21"/>
        </w:rPr>
        <w:t xml:space="preserve">电  </w:t>
      </w:r>
      <w:r w:rsidRPr="004F3C8A">
        <w:rPr>
          <w:rFonts w:ascii="宋体" w:hAnsi="宋体" w:hint="eastAsia"/>
          <w:bCs/>
          <w:color w:val="000000"/>
          <w:szCs w:val="21"/>
        </w:rPr>
        <w:t xml:space="preserve">  </w:t>
      </w:r>
      <w:r w:rsidRPr="004F3C8A">
        <w:rPr>
          <w:rFonts w:ascii="宋体" w:hAnsi="宋体"/>
          <w:bCs/>
          <w:color w:val="000000"/>
          <w:szCs w:val="21"/>
        </w:rPr>
        <w:t>话：</w:t>
      </w:r>
      <w:r w:rsidRPr="004F3C8A">
        <w:rPr>
          <w:rFonts w:ascii="宋体" w:hAnsi="宋体" w:hint="eastAsia"/>
          <w:bCs/>
          <w:color w:val="000000"/>
          <w:szCs w:val="21"/>
        </w:rPr>
        <w:t xml:space="preserve">  025-83205580</w:t>
      </w:r>
    </w:p>
    <w:p w:rsidR="00E369C5" w:rsidRPr="004F3C8A" w:rsidRDefault="00E369C5" w:rsidP="00E369C5">
      <w:pPr>
        <w:spacing w:line="360" w:lineRule="exact"/>
        <w:ind w:firstLineChars="200" w:firstLine="420"/>
        <w:rPr>
          <w:rFonts w:ascii="宋体" w:hAnsi="宋体"/>
          <w:bCs/>
          <w:color w:val="000000"/>
          <w:szCs w:val="21"/>
        </w:rPr>
      </w:pPr>
      <w:r w:rsidRPr="004F3C8A">
        <w:rPr>
          <w:rFonts w:ascii="宋体" w:hAnsi="宋体"/>
          <w:bCs/>
          <w:color w:val="000000"/>
          <w:szCs w:val="21"/>
        </w:rPr>
        <w:t xml:space="preserve">传  </w:t>
      </w:r>
      <w:r w:rsidRPr="004F3C8A">
        <w:rPr>
          <w:rFonts w:ascii="宋体" w:hAnsi="宋体" w:hint="eastAsia"/>
          <w:bCs/>
          <w:color w:val="000000"/>
          <w:szCs w:val="21"/>
        </w:rPr>
        <w:t xml:space="preserve">  </w:t>
      </w:r>
      <w:r w:rsidRPr="004F3C8A">
        <w:rPr>
          <w:rFonts w:ascii="宋体" w:hAnsi="宋体"/>
          <w:bCs/>
          <w:color w:val="000000"/>
          <w:szCs w:val="21"/>
        </w:rPr>
        <w:t>真：</w:t>
      </w:r>
      <w:r w:rsidRPr="004F3C8A">
        <w:rPr>
          <w:rFonts w:ascii="宋体" w:hAnsi="宋体" w:hint="eastAsia"/>
          <w:bCs/>
          <w:color w:val="000000"/>
          <w:szCs w:val="21"/>
        </w:rPr>
        <w:t xml:space="preserve">  025-83203973</w:t>
      </w:r>
    </w:p>
    <w:p w:rsidR="00E369C5" w:rsidRPr="004F3C8A" w:rsidRDefault="00E369C5" w:rsidP="00E369C5">
      <w:pPr>
        <w:spacing w:line="360" w:lineRule="exact"/>
        <w:ind w:firstLineChars="200" w:firstLine="420"/>
        <w:rPr>
          <w:rFonts w:ascii="宋体" w:hAnsi="宋体"/>
          <w:bCs/>
          <w:color w:val="000000"/>
          <w:szCs w:val="21"/>
        </w:rPr>
      </w:pPr>
      <w:r w:rsidRPr="004F3C8A">
        <w:rPr>
          <w:rFonts w:ascii="宋体" w:hAnsi="宋体"/>
          <w:bCs/>
          <w:color w:val="000000"/>
          <w:szCs w:val="21"/>
        </w:rPr>
        <w:t>注册会计师：</w:t>
      </w:r>
      <w:r w:rsidRPr="004F3C8A">
        <w:rPr>
          <w:rFonts w:ascii="宋体" w:hAnsi="宋体" w:hint="eastAsia"/>
          <w:bCs/>
          <w:color w:val="000000"/>
          <w:szCs w:val="21"/>
        </w:rPr>
        <w:t xml:space="preserve">  李力</w:t>
      </w:r>
    </w:p>
    <w:p w:rsidR="00E369C5" w:rsidRPr="004F3C8A" w:rsidRDefault="00E369C5" w:rsidP="00E369C5">
      <w:pPr>
        <w:pStyle w:val="af"/>
        <w:spacing w:line="360" w:lineRule="exact"/>
        <w:rPr>
          <w:color w:val="000000"/>
        </w:rPr>
      </w:pPr>
    </w:p>
    <w:p w:rsidR="00E369C5" w:rsidRPr="004F3C8A" w:rsidRDefault="00E369C5" w:rsidP="00E369C5">
      <w:pPr>
        <w:pStyle w:val="1"/>
        <w:jc w:val="center"/>
        <w:rPr>
          <w:rFonts w:ascii="宋体" w:hAnsi="宋体"/>
          <w:color w:val="000000"/>
          <w:sz w:val="32"/>
          <w:szCs w:val="32"/>
        </w:rPr>
      </w:pPr>
      <w:bookmarkStart w:id="8" w:name="_Toc5095639"/>
      <w:r w:rsidRPr="004F3C8A">
        <w:rPr>
          <w:rFonts w:ascii="宋体" w:hAnsi="宋体" w:hint="eastAsia"/>
          <w:color w:val="000000"/>
          <w:sz w:val="32"/>
          <w:szCs w:val="32"/>
        </w:rPr>
        <w:lastRenderedPageBreak/>
        <w:t>第三节  公司数据和业务数据摘要</w:t>
      </w:r>
      <w:bookmarkEnd w:id="8"/>
    </w:p>
    <w:p w:rsidR="00E369C5" w:rsidRPr="004F3C8A" w:rsidRDefault="00E369C5" w:rsidP="00E369C5">
      <w:pPr>
        <w:pStyle w:val="2"/>
        <w:spacing w:before="0" w:after="0" w:line="480" w:lineRule="exact"/>
        <w:rPr>
          <w:rFonts w:ascii="宋体" w:eastAsia="宋体" w:hAnsi="宋体"/>
          <w:color w:val="000000"/>
          <w:kern w:val="0"/>
          <w:sz w:val="21"/>
        </w:rPr>
      </w:pPr>
      <w:bookmarkStart w:id="9" w:name="_Toc5095640"/>
      <w:r w:rsidRPr="004F3C8A">
        <w:rPr>
          <w:rFonts w:ascii="宋体" w:eastAsia="宋体" w:hAnsi="宋体"/>
          <w:color w:val="000000"/>
          <w:kern w:val="0"/>
          <w:sz w:val="21"/>
        </w:rPr>
        <w:t>一、报告期内主要利润指标情况</w:t>
      </w:r>
      <w:bookmarkEnd w:id="9"/>
      <w:r w:rsidRPr="004F3C8A">
        <w:rPr>
          <w:rFonts w:ascii="宋体" w:eastAsia="宋体" w:hAnsi="宋体"/>
          <w:color w:val="000000"/>
          <w:kern w:val="0"/>
          <w:sz w:val="21"/>
        </w:rPr>
        <w:t xml:space="preserve">  </w:t>
      </w:r>
    </w:p>
    <w:p w:rsidR="00E369C5" w:rsidRPr="004F3C8A" w:rsidRDefault="00E369C5" w:rsidP="00E369C5">
      <w:pPr>
        <w:pStyle w:val="af"/>
        <w:wordWrap w:val="0"/>
        <w:spacing w:line="360" w:lineRule="exact"/>
        <w:jc w:val="right"/>
        <w:rPr>
          <w:color w:val="000000"/>
        </w:rPr>
      </w:pPr>
      <w:r w:rsidRPr="004F3C8A">
        <w:rPr>
          <w:b/>
          <w:color w:val="000000"/>
        </w:rPr>
        <w:t xml:space="preserve">                                  </w:t>
      </w:r>
      <w:r w:rsidRPr="004F3C8A">
        <w:rPr>
          <w:color w:val="000000"/>
        </w:rPr>
        <w:t>（单位：人民币  万元）</w:t>
      </w:r>
    </w:p>
    <w:tbl>
      <w:tblPr>
        <w:tblW w:w="0" w:type="auto"/>
        <w:tblInd w:w="213" w:type="dxa"/>
        <w:tblBorders>
          <w:top w:val="single" w:sz="4" w:space="0" w:color="auto"/>
          <w:bottom w:val="single" w:sz="4" w:space="0" w:color="auto"/>
          <w:insideH w:val="single" w:sz="4" w:space="0" w:color="auto"/>
          <w:insideV w:val="single" w:sz="4" w:space="0" w:color="auto"/>
        </w:tblBorders>
        <w:tblLayout w:type="fixed"/>
        <w:tblLook w:val="0000"/>
      </w:tblPr>
      <w:tblGrid>
        <w:gridCol w:w="4305"/>
        <w:gridCol w:w="3885"/>
      </w:tblGrid>
      <w:tr w:rsidR="00E369C5" w:rsidRPr="00080372" w:rsidTr="0088450E">
        <w:trPr>
          <w:trHeight w:val="270"/>
        </w:trPr>
        <w:tc>
          <w:tcPr>
            <w:tcW w:w="4305" w:type="dxa"/>
            <w:shd w:val="clear" w:color="auto" w:fill="auto"/>
            <w:vAlign w:val="bottom"/>
          </w:tcPr>
          <w:p w:rsidR="00E369C5" w:rsidRPr="00080372" w:rsidRDefault="00E369C5" w:rsidP="0088450E">
            <w:pPr>
              <w:spacing w:line="360" w:lineRule="exact"/>
              <w:jc w:val="center"/>
              <w:rPr>
                <w:rFonts w:ascii="宋体" w:hAnsi="宋体"/>
                <w:b/>
                <w:color w:val="000000"/>
                <w:sz w:val="18"/>
                <w:szCs w:val="18"/>
              </w:rPr>
            </w:pPr>
            <w:r w:rsidRPr="00080372">
              <w:rPr>
                <w:rFonts w:ascii="宋体" w:hAnsi="宋体" w:hint="eastAsia"/>
                <w:b/>
                <w:color w:val="000000"/>
                <w:sz w:val="18"/>
                <w:szCs w:val="18"/>
              </w:rPr>
              <w:t>项  目</w:t>
            </w:r>
          </w:p>
        </w:tc>
        <w:tc>
          <w:tcPr>
            <w:tcW w:w="3885" w:type="dxa"/>
            <w:shd w:val="clear" w:color="auto" w:fill="auto"/>
            <w:vAlign w:val="center"/>
          </w:tcPr>
          <w:p w:rsidR="00E369C5" w:rsidRPr="00080372" w:rsidRDefault="00E369C5" w:rsidP="0088450E">
            <w:pPr>
              <w:wordWrap w:val="0"/>
              <w:spacing w:line="360" w:lineRule="exact"/>
              <w:jc w:val="center"/>
              <w:rPr>
                <w:rFonts w:ascii="宋体" w:hAnsi="宋体"/>
                <w:b/>
                <w:color w:val="000000"/>
                <w:sz w:val="18"/>
                <w:szCs w:val="18"/>
              </w:rPr>
            </w:pPr>
            <w:r w:rsidRPr="00080372">
              <w:rPr>
                <w:rFonts w:ascii="宋体" w:hAnsi="宋体" w:hint="eastAsia"/>
                <w:b/>
                <w:color w:val="000000"/>
                <w:sz w:val="18"/>
                <w:szCs w:val="18"/>
              </w:rPr>
              <w:t>经 审 计 数</w:t>
            </w:r>
          </w:p>
        </w:tc>
      </w:tr>
      <w:tr w:rsidR="00E369C5" w:rsidRPr="00080372" w:rsidTr="0088450E">
        <w:trPr>
          <w:trHeight w:val="195"/>
        </w:trPr>
        <w:tc>
          <w:tcPr>
            <w:tcW w:w="4305" w:type="dxa"/>
            <w:shd w:val="clear" w:color="auto" w:fill="auto"/>
            <w:vAlign w:val="bottom"/>
          </w:tcPr>
          <w:p w:rsidR="00E369C5" w:rsidRPr="00080372" w:rsidRDefault="00E369C5" w:rsidP="0088450E">
            <w:pPr>
              <w:spacing w:line="360" w:lineRule="exact"/>
              <w:jc w:val="left"/>
              <w:rPr>
                <w:rFonts w:ascii="宋体" w:hAnsi="宋体"/>
                <w:color w:val="000000"/>
                <w:sz w:val="18"/>
                <w:szCs w:val="18"/>
              </w:rPr>
            </w:pPr>
            <w:r w:rsidRPr="00080372">
              <w:rPr>
                <w:rFonts w:ascii="宋体" w:hAnsi="宋体" w:hint="eastAsia"/>
                <w:color w:val="000000"/>
                <w:sz w:val="18"/>
                <w:szCs w:val="18"/>
              </w:rPr>
              <w:t>营业总收入</w:t>
            </w:r>
          </w:p>
        </w:tc>
        <w:tc>
          <w:tcPr>
            <w:tcW w:w="3885" w:type="dxa"/>
            <w:shd w:val="clear" w:color="auto" w:fill="auto"/>
          </w:tcPr>
          <w:p w:rsidR="00E369C5" w:rsidRPr="00080372" w:rsidRDefault="00E369C5" w:rsidP="0088450E">
            <w:pPr>
              <w:ind w:rightChars="50" w:right="105"/>
              <w:jc w:val="center"/>
              <w:rPr>
                <w:rFonts w:ascii="宋体" w:hAnsi="宋体"/>
                <w:color w:val="000000"/>
                <w:sz w:val="18"/>
                <w:szCs w:val="18"/>
              </w:rPr>
            </w:pPr>
            <w:r w:rsidRPr="00080372">
              <w:rPr>
                <w:rFonts w:ascii="宋体" w:hAnsi="宋体" w:hint="eastAsia"/>
                <w:color w:val="000000"/>
                <w:sz w:val="18"/>
                <w:szCs w:val="18"/>
              </w:rPr>
              <w:t>226535.86</w:t>
            </w:r>
          </w:p>
        </w:tc>
      </w:tr>
      <w:tr w:rsidR="00E369C5" w:rsidRPr="00080372" w:rsidTr="0088450E">
        <w:trPr>
          <w:trHeight w:val="300"/>
        </w:trPr>
        <w:tc>
          <w:tcPr>
            <w:tcW w:w="4305" w:type="dxa"/>
            <w:shd w:val="clear" w:color="auto" w:fill="auto"/>
            <w:vAlign w:val="bottom"/>
          </w:tcPr>
          <w:p w:rsidR="00E369C5" w:rsidRPr="00080372" w:rsidRDefault="00E369C5" w:rsidP="0088450E">
            <w:pPr>
              <w:spacing w:line="360" w:lineRule="exact"/>
              <w:jc w:val="left"/>
              <w:rPr>
                <w:rFonts w:ascii="宋体" w:hAnsi="宋体"/>
                <w:color w:val="000000"/>
                <w:sz w:val="18"/>
                <w:szCs w:val="18"/>
              </w:rPr>
            </w:pPr>
            <w:r w:rsidRPr="00080372">
              <w:rPr>
                <w:rFonts w:ascii="宋体" w:hAnsi="宋体"/>
                <w:color w:val="000000"/>
                <w:sz w:val="18"/>
                <w:szCs w:val="18"/>
              </w:rPr>
              <w:t>营业</w:t>
            </w:r>
            <w:r w:rsidRPr="00080372">
              <w:rPr>
                <w:rFonts w:ascii="宋体" w:hAnsi="宋体" w:hint="eastAsia"/>
                <w:color w:val="000000"/>
                <w:sz w:val="18"/>
                <w:szCs w:val="18"/>
              </w:rPr>
              <w:t>总成本</w:t>
            </w:r>
          </w:p>
        </w:tc>
        <w:tc>
          <w:tcPr>
            <w:tcW w:w="3885" w:type="dxa"/>
            <w:shd w:val="clear" w:color="auto" w:fill="auto"/>
          </w:tcPr>
          <w:p w:rsidR="00E369C5" w:rsidRPr="00080372" w:rsidRDefault="00E369C5" w:rsidP="0088450E">
            <w:pPr>
              <w:wordWrap w:val="0"/>
              <w:ind w:rightChars="50" w:right="105"/>
              <w:jc w:val="center"/>
              <w:rPr>
                <w:rFonts w:ascii="宋体" w:hAnsi="宋体"/>
                <w:color w:val="000000"/>
                <w:sz w:val="18"/>
                <w:szCs w:val="18"/>
              </w:rPr>
            </w:pPr>
            <w:r w:rsidRPr="00080372">
              <w:rPr>
                <w:rFonts w:ascii="宋体" w:hAnsi="宋体" w:hint="eastAsia"/>
                <w:color w:val="000000"/>
                <w:sz w:val="18"/>
                <w:szCs w:val="18"/>
              </w:rPr>
              <w:t>174592.78</w:t>
            </w:r>
          </w:p>
        </w:tc>
      </w:tr>
      <w:tr w:rsidR="00E369C5" w:rsidRPr="00080372" w:rsidTr="0088450E">
        <w:trPr>
          <w:trHeight w:val="405"/>
        </w:trPr>
        <w:tc>
          <w:tcPr>
            <w:tcW w:w="4305" w:type="dxa"/>
            <w:shd w:val="clear" w:color="auto" w:fill="auto"/>
            <w:vAlign w:val="bottom"/>
          </w:tcPr>
          <w:p w:rsidR="00E369C5" w:rsidRPr="00080372" w:rsidRDefault="00E369C5" w:rsidP="0088450E">
            <w:pPr>
              <w:spacing w:line="360" w:lineRule="exact"/>
              <w:jc w:val="left"/>
              <w:rPr>
                <w:rFonts w:ascii="宋体" w:hAnsi="宋体"/>
                <w:color w:val="000000"/>
                <w:sz w:val="18"/>
                <w:szCs w:val="18"/>
              </w:rPr>
            </w:pPr>
            <w:r w:rsidRPr="00080372">
              <w:rPr>
                <w:rFonts w:ascii="宋体" w:hAnsi="宋体" w:hint="eastAsia"/>
                <w:color w:val="000000"/>
                <w:sz w:val="18"/>
                <w:szCs w:val="18"/>
              </w:rPr>
              <w:t>营业利润</w:t>
            </w:r>
          </w:p>
        </w:tc>
        <w:tc>
          <w:tcPr>
            <w:tcW w:w="3885" w:type="dxa"/>
            <w:shd w:val="clear" w:color="auto" w:fill="auto"/>
          </w:tcPr>
          <w:p w:rsidR="00E369C5" w:rsidRPr="00080372" w:rsidRDefault="00E369C5" w:rsidP="0088450E">
            <w:pPr>
              <w:wordWrap w:val="0"/>
              <w:ind w:rightChars="50" w:right="105"/>
              <w:jc w:val="center"/>
              <w:rPr>
                <w:rFonts w:ascii="宋体" w:hAnsi="宋体"/>
                <w:color w:val="000000"/>
                <w:sz w:val="18"/>
                <w:szCs w:val="18"/>
              </w:rPr>
            </w:pPr>
            <w:r w:rsidRPr="00080372">
              <w:rPr>
                <w:rFonts w:ascii="宋体" w:hAnsi="宋体" w:hint="eastAsia"/>
                <w:color w:val="000000"/>
                <w:sz w:val="18"/>
                <w:szCs w:val="18"/>
              </w:rPr>
              <w:t>51693.16</w:t>
            </w:r>
          </w:p>
        </w:tc>
      </w:tr>
      <w:tr w:rsidR="00E369C5" w:rsidRPr="00080372" w:rsidTr="0088450E">
        <w:trPr>
          <w:trHeight w:val="300"/>
        </w:trPr>
        <w:tc>
          <w:tcPr>
            <w:tcW w:w="4305" w:type="dxa"/>
            <w:shd w:val="clear" w:color="auto" w:fill="auto"/>
            <w:vAlign w:val="bottom"/>
          </w:tcPr>
          <w:p w:rsidR="00E369C5" w:rsidRPr="00080372" w:rsidRDefault="00E369C5" w:rsidP="0088450E">
            <w:pPr>
              <w:spacing w:line="360" w:lineRule="exact"/>
              <w:jc w:val="left"/>
              <w:rPr>
                <w:rFonts w:ascii="宋体" w:hAnsi="宋体"/>
                <w:color w:val="000000"/>
                <w:sz w:val="18"/>
                <w:szCs w:val="18"/>
              </w:rPr>
            </w:pPr>
            <w:r w:rsidRPr="00080372">
              <w:rPr>
                <w:rFonts w:ascii="宋体" w:hAnsi="宋体"/>
                <w:color w:val="000000"/>
                <w:sz w:val="18"/>
                <w:szCs w:val="18"/>
              </w:rPr>
              <w:t>利润总额</w:t>
            </w:r>
          </w:p>
        </w:tc>
        <w:tc>
          <w:tcPr>
            <w:tcW w:w="3885" w:type="dxa"/>
            <w:shd w:val="clear" w:color="auto" w:fill="auto"/>
          </w:tcPr>
          <w:p w:rsidR="00E369C5" w:rsidRPr="00080372" w:rsidRDefault="00E369C5" w:rsidP="0088450E">
            <w:pPr>
              <w:wordWrap w:val="0"/>
              <w:ind w:rightChars="50" w:right="105"/>
              <w:jc w:val="center"/>
              <w:rPr>
                <w:rFonts w:ascii="宋体" w:hAnsi="宋体"/>
                <w:color w:val="000000"/>
                <w:sz w:val="18"/>
                <w:szCs w:val="18"/>
              </w:rPr>
            </w:pPr>
            <w:r w:rsidRPr="00080372">
              <w:rPr>
                <w:rFonts w:ascii="宋体" w:hAnsi="宋体" w:hint="eastAsia"/>
                <w:color w:val="000000"/>
                <w:sz w:val="18"/>
                <w:szCs w:val="18"/>
              </w:rPr>
              <w:t>50292.75</w:t>
            </w:r>
          </w:p>
        </w:tc>
      </w:tr>
      <w:tr w:rsidR="00E369C5" w:rsidRPr="00080372" w:rsidTr="0088450E">
        <w:trPr>
          <w:trHeight w:val="225"/>
        </w:trPr>
        <w:tc>
          <w:tcPr>
            <w:tcW w:w="4305" w:type="dxa"/>
            <w:shd w:val="clear" w:color="auto" w:fill="auto"/>
            <w:vAlign w:val="bottom"/>
          </w:tcPr>
          <w:p w:rsidR="00E369C5" w:rsidRPr="00080372" w:rsidRDefault="00E369C5" w:rsidP="0088450E">
            <w:pPr>
              <w:spacing w:line="360" w:lineRule="exact"/>
              <w:jc w:val="left"/>
              <w:rPr>
                <w:rFonts w:ascii="宋体" w:hAnsi="宋体"/>
                <w:color w:val="000000"/>
                <w:sz w:val="18"/>
                <w:szCs w:val="18"/>
              </w:rPr>
            </w:pPr>
            <w:r w:rsidRPr="00080372">
              <w:rPr>
                <w:rFonts w:ascii="宋体" w:hAnsi="宋体" w:hint="eastAsia"/>
                <w:color w:val="000000"/>
                <w:sz w:val="18"/>
                <w:szCs w:val="18"/>
              </w:rPr>
              <w:t>净利润</w:t>
            </w:r>
          </w:p>
        </w:tc>
        <w:tc>
          <w:tcPr>
            <w:tcW w:w="3885" w:type="dxa"/>
            <w:shd w:val="clear" w:color="auto" w:fill="auto"/>
          </w:tcPr>
          <w:p w:rsidR="00E369C5" w:rsidRPr="00080372" w:rsidRDefault="00E369C5" w:rsidP="0088450E">
            <w:pPr>
              <w:wordWrap w:val="0"/>
              <w:ind w:rightChars="50" w:right="105"/>
              <w:jc w:val="center"/>
              <w:rPr>
                <w:rFonts w:ascii="宋体" w:hAnsi="宋体"/>
                <w:color w:val="000000"/>
                <w:sz w:val="18"/>
                <w:szCs w:val="18"/>
              </w:rPr>
            </w:pPr>
            <w:r w:rsidRPr="00080372">
              <w:rPr>
                <w:rFonts w:ascii="宋体" w:hAnsi="宋体" w:hint="eastAsia"/>
                <w:color w:val="000000"/>
                <w:sz w:val="18"/>
                <w:szCs w:val="18"/>
              </w:rPr>
              <w:t>41895.82</w:t>
            </w:r>
          </w:p>
        </w:tc>
      </w:tr>
    </w:tbl>
    <w:p w:rsidR="00E369C5" w:rsidRPr="004F3C8A" w:rsidRDefault="00E369C5" w:rsidP="00E369C5">
      <w:pPr>
        <w:rPr>
          <w:color w:val="000000"/>
        </w:rPr>
      </w:pPr>
    </w:p>
    <w:p w:rsidR="00E369C5" w:rsidRPr="004F3C8A" w:rsidRDefault="00E369C5" w:rsidP="00E369C5">
      <w:pPr>
        <w:rPr>
          <w:color w:val="000000"/>
        </w:rPr>
      </w:pPr>
      <w:r w:rsidRPr="004F3C8A">
        <w:rPr>
          <w:rFonts w:hint="eastAsia"/>
          <w:color w:val="000000"/>
        </w:rPr>
        <w:t>注：本年报未经说明，所有数据均为合并报表数据。</w:t>
      </w:r>
    </w:p>
    <w:p w:rsidR="00E369C5" w:rsidRPr="004F3C8A" w:rsidRDefault="00E369C5" w:rsidP="00E369C5">
      <w:pPr>
        <w:pStyle w:val="2"/>
        <w:rPr>
          <w:rFonts w:ascii="宋体" w:eastAsia="宋体" w:hAnsi="宋体"/>
          <w:color w:val="000000"/>
          <w:sz w:val="21"/>
        </w:rPr>
      </w:pPr>
      <w:bookmarkStart w:id="10" w:name="_Toc5095641"/>
      <w:r w:rsidRPr="004F3C8A">
        <w:rPr>
          <w:rFonts w:ascii="宋体" w:eastAsia="宋体" w:hAnsi="宋体"/>
          <w:color w:val="000000"/>
          <w:sz w:val="21"/>
        </w:rPr>
        <w:t>二、截至报告期末前三年的主要会计数据和财务指标</w:t>
      </w:r>
      <w:bookmarkEnd w:id="10"/>
    </w:p>
    <w:p w:rsidR="00E369C5" w:rsidRPr="004F3C8A" w:rsidRDefault="00E369C5" w:rsidP="00E369C5">
      <w:pPr>
        <w:pStyle w:val="af"/>
        <w:wordWrap w:val="0"/>
        <w:spacing w:line="360" w:lineRule="exact"/>
        <w:jc w:val="right"/>
        <w:rPr>
          <w:color w:val="000000"/>
        </w:rPr>
      </w:pPr>
      <w:r w:rsidRPr="004F3C8A">
        <w:rPr>
          <w:color w:val="000000"/>
        </w:rPr>
        <w:t>（单位：人民币  万元）</w:t>
      </w:r>
    </w:p>
    <w:tbl>
      <w:tblPr>
        <w:tblW w:w="0" w:type="auto"/>
        <w:jc w:val="center"/>
        <w:tblBorders>
          <w:top w:val="single" w:sz="4" w:space="0" w:color="auto"/>
          <w:bottom w:val="double" w:sz="6" w:space="0" w:color="000000"/>
          <w:insideH w:val="single" w:sz="6" w:space="0" w:color="000000"/>
          <w:insideV w:val="single" w:sz="6" w:space="0" w:color="000000"/>
        </w:tblBorders>
        <w:tblLayout w:type="fixed"/>
        <w:tblLook w:val="0000"/>
      </w:tblPr>
      <w:tblGrid>
        <w:gridCol w:w="2185"/>
        <w:gridCol w:w="2097"/>
        <w:gridCol w:w="1906"/>
        <w:gridCol w:w="1832"/>
      </w:tblGrid>
      <w:tr w:rsidR="00E369C5" w:rsidRPr="004F3C8A" w:rsidTr="0088450E">
        <w:trPr>
          <w:trHeight w:val="550"/>
          <w:jc w:val="center"/>
        </w:trPr>
        <w:tc>
          <w:tcPr>
            <w:tcW w:w="2185" w:type="dxa"/>
            <w:shd w:val="clear" w:color="auto" w:fill="auto"/>
            <w:vAlign w:val="center"/>
          </w:tcPr>
          <w:p w:rsidR="00E369C5" w:rsidRPr="004F3C8A" w:rsidRDefault="00E369C5" w:rsidP="0088450E">
            <w:pPr>
              <w:jc w:val="center"/>
              <w:rPr>
                <w:b/>
                <w:bCs/>
                <w:caps/>
                <w:color w:val="000000"/>
                <w:sz w:val="18"/>
                <w:szCs w:val="18"/>
              </w:rPr>
            </w:pPr>
            <w:bookmarkStart w:id="11" w:name="OLE_LINK27"/>
            <w:bookmarkStart w:id="12" w:name="OLE_LINK28"/>
            <w:r w:rsidRPr="004F3C8A">
              <w:rPr>
                <w:b/>
                <w:bCs/>
                <w:caps/>
                <w:color w:val="000000"/>
                <w:sz w:val="18"/>
                <w:szCs w:val="18"/>
              </w:rPr>
              <w:t>项</w:t>
            </w:r>
            <w:r w:rsidRPr="004F3C8A">
              <w:rPr>
                <w:b/>
                <w:bCs/>
                <w:caps/>
                <w:color w:val="000000"/>
                <w:sz w:val="18"/>
                <w:szCs w:val="18"/>
              </w:rPr>
              <w:t xml:space="preserve">    </w:t>
            </w:r>
            <w:r w:rsidRPr="004F3C8A">
              <w:rPr>
                <w:b/>
                <w:bCs/>
                <w:caps/>
                <w:color w:val="000000"/>
                <w:sz w:val="18"/>
                <w:szCs w:val="18"/>
              </w:rPr>
              <w:t>目</w:t>
            </w:r>
          </w:p>
        </w:tc>
        <w:tc>
          <w:tcPr>
            <w:tcW w:w="2097" w:type="dxa"/>
            <w:shd w:val="clear" w:color="auto" w:fill="auto"/>
            <w:vAlign w:val="center"/>
          </w:tcPr>
          <w:p w:rsidR="00E369C5" w:rsidRPr="004F3C8A" w:rsidRDefault="00E369C5" w:rsidP="0088450E">
            <w:pPr>
              <w:jc w:val="center"/>
              <w:rPr>
                <w:b/>
                <w:bCs/>
                <w:caps/>
                <w:color w:val="000000"/>
                <w:sz w:val="18"/>
                <w:szCs w:val="18"/>
              </w:rPr>
            </w:pPr>
            <w:r w:rsidRPr="004F3C8A">
              <w:rPr>
                <w:b/>
                <w:bCs/>
                <w:caps/>
                <w:color w:val="000000"/>
                <w:sz w:val="18"/>
                <w:szCs w:val="18"/>
              </w:rPr>
              <w:t>201</w:t>
            </w:r>
            <w:r w:rsidRPr="004F3C8A">
              <w:rPr>
                <w:rFonts w:hint="eastAsia"/>
                <w:b/>
                <w:bCs/>
                <w:caps/>
                <w:color w:val="000000"/>
                <w:sz w:val="18"/>
                <w:szCs w:val="18"/>
              </w:rPr>
              <w:t>8</w:t>
            </w:r>
            <w:r w:rsidRPr="004F3C8A">
              <w:rPr>
                <w:b/>
                <w:bCs/>
                <w:caps/>
                <w:color w:val="000000"/>
                <w:sz w:val="18"/>
                <w:szCs w:val="18"/>
              </w:rPr>
              <w:t>年</w:t>
            </w:r>
            <w:r w:rsidRPr="004F3C8A">
              <w:rPr>
                <w:rFonts w:hint="eastAsia"/>
                <w:b/>
                <w:bCs/>
                <w:caps/>
                <w:color w:val="000000"/>
                <w:sz w:val="18"/>
                <w:szCs w:val="18"/>
              </w:rPr>
              <w:t>度</w:t>
            </w:r>
          </w:p>
        </w:tc>
        <w:tc>
          <w:tcPr>
            <w:tcW w:w="1906" w:type="dxa"/>
            <w:shd w:val="clear" w:color="auto" w:fill="auto"/>
            <w:vAlign w:val="center"/>
          </w:tcPr>
          <w:p w:rsidR="00E369C5" w:rsidRPr="004F3C8A" w:rsidRDefault="00E369C5" w:rsidP="0088450E">
            <w:pPr>
              <w:jc w:val="center"/>
              <w:rPr>
                <w:b/>
                <w:bCs/>
                <w:caps/>
                <w:color w:val="000000"/>
                <w:sz w:val="18"/>
                <w:szCs w:val="18"/>
              </w:rPr>
            </w:pPr>
            <w:r w:rsidRPr="004F3C8A">
              <w:rPr>
                <w:b/>
                <w:bCs/>
                <w:caps/>
                <w:color w:val="000000"/>
                <w:sz w:val="18"/>
                <w:szCs w:val="18"/>
              </w:rPr>
              <w:t>201</w:t>
            </w:r>
            <w:r w:rsidRPr="004F3C8A">
              <w:rPr>
                <w:rFonts w:hint="eastAsia"/>
                <w:b/>
                <w:bCs/>
                <w:caps/>
                <w:color w:val="000000"/>
                <w:sz w:val="18"/>
                <w:szCs w:val="18"/>
              </w:rPr>
              <w:t>7</w:t>
            </w:r>
            <w:r w:rsidRPr="004F3C8A">
              <w:rPr>
                <w:b/>
                <w:bCs/>
                <w:caps/>
                <w:color w:val="000000"/>
                <w:sz w:val="18"/>
                <w:szCs w:val="18"/>
              </w:rPr>
              <w:t>年</w:t>
            </w:r>
            <w:r w:rsidRPr="004F3C8A">
              <w:rPr>
                <w:rFonts w:hint="eastAsia"/>
                <w:b/>
                <w:bCs/>
                <w:caps/>
                <w:color w:val="000000"/>
                <w:sz w:val="18"/>
                <w:szCs w:val="18"/>
              </w:rPr>
              <w:t>度</w:t>
            </w:r>
          </w:p>
        </w:tc>
        <w:tc>
          <w:tcPr>
            <w:tcW w:w="1832" w:type="dxa"/>
            <w:shd w:val="clear" w:color="auto" w:fill="auto"/>
            <w:vAlign w:val="center"/>
          </w:tcPr>
          <w:p w:rsidR="00E369C5" w:rsidRPr="004F3C8A" w:rsidRDefault="00E369C5" w:rsidP="0088450E">
            <w:pPr>
              <w:jc w:val="center"/>
              <w:rPr>
                <w:b/>
                <w:bCs/>
                <w:caps/>
                <w:color w:val="000000"/>
                <w:sz w:val="18"/>
                <w:szCs w:val="18"/>
              </w:rPr>
            </w:pPr>
            <w:r w:rsidRPr="004F3C8A">
              <w:rPr>
                <w:rFonts w:hint="eastAsia"/>
                <w:b/>
                <w:bCs/>
                <w:caps/>
                <w:color w:val="000000"/>
                <w:sz w:val="18"/>
                <w:szCs w:val="18"/>
              </w:rPr>
              <w:t>2016</w:t>
            </w:r>
            <w:r w:rsidRPr="004F3C8A">
              <w:rPr>
                <w:rFonts w:hint="eastAsia"/>
                <w:b/>
                <w:bCs/>
                <w:caps/>
                <w:color w:val="000000"/>
                <w:sz w:val="18"/>
                <w:szCs w:val="18"/>
              </w:rPr>
              <w:t>年度</w:t>
            </w:r>
          </w:p>
        </w:tc>
      </w:tr>
      <w:bookmarkEnd w:id="11"/>
      <w:bookmarkEnd w:id="12"/>
      <w:tr w:rsidR="00E369C5" w:rsidRPr="004F3C8A" w:rsidTr="0088450E">
        <w:trPr>
          <w:trHeight w:hRule="exact" w:val="353"/>
          <w:jc w:val="center"/>
        </w:trPr>
        <w:tc>
          <w:tcPr>
            <w:tcW w:w="2185" w:type="dxa"/>
            <w:shd w:val="clear" w:color="auto" w:fill="auto"/>
            <w:vAlign w:val="center"/>
          </w:tcPr>
          <w:p w:rsidR="00E369C5" w:rsidRPr="004F3C8A" w:rsidRDefault="00E369C5" w:rsidP="0088450E">
            <w:pPr>
              <w:jc w:val="left"/>
              <w:rPr>
                <w:rFonts w:ascii="宋体" w:hAnsi="宋体"/>
                <w:color w:val="000000"/>
                <w:sz w:val="18"/>
                <w:szCs w:val="18"/>
              </w:rPr>
            </w:pPr>
            <w:r w:rsidRPr="004F3C8A">
              <w:rPr>
                <w:rFonts w:ascii="宋体" w:hAnsi="宋体"/>
                <w:color w:val="000000"/>
                <w:sz w:val="18"/>
                <w:szCs w:val="18"/>
              </w:rPr>
              <w:t>利息净收入</w:t>
            </w:r>
          </w:p>
        </w:tc>
        <w:tc>
          <w:tcPr>
            <w:tcW w:w="2097"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120504.41</w:t>
            </w:r>
          </w:p>
        </w:tc>
        <w:tc>
          <w:tcPr>
            <w:tcW w:w="190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116905.69</w:t>
            </w:r>
          </w:p>
        </w:tc>
        <w:tc>
          <w:tcPr>
            <w:tcW w:w="1832"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94501.44</w:t>
            </w:r>
          </w:p>
        </w:tc>
      </w:tr>
      <w:tr w:rsidR="00E369C5" w:rsidRPr="004F3C8A" w:rsidTr="0088450E">
        <w:trPr>
          <w:trHeight w:hRule="exact" w:val="353"/>
          <w:jc w:val="center"/>
        </w:trPr>
        <w:tc>
          <w:tcPr>
            <w:tcW w:w="2185" w:type="dxa"/>
            <w:shd w:val="clear" w:color="auto" w:fill="auto"/>
            <w:vAlign w:val="center"/>
          </w:tcPr>
          <w:p w:rsidR="00E369C5" w:rsidRPr="004F3C8A" w:rsidRDefault="00E369C5" w:rsidP="0088450E">
            <w:pPr>
              <w:spacing w:line="240" w:lineRule="exact"/>
              <w:jc w:val="left"/>
              <w:rPr>
                <w:rFonts w:ascii="宋体" w:hAnsi="宋体"/>
                <w:color w:val="000000"/>
                <w:sz w:val="18"/>
                <w:szCs w:val="18"/>
              </w:rPr>
            </w:pPr>
            <w:r w:rsidRPr="004F3C8A">
              <w:rPr>
                <w:rFonts w:ascii="宋体" w:hAnsi="宋体" w:hint="eastAsia"/>
                <w:color w:val="000000"/>
                <w:sz w:val="18"/>
                <w:szCs w:val="18"/>
              </w:rPr>
              <w:t>净</w:t>
            </w:r>
            <w:r w:rsidRPr="004F3C8A">
              <w:rPr>
                <w:rFonts w:ascii="宋体" w:hAnsi="宋体"/>
                <w:color w:val="000000"/>
                <w:sz w:val="18"/>
                <w:szCs w:val="18"/>
              </w:rPr>
              <w:t>利润</w:t>
            </w:r>
          </w:p>
        </w:tc>
        <w:tc>
          <w:tcPr>
            <w:tcW w:w="2097"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41895.82</w:t>
            </w:r>
          </w:p>
        </w:tc>
        <w:tc>
          <w:tcPr>
            <w:tcW w:w="190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38181.94</w:t>
            </w:r>
          </w:p>
        </w:tc>
        <w:tc>
          <w:tcPr>
            <w:tcW w:w="1832"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37978.46</w:t>
            </w:r>
          </w:p>
        </w:tc>
      </w:tr>
      <w:tr w:rsidR="00E369C5" w:rsidRPr="004F3C8A" w:rsidTr="0088450E">
        <w:trPr>
          <w:trHeight w:hRule="exact" w:val="353"/>
          <w:jc w:val="center"/>
        </w:trPr>
        <w:tc>
          <w:tcPr>
            <w:tcW w:w="2185" w:type="dxa"/>
            <w:shd w:val="clear" w:color="auto" w:fill="auto"/>
            <w:vAlign w:val="center"/>
          </w:tcPr>
          <w:p w:rsidR="00E369C5" w:rsidRPr="004F3C8A" w:rsidRDefault="00E369C5" w:rsidP="0088450E">
            <w:pPr>
              <w:jc w:val="left"/>
              <w:rPr>
                <w:rFonts w:ascii="宋体" w:hAnsi="宋体"/>
                <w:color w:val="000000"/>
                <w:sz w:val="18"/>
                <w:szCs w:val="18"/>
              </w:rPr>
            </w:pPr>
            <w:r w:rsidRPr="004F3C8A">
              <w:rPr>
                <w:rFonts w:ascii="宋体" w:hAnsi="宋体"/>
                <w:color w:val="000000"/>
                <w:sz w:val="18"/>
                <w:szCs w:val="18"/>
              </w:rPr>
              <w:t>总资产</w:t>
            </w:r>
          </w:p>
        </w:tc>
        <w:tc>
          <w:tcPr>
            <w:tcW w:w="2097"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4336871.34</w:t>
            </w:r>
          </w:p>
        </w:tc>
        <w:tc>
          <w:tcPr>
            <w:tcW w:w="190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4285071.4</w:t>
            </w:r>
          </w:p>
        </w:tc>
        <w:tc>
          <w:tcPr>
            <w:tcW w:w="1832"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3566542.24</w:t>
            </w:r>
          </w:p>
        </w:tc>
      </w:tr>
      <w:tr w:rsidR="00E369C5" w:rsidRPr="004F3C8A" w:rsidTr="0088450E">
        <w:trPr>
          <w:trHeight w:hRule="exact" w:val="353"/>
          <w:jc w:val="center"/>
        </w:trPr>
        <w:tc>
          <w:tcPr>
            <w:tcW w:w="2185" w:type="dxa"/>
            <w:shd w:val="clear" w:color="auto" w:fill="auto"/>
            <w:vAlign w:val="center"/>
          </w:tcPr>
          <w:p w:rsidR="00E369C5" w:rsidRPr="004F3C8A" w:rsidRDefault="00E369C5" w:rsidP="0088450E">
            <w:pPr>
              <w:jc w:val="left"/>
              <w:rPr>
                <w:rFonts w:ascii="宋体" w:hAnsi="宋体"/>
                <w:color w:val="000000"/>
                <w:sz w:val="18"/>
                <w:szCs w:val="18"/>
              </w:rPr>
            </w:pPr>
            <w:r w:rsidRPr="004F3C8A">
              <w:rPr>
                <w:rFonts w:ascii="宋体" w:hAnsi="宋体"/>
                <w:color w:val="000000"/>
                <w:sz w:val="18"/>
                <w:szCs w:val="18"/>
              </w:rPr>
              <w:t>存款余额</w:t>
            </w:r>
          </w:p>
        </w:tc>
        <w:tc>
          <w:tcPr>
            <w:tcW w:w="2097"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3555581.74</w:t>
            </w:r>
          </w:p>
        </w:tc>
        <w:tc>
          <w:tcPr>
            <w:tcW w:w="190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3327992.49</w:t>
            </w:r>
          </w:p>
        </w:tc>
        <w:tc>
          <w:tcPr>
            <w:tcW w:w="1832"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3008587.76</w:t>
            </w:r>
          </w:p>
        </w:tc>
      </w:tr>
      <w:tr w:rsidR="00E369C5" w:rsidRPr="004F3C8A" w:rsidTr="0088450E">
        <w:trPr>
          <w:trHeight w:hRule="exact" w:val="353"/>
          <w:jc w:val="center"/>
        </w:trPr>
        <w:tc>
          <w:tcPr>
            <w:tcW w:w="2185" w:type="dxa"/>
            <w:shd w:val="clear" w:color="auto" w:fill="auto"/>
            <w:vAlign w:val="center"/>
          </w:tcPr>
          <w:p w:rsidR="00E369C5" w:rsidRPr="004F3C8A" w:rsidRDefault="00E369C5" w:rsidP="0088450E">
            <w:pPr>
              <w:jc w:val="left"/>
              <w:rPr>
                <w:rFonts w:ascii="宋体" w:hAnsi="宋体"/>
                <w:color w:val="000000"/>
                <w:sz w:val="18"/>
                <w:szCs w:val="18"/>
              </w:rPr>
            </w:pPr>
            <w:r w:rsidRPr="004F3C8A">
              <w:rPr>
                <w:rFonts w:ascii="宋体" w:hAnsi="宋体"/>
                <w:color w:val="000000"/>
                <w:sz w:val="18"/>
                <w:szCs w:val="18"/>
              </w:rPr>
              <w:t>贷款余额</w:t>
            </w:r>
          </w:p>
        </w:tc>
        <w:tc>
          <w:tcPr>
            <w:tcW w:w="2097"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2359480.86</w:t>
            </w:r>
          </w:p>
        </w:tc>
        <w:tc>
          <w:tcPr>
            <w:tcW w:w="190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2215258.29</w:t>
            </w:r>
          </w:p>
        </w:tc>
        <w:tc>
          <w:tcPr>
            <w:tcW w:w="1832"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2040124.81</w:t>
            </w:r>
          </w:p>
        </w:tc>
      </w:tr>
      <w:tr w:rsidR="00E369C5" w:rsidRPr="004F3C8A" w:rsidTr="0088450E">
        <w:trPr>
          <w:trHeight w:hRule="exact" w:val="346"/>
          <w:jc w:val="center"/>
        </w:trPr>
        <w:tc>
          <w:tcPr>
            <w:tcW w:w="2185" w:type="dxa"/>
            <w:shd w:val="clear" w:color="auto" w:fill="auto"/>
            <w:vAlign w:val="center"/>
          </w:tcPr>
          <w:p w:rsidR="00E369C5" w:rsidRPr="004F3C8A" w:rsidRDefault="00E369C5" w:rsidP="0088450E">
            <w:pPr>
              <w:jc w:val="left"/>
              <w:rPr>
                <w:rFonts w:ascii="宋体" w:hAnsi="宋体"/>
                <w:color w:val="000000"/>
                <w:sz w:val="18"/>
                <w:szCs w:val="18"/>
              </w:rPr>
            </w:pPr>
            <w:r w:rsidRPr="004F3C8A">
              <w:rPr>
                <w:rFonts w:ascii="宋体" w:hAnsi="宋体" w:hint="eastAsia"/>
                <w:color w:val="000000"/>
                <w:sz w:val="18"/>
                <w:szCs w:val="18"/>
              </w:rPr>
              <w:t>所有者</w:t>
            </w:r>
            <w:r w:rsidRPr="004F3C8A">
              <w:rPr>
                <w:rFonts w:ascii="宋体" w:hAnsi="宋体"/>
                <w:color w:val="000000"/>
                <w:sz w:val="18"/>
                <w:szCs w:val="18"/>
              </w:rPr>
              <w:t>权益</w:t>
            </w:r>
          </w:p>
        </w:tc>
        <w:tc>
          <w:tcPr>
            <w:tcW w:w="2097"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397340.49</w:t>
            </w:r>
          </w:p>
        </w:tc>
        <w:tc>
          <w:tcPr>
            <w:tcW w:w="190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359249.26</w:t>
            </w:r>
          </w:p>
        </w:tc>
        <w:tc>
          <w:tcPr>
            <w:tcW w:w="1832"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327450.39</w:t>
            </w:r>
          </w:p>
        </w:tc>
      </w:tr>
    </w:tbl>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pStyle w:val="2"/>
        <w:spacing w:before="0" w:after="0" w:line="460" w:lineRule="exact"/>
        <w:rPr>
          <w:rFonts w:ascii="宋体" w:eastAsia="宋体" w:hAnsi="宋体"/>
          <w:color w:val="000000"/>
          <w:sz w:val="21"/>
        </w:rPr>
      </w:pPr>
      <w:r w:rsidRPr="004F3C8A">
        <w:rPr>
          <w:rFonts w:ascii="宋体" w:eastAsia="宋体" w:hAnsi="宋体"/>
          <w:b w:val="0"/>
          <w:color w:val="000000"/>
          <w:sz w:val="21"/>
        </w:rPr>
        <w:t xml:space="preserve">　</w:t>
      </w:r>
      <w:bookmarkStart w:id="13" w:name="_Toc5095642"/>
      <w:r w:rsidRPr="004F3C8A">
        <w:rPr>
          <w:rFonts w:ascii="宋体" w:eastAsia="宋体" w:hAnsi="宋体"/>
          <w:color w:val="000000"/>
          <w:sz w:val="21"/>
        </w:rPr>
        <w:t>三、截至报告期末前三年的</w:t>
      </w:r>
      <w:r w:rsidRPr="004F3C8A">
        <w:rPr>
          <w:rFonts w:ascii="宋体" w:eastAsia="宋体" w:hAnsi="宋体" w:hint="eastAsia"/>
          <w:color w:val="000000"/>
          <w:sz w:val="21"/>
        </w:rPr>
        <w:t>补充财务</w:t>
      </w:r>
      <w:r w:rsidRPr="004F3C8A">
        <w:rPr>
          <w:rFonts w:ascii="宋体" w:eastAsia="宋体" w:hAnsi="宋体"/>
          <w:color w:val="000000"/>
          <w:sz w:val="21"/>
        </w:rPr>
        <w:t>指标</w:t>
      </w:r>
      <w:bookmarkEnd w:id="13"/>
    </w:p>
    <w:p w:rsidR="00E369C5" w:rsidRPr="004F3C8A" w:rsidRDefault="00E369C5" w:rsidP="00E369C5">
      <w:pPr>
        <w:pStyle w:val="af"/>
        <w:wordWrap w:val="0"/>
        <w:spacing w:line="360" w:lineRule="exact"/>
        <w:jc w:val="right"/>
        <w:rPr>
          <w:color w:val="000000"/>
        </w:rPr>
      </w:pPr>
      <w:r w:rsidRPr="004F3C8A">
        <w:rPr>
          <w:color w:val="000000"/>
        </w:rPr>
        <w:t>（单位：</w:t>
      </w:r>
      <w:r w:rsidRPr="004F3C8A">
        <w:rPr>
          <w:rFonts w:hint="eastAsia"/>
          <w:color w:val="000000"/>
        </w:rPr>
        <w:t>%</w:t>
      </w:r>
      <w:r w:rsidRPr="004F3C8A">
        <w:rPr>
          <w:color w:val="000000"/>
        </w:rPr>
        <w:t>）</w:t>
      </w:r>
    </w:p>
    <w:tbl>
      <w:tblPr>
        <w:tblW w:w="0" w:type="auto"/>
        <w:jc w:val="center"/>
        <w:tblBorders>
          <w:top w:val="single" w:sz="4" w:space="0" w:color="auto"/>
          <w:bottom w:val="double" w:sz="6" w:space="0" w:color="000000"/>
          <w:insideH w:val="single" w:sz="6" w:space="0" w:color="000000"/>
          <w:insideV w:val="single" w:sz="6" w:space="0" w:color="000000"/>
        </w:tblBorders>
        <w:tblLayout w:type="fixed"/>
        <w:tblLook w:val="0000"/>
      </w:tblPr>
      <w:tblGrid>
        <w:gridCol w:w="2966"/>
        <w:gridCol w:w="1236"/>
        <w:gridCol w:w="1426"/>
        <w:gridCol w:w="1261"/>
        <w:gridCol w:w="1131"/>
      </w:tblGrid>
      <w:tr w:rsidR="00E369C5" w:rsidRPr="004F3C8A" w:rsidTr="0088450E">
        <w:trPr>
          <w:trHeight w:val="532"/>
          <w:jc w:val="center"/>
        </w:trPr>
        <w:tc>
          <w:tcPr>
            <w:tcW w:w="2966" w:type="dxa"/>
            <w:shd w:val="clear" w:color="auto" w:fill="auto"/>
            <w:vAlign w:val="center"/>
          </w:tcPr>
          <w:p w:rsidR="00E369C5" w:rsidRPr="004F3C8A" w:rsidRDefault="00E369C5" w:rsidP="0088450E">
            <w:pPr>
              <w:widowControl/>
              <w:jc w:val="center"/>
              <w:rPr>
                <w:b/>
                <w:color w:val="000000"/>
                <w:kern w:val="0"/>
                <w:sz w:val="18"/>
                <w:szCs w:val="18"/>
              </w:rPr>
            </w:pPr>
            <w:r w:rsidRPr="004F3C8A">
              <w:rPr>
                <w:rFonts w:hint="eastAsia"/>
                <w:b/>
                <w:color w:val="000000"/>
                <w:kern w:val="0"/>
                <w:sz w:val="18"/>
                <w:szCs w:val="18"/>
              </w:rPr>
              <w:t>主要</w:t>
            </w:r>
            <w:r w:rsidRPr="004F3C8A">
              <w:rPr>
                <w:b/>
                <w:color w:val="000000"/>
                <w:kern w:val="0"/>
                <w:sz w:val="18"/>
                <w:szCs w:val="18"/>
              </w:rPr>
              <w:t>指标</w:t>
            </w:r>
          </w:p>
        </w:tc>
        <w:tc>
          <w:tcPr>
            <w:tcW w:w="1236" w:type="dxa"/>
            <w:shd w:val="clear" w:color="auto" w:fill="auto"/>
            <w:vAlign w:val="center"/>
          </w:tcPr>
          <w:p w:rsidR="00E369C5" w:rsidRPr="004F3C8A" w:rsidRDefault="00E369C5" w:rsidP="0088450E">
            <w:pPr>
              <w:widowControl/>
              <w:jc w:val="center"/>
              <w:rPr>
                <w:b/>
                <w:color w:val="000000"/>
                <w:kern w:val="0"/>
                <w:sz w:val="18"/>
                <w:szCs w:val="18"/>
              </w:rPr>
            </w:pPr>
            <w:r w:rsidRPr="004F3C8A">
              <w:rPr>
                <w:rFonts w:hint="eastAsia"/>
                <w:b/>
                <w:color w:val="000000"/>
                <w:kern w:val="0"/>
                <w:sz w:val="18"/>
                <w:szCs w:val="18"/>
              </w:rPr>
              <w:t>法定值</w:t>
            </w:r>
          </w:p>
        </w:tc>
        <w:tc>
          <w:tcPr>
            <w:tcW w:w="1426" w:type="dxa"/>
            <w:shd w:val="clear" w:color="auto" w:fill="auto"/>
            <w:vAlign w:val="center"/>
          </w:tcPr>
          <w:p w:rsidR="00E369C5" w:rsidRPr="004F3C8A" w:rsidRDefault="00E369C5" w:rsidP="0088450E">
            <w:pPr>
              <w:widowControl/>
              <w:jc w:val="center"/>
              <w:rPr>
                <w:b/>
                <w:color w:val="000000"/>
                <w:kern w:val="0"/>
                <w:sz w:val="18"/>
                <w:szCs w:val="18"/>
              </w:rPr>
            </w:pPr>
            <w:r w:rsidRPr="004F3C8A">
              <w:rPr>
                <w:rFonts w:hint="eastAsia"/>
                <w:b/>
                <w:color w:val="000000"/>
                <w:kern w:val="0"/>
                <w:sz w:val="18"/>
                <w:szCs w:val="18"/>
              </w:rPr>
              <w:t>2018</w:t>
            </w:r>
            <w:r w:rsidRPr="004F3C8A">
              <w:rPr>
                <w:rFonts w:hint="eastAsia"/>
                <w:b/>
                <w:color w:val="000000"/>
                <w:kern w:val="0"/>
                <w:sz w:val="18"/>
                <w:szCs w:val="18"/>
              </w:rPr>
              <w:t>年</w:t>
            </w:r>
          </w:p>
        </w:tc>
        <w:tc>
          <w:tcPr>
            <w:tcW w:w="1261" w:type="dxa"/>
            <w:shd w:val="clear" w:color="auto" w:fill="auto"/>
            <w:vAlign w:val="center"/>
          </w:tcPr>
          <w:p w:rsidR="00E369C5" w:rsidRPr="004F3C8A" w:rsidRDefault="00E369C5" w:rsidP="0088450E">
            <w:pPr>
              <w:widowControl/>
              <w:jc w:val="center"/>
              <w:rPr>
                <w:b/>
                <w:color w:val="000000"/>
                <w:kern w:val="0"/>
                <w:sz w:val="18"/>
                <w:szCs w:val="18"/>
              </w:rPr>
            </w:pPr>
            <w:r w:rsidRPr="004F3C8A">
              <w:rPr>
                <w:rFonts w:hint="eastAsia"/>
                <w:b/>
                <w:color w:val="000000"/>
                <w:kern w:val="0"/>
                <w:sz w:val="18"/>
                <w:szCs w:val="18"/>
              </w:rPr>
              <w:t>2017</w:t>
            </w:r>
            <w:r w:rsidRPr="004F3C8A">
              <w:rPr>
                <w:rFonts w:hint="eastAsia"/>
                <w:b/>
                <w:color w:val="000000"/>
                <w:kern w:val="0"/>
                <w:sz w:val="18"/>
                <w:szCs w:val="18"/>
              </w:rPr>
              <w:t>年</w:t>
            </w:r>
          </w:p>
        </w:tc>
        <w:tc>
          <w:tcPr>
            <w:tcW w:w="1131" w:type="dxa"/>
            <w:shd w:val="clear" w:color="auto" w:fill="auto"/>
            <w:vAlign w:val="center"/>
          </w:tcPr>
          <w:p w:rsidR="00E369C5" w:rsidRPr="004F3C8A" w:rsidRDefault="00E369C5" w:rsidP="0088450E">
            <w:pPr>
              <w:widowControl/>
              <w:jc w:val="center"/>
              <w:rPr>
                <w:b/>
                <w:color w:val="000000"/>
                <w:kern w:val="0"/>
                <w:sz w:val="18"/>
                <w:szCs w:val="18"/>
              </w:rPr>
            </w:pPr>
            <w:r w:rsidRPr="004F3C8A">
              <w:rPr>
                <w:b/>
                <w:color w:val="000000"/>
                <w:kern w:val="0"/>
                <w:sz w:val="18"/>
                <w:szCs w:val="18"/>
              </w:rPr>
              <w:t>20</w:t>
            </w:r>
            <w:r w:rsidRPr="004F3C8A">
              <w:rPr>
                <w:rFonts w:hint="eastAsia"/>
                <w:b/>
                <w:color w:val="000000"/>
                <w:kern w:val="0"/>
                <w:sz w:val="18"/>
                <w:szCs w:val="18"/>
              </w:rPr>
              <w:t>16</w:t>
            </w:r>
            <w:r w:rsidRPr="004F3C8A">
              <w:rPr>
                <w:b/>
                <w:color w:val="000000"/>
                <w:kern w:val="0"/>
                <w:sz w:val="18"/>
                <w:szCs w:val="18"/>
              </w:rPr>
              <w:t>年</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资本充足率</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w:t>
            </w:r>
            <w:r w:rsidRPr="004F3C8A">
              <w:rPr>
                <w:rFonts w:ascii="宋体" w:hAnsi="宋体" w:hint="eastAsia"/>
                <w:color w:val="000000"/>
                <w:kern w:val="0"/>
                <w:sz w:val="18"/>
                <w:szCs w:val="18"/>
              </w:rPr>
              <w:t>10.5</w:t>
            </w:r>
            <w:r w:rsidRPr="004F3C8A">
              <w:rPr>
                <w:rFonts w:ascii="宋体" w:hAnsi="宋体"/>
                <w:color w:val="000000"/>
                <w:kern w:val="0"/>
                <w:sz w:val="18"/>
                <w:szCs w:val="18"/>
              </w:rPr>
              <w:t>%</w:t>
            </w:r>
          </w:p>
        </w:tc>
        <w:tc>
          <w:tcPr>
            <w:tcW w:w="142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17.5</w:t>
            </w:r>
          </w:p>
        </w:tc>
        <w:tc>
          <w:tcPr>
            <w:tcW w:w="126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14.13</w:t>
            </w:r>
          </w:p>
        </w:tc>
        <w:tc>
          <w:tcPr>
            <w:tcW w:w="113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13.67</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存贷款比例(本外币)</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≤75%</w:t>
            </w:r>
          </w:p>
        </w:tc>
        <w:tc>
          <w:tcPr>
            <w:tcW w:w="142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65.04</w:t>
            </w:r>
          </w:p>
        </w:tc>
        <w:tc>
          <w:tcPr>
            <w:tcW w:w="126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65.66</w:t>
            </w:r>
          </w:p>
        </w:tc>
        <w:tc>
          <w:tcPr>
            <w:tcW w:w="113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67.13</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不良贷款比率</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≤5%</w:t>
            </w:r>
          </w:p>
        </w:tc>
        <w:tc>
          <w:tcPr>
            <w:tcW w:w="142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2.46</w:t>
            </w:r>
          </w:p>
        </w:tc>
        <w:tc>
          <w:tcPr>
            <w:tcW w:w="126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2.82</w:t>
            </w:r>
          </w:p>
        </w:tc>
        <w:tc>
          <w:tcPr>
            <w:tcW w:w="113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2.85</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单一最大客户贷款比例</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≤10%</w:t>
            </w:r>
          </w:p>
        </w:tc>
        <w:tc>
          <w:tcPr>
            <w:tcW w:w="142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7.21</w:t>
            </w:r>
          </w:p>
        </w:tc>
        <w:tc>
          <w:tcPr>
            <w:tcW w:w="126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7.72</w:t>
            </w:r>
          </w:p>
        </w:tc>
        <w:tc>
          <w:tcPr>
            <w:tcW w:w="113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8.71</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最大十家客户贷款比例</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≤50%</w:t>
            </w:r>
          </w:p>
        </w:tc>
        <w:tc>
          <w:tcPr>
            <w:tcW w:w="142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37.84</w:t>
            </w:r>
          </w:p>
        </w:tc>
        <w:tc>
          <w:tcPr>
            <w:tcW w:w="126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33.52</w:t>
            </w:r>
          </w:p>
        </w:tc>
        <w:tc>
          <w:tcPr>
            <w:tcW w:w="113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37.49</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最大单一集团客户授信比例</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≤15%</w:t>
            </w:r>
          </w:p>
        </w:tc>
        <w:tc>
          <w:tcPr>
            <w:tcW w:w="1426"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7.21</w:t>
            </w:r>
          </w:p>
        </w:tc>
        <w:tc>
          <w:tcPr>
            <w:tcW w:w="126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7.72</w:t>
            </w:r>
          </w:p>
        </w:tc>
        <w:tc>
          <w:tcPr>
            <w:tcW w:w="1131" w:type="dxa"/>
            <w:shd w:val="clear" w:color="auto" w:fill="auto"/>
            <w:vAlign w:val="center"/>
          </w:tcPr>
          <w:p w:rsidR="00E369C5" w:rsidRPr="004F3C8A" w:rsidRDefault="00E369C5" w:rsidP="0088450E">
            <w:pPr>
              <w:ind w:rightChars="50" w:right="105"/>
              <w:jc w:val="center"/>
              <w:rPr>
                <w:rFonts w:ascii="宋体" w:hAnsi="宋体"/>
                <w:color w:val="000000"/>
                <w:sz w:val="18"/>
                <w:szCs w:val="18"/>
              </w:rPr>
            </w:pPr>
            <w:r w:rsidRPr="004F3C8A">
              <w:rPr>
                <w:rFonts w:ascii="宋体" w:hAnsi="宋体" w:hint="eastAsia"/>
                <w:color w:val="000000"/>
                <w:sz w:val="18"/>
                <w:szCs w:val="18"/>
              </w:rPr>
              <w:t>8.71</w:t>
            </w:r>
          </w:p>
        </w:tc>
      </w:tr>
      <w:tr w:rsidR="00E369C5" w:rsidRPr="004F3C8A" w:rsidTr="0088450E">
        <w:trPr>
          <w:trHeight w:hRule="exact" w:val="283"/>
          <w:jc w:val="center"/>
        </w:trPr>
        <w:tc>
          <w:tcPr>
            <w:tcW w:w="2966" w:type="dxa"/>
            <w:shd w:val="clear" w:color="auto" w:fill="auto"/>
            <w:vAlign w:val="center"/>
          </w:tcPr>
          <w:p w:rsidR="00E369C5" w:rsidRPr="004F3C8A" w:rsidRDefault="00E369C5" w:rsidP="0088450E">
            <w:pPr>
              <w:widowControl/>
              <w:rPr>
                <w:rFonts w:ascii="宋体" w:hAnsi="宋体"/>
                <w:color w:val="000000"/>
                <w:kern w:val="0"/>
                <w:sz w:val="18"/>
                <w:szCs w:val="18"/>
              </w:rPr>
            </w:pPr>
            <w:r w:rsidRPr="004F3C8A">
              <w:rPr>
                <w:rFonts w:ascii="宋体" w:hAnsi="宋体"/>
                <w:color w:val="000000"/>
                <w:kern w:val="0"/>
                <w:sz w:val="18"/>
                <w:szCs w:val="18"/>
              </w:rPr>
              <w:t>拨备覆盖率</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w:t>
            </w:r>
            <w:r w:rsidRPr="004F3C8A">
              <w:rPr>
                <w:rFonts w:ascii="宋体" w:hAnsi="宋体" w:hint="eastAsia"/>
                <w:color w:val="000000"/>
                <w:kern w:val="0"/>
                <w:sz w:val="18"/>
                <w:szCs w:val="18"/>
              </w:rPr>
              <w:t>150</w:t>
            </w:r>
            <w:r w:rsidRPr="004F3C8A">
              <w:rPr>
                <w:rFonts w:ascii="宋体" w:hAnsi="宋体"/>
                <w:color w:val="000000"/>
                <w:kern w:val="0"/>
                <w:sz w:val="18"/>
                <w:szCs w:val="18"/>
              </w:rPr>
              <w:t>%</w:t>
            </w:r>
          </w:p>
        </w:tc>
        <w:tc>
          <w:tcPr>
            <w:tcW w:w="1426" w:type="dxa"/>
            <w:shd w:val="clear" w:color="auto" w:fill="auto"/>
            <w:vAlign w:val="center"/>
          </w:tcPr>
          <w:p w:rsidR="00E369C5" w:rsidRPr="004F3C8A" w:rsidRDefault="00E369C5" w:rsidP="0088450E">
            <w:pPr>
              <w:widowControl/>
              <w:ind w:rightChars="50" w:right="105"/>
              <w:jc w:val="center"/>
              <w:rPr>
                <w:rFonts w:ascii="宋体" w:hAnsi="宋体"/>
                <w:color w:val="000000"/>
                <w:kern w:val="0"/>
                <w:sz w:val="18"/>
                <w:szCs w:val="18"/>
              </w:rPr>
            </w:pPr>
            <w:r w:rsidRPr="004F3C8A">
              <w:rPr>
                <w:rFonts w:ascii="宋体" w:hAnsi="宋体" w:hint="eastAsia"/>
                <w:color w:val="000000"/>
                <w:kern w:val="0"/>
                <w:sz w:val="18"/>
                <w:szCs w:val="18"/>
              </w:rPr>
              <w:t>210.45</w:t>
            </w:r>
          </w:p>
        </w:tc>
        <w:tc>
          <w:tcPr>
            <w:tcW w:w="1261" w:type="dxa"/>
            <w:shd w:val="clear" w:color="auto" w:fill="auto"/>
            <w:vAlign w:val="center"/>
          </w:tcPr>
          <w:p w:rsidR="00E369C5" w:rsidRPr="004F3C8A" w:rsidRDefault="00E369C5" w:rsidP="0088450E">
            <w:pPr>
              <w:widowControl/>
              <w:ind w:rightChars="50" w:right="105"/>
              <w:jc w:val="center"/>
              <w:rPr>
                <w:rFonts w:ascii="宋体" w:hAnsi="宋体"/>
                <w:color w:val="000000"/>
                <w:kern w:val="0"/>
                <w:sz w:val="18"/>
                <w:szCs w:val="18"/>
              </w:rPr>
            </w:pPr>
            <w:r w:rsidRPr="004F3C8A">
              <w:rPr>
                <w:rFonts w:ascii="宋体" w:hAnsi="宋体" w:hint="eastAsia"/>
                <w:color w:val="000000"/>
                <w:kern w:val="0"/>
                <w:sz w:val="18"/>
                <w:szCs w:val="18"/>
              </w:rPr>
              <w:t>176.21</w:t>
            </w:r>
          </w:p>
        </w:tc>
        <w:tc>
          <w:tcPr>
            <w:tcW w:w="1131" w:type="dxa"/>
            <w:shd w:val="clear" w:color="auto" w:fill="auto"/>
            <w:vAlign w:val="center"/>
          </w:tcPr>
          <w:p w:rsidR="00E369C5" w:rsidRPr="004F3C8A" w:rsidRDefault="00E369C5" w:rsidP="0088450E">
            <w:pPr>
              <w:widowControl/>
              <w:ind w:rightChars="50" w:right="105"/>
              <w:jc w:val="center"/>
              <w:rPr>
                <w:rFonts w:ascii="宋体" w:hAnsi="宋体"/>
                <w:color w:val="000000"/>
                <w:kern w:val="0"/>
                <w:sz w:val="18"/>
                <w:szCs w:val="18"/>
              </w:rPr>
            </w:pPr>
            <w:r w:rsidRPr="004F3C8A">
              <w:rPr>
                <w:rFonts w:ascii="宋体" w:hAnsi="宋体" w:hint="eastAsia"/>
                <w:color w:val="000000"/>
                <w:kern w:val="0"/>
                <w:sz w:val="18"/>
                <w:szCs w:val="18"/>
              </w:rPr>
              <w:t>203.55</w:t>
            </w:r>
          </w:p>
        </w:tc>
      </w:tr>
      <w:tr w:rsidR="00E369C5" w:rsidRPr="004F3C8A" w:rsidTr="0088450E">
        <w:trPr>
          <w:trHeight w:hRule="exact" w:val="328"/>
          <w:jc w:val="center"/>
        </w:trPr>
        <w:tc>
          <w:tcPr>
            <w:tcW w:w="2966" w:type="dxa"/>
            <w:shd w:val="clear" w:color="auto" w:fill="auto"/>
            <w:vAlign w:val="center"/>
          </w:tcPr>
          <w:p w:rsidR="00E369C5" w:rsidRPr="004F3C8A" w:rsidRDefault="00E369C5" w:rsidP="0088450E">
            <w:pPr>
              <w:widowControl/>
              <w:jc w:val="left"/>
              <w:rPr>
                <w:rFonts w:ascii="宋体" w:hAnsi="宋体"/>
                <w:color w:val="000000"/>
                <w:kern w:val="0"/>
                <w:sz w:val="18"/>
                <w:szCs w:val="18"/>
              </w:rPr>
            </w:pPr>
            <w:r w:rsidRPr="004F3C8A">
              <w:rPr>
                <w:rFonts w:ascii="宋体" w:hAnsi="宋体"/>
                <w:color w:val="000000"/>
                <w:kern w:val="0"/>
                <w:sz w:val="18"/>
                <w:szCs w:val="18"/>
              </w:rPr>
              <w:t>资产流动性指标</w:t>
            </w:r>
          </w:p>
        </w:tc>
        <w:tc>
          <w:tcPr>
            <w:tcW w:w="1236" w:type="dxa"/>
            <w:shd w:val="clear" w:color="auto" w:fill="auto"/>
            <w:vAlign w:val="center"/>
          </w:tcPr>
          <w:p w:rsidR="00E369C5" w:rsidRPr="004F3C8A" w:rsidRDefault="00E369C5" w:rsidP="0088450E">
            <w:pPr>
              <w:widowControl/>
              <w:jc w:val="center"/>
              <w:rPr>
                <w:rFonts w:ascii="宋体" w:hAnsi="宋体"/>
                <w:color w:val="000000"/>
                <w:kern w:val="0"/>
                <w:sz w:val="18"/>
                <w:szCs w:val="18"/>
              </w:rPr>
            </w:pPr>
            <w:r w:rsidRPr="004F3C8A">
              <w:rPr>
                <w:rFonts w:ascii="宋体" w:hAnsi="宋体"/>
                <w:color w:val="000000"/>
                <w:kern w:val="0"/>
                <w:sz w:val="18"/>
                <w:szCs w:val="18"/>
              </w:rPr>
              <w:t>≥25%</w:t>
            </w:r>
          </w:p>
        </w:tc>
        <w:tc>
          <w:tcPr>
            <w:tcW w:w="1426" w:type="dxa"/>
            <w:shd w:val="clear" w:color="auto" w:fill="auto"/>
            <w:vAlign w:val="center"/>
          </w:tcPr>
          <w:p w:rsidR="00E369C5" w:rsidRPr="004F3C8A" w:rsidRDefault="00E369C5" w:rsidP="0088450E">
            <w:pPr>
              <w:widowControl/>
              <w:ind w:rightChars="50" w:right="105"/>
              <w:jc w:val="center"/>
              <w:rPr>
                <w:rFonts w:ascii="宋体" w:hAnsi="宋体"/>
                <w:color w:val="000000"/>
                <w:kern w:val="0"/>
                <w:sz w:val="18"/>
                <w:szCs w:val="18"/>
              </w:rPr>
            </w:pPr>
            <w:r w:rsidRPr="004F3C8A">
              <w:rPr>
                <w:rFonts w:ascii="宋体" w:hAnsi="宋体" w:hint="eastAsia"/>
                <w:color w:val="000000"/>
                <w:kern w:val="0"/>
                <w:sz w:val="18"/>
                <w:szCs w:val="18"/>
              </w:rPr>
              <w:t>45.36</w:t>
            </w:r>
          </w:p>
        </w:tc>
        <w:tc>
          <w:tcPr>
            <w:tcW w:w="1261" w:type="dxa"/>
            <w:shd w:val="clear" w:color="auto" w:fill="auto"/>
            <w:vAlign w:val="center"/>
          </w:tcPr>
          <w:p w:rsidR="00E369C5" w:rsidRPr="004F3C8A" w:rsidRDefault="00E369C5" w:rsidP="0088450E">
            <w:pPr>
              <w:widowControl/>
              <w:ind w:rightChars="50" w:right="105"/>
              <w:jc w:val="center"/>
              <w:rPr>
                <w:rFonts w:ascii="宋体" w:hAnsi="宋体"/>
                <w:color w:val="000000"/>
                <w:kern w:val="0"/>
                <w:sz w:val="18"/>
                <w:szCs w:val="18"/>
              </w:rPr>
            </w:pPr>
            <w:r w:rsidRPr="004F3C8A">
              <w:rPr>
                <w:rFonts w:ascii="宋体" w:hAnsi="宋体" w:hint="eastAsia"/>
                <w:color w:val="000000"/>
                <w:kern w:val="0"/>
                <w:sz w:val="18"/>
                <w:szCs w:val="18"/>
              </w:rPr>
              <w:t>53.65</w:t>
            </w:r>
          </w:p>
        </w:tc>
        <w:tc>
          <w:tcPr>
            <w:tcW w:w="1131" w:type="dxa"/>
            <w:shd w:val="clear" w:color="auto" w:fill="auto"/>
            <w:vAlign w:val="center"/>
          </w:tcPr>
          <w:p w:rsidR="00E369C5" w:rsidRPr="004F3C8A" w:rsidRDefault="00E369C5" w:rsidP="0088450E">
            <w:pPr>
              <w:widowControl/>
              <w:ind w:rightChars="50" w:right="105"/>
              <w:jc w:val="center"/>
              <w:rPr>
                <w:rFonts w:ascii="宋体" w:hAnsi="宋体"/>
                <w:color w:val="000000"/>
                <w:kern w:val="0"/>
                <w:sz w:val="18"/>
                <w:szCs w:val="18"/>
              </w:rPr>
            </w:pPr>
            <w:r w:rsidRPr="004F3C8A">
              <w:rPr>
                <w:rFonts w:ascii="宋体" w:hAnsi="宋体" w:hint="eastAsia"/>
                <w:color w:val="000000"/>
                <w:kern w:val="0"/>
                <w:sz w:val="18"/>
                <w:szCs w:val="18"/>
              </w:rPr>
              <w:t>61.71</w:t>
            </w:r>
          </w:p>
        </w:tc>
      </w:tr>
    </w:tbl>
    <w:p w:rsidR="00E369C5" w:rsidRPr="004F3C8A" w:rsidRDefault="00E369C5" w:rsidP="00E369C5">
      <w:pPr>
        <w:pStyle w:val="2"/>
        <w:ind w:firstLineChars="98" w:firstLine="207"/>
        <w:rPr>
          <w:rFonts w:ascii="宋体" w:eastAsia="宋体" w:hAnsi="宋体"/>
          <w:color w:val="000000"/>
          <w:sz w:val="21"/>
        </w:rPr>
      </w:pPr>
      <w:bookmarkStart w:id="14" w:name="_Toc5095643"/>
      <w:r w:rsidRPr="004F3C8A">
        <w:rPr>
          <w:rFonts w:ascii="宋体" w:eastAsia="宋体" w:hAnsi="宋体" w:hint="eastAsia"/>
          <w:color w:val="000000"/>
          <w:sz w:val="21"/>
        </w:rPr>
        <w:lastRenderedPageBreak/>
        <w:t>四、呆账准备金情况</w:t>
      </w:r>
      <w:bookmarkEnd w:id="14"/>
    </w:p>
    <w:p w:rsidR="00E369C5" w:rsidRPr="004F3C8A" w:rsidRDefault="00E369C5" w:rsidP="00E369C5">
      <w:pPr>
        <w:pStyle w:val="2"/>
        <w:spacing w:before="0" w:after="0" w:line="360" w:lineRule="exact"/>
        <w:ind w:firstLineChars="2798" w:firstLine="5876"/>
        <w:rPr>
          <w:rFonts w:ascii="宋体" w:eastAsia="宋体" w:hAnsi="宋体"/>
          <w:b w:val="0"/>
          <w:color w:val="000000"/>
          <w:sz w:val="21"/>
          <w:szCs w:val="21"/>
        </w:rPr>
      </w:pPr>
      <w:bookmarkStart w:id="15" w:name="_Toc5095644"/>
      <w:r w:rsidRPr="004F3C8A">
        <w:rPr>
          <w:rFonts w:ascii="宋体" w:eastAsia="宋体" w:hAnsi="宋体"/>
          <w:b w:val="0"/>
          <w:color w:val="000000"/>
          <w:sz w:val="21"/>
          <w:szCs w:val="21"/>
        </w:rPr>
        <w:t>（单位：人民币  万元）</w:t>
      </w:r>
      <w:bookmarkEnd w:id="15"/>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4264"/>
        <w:gridCol w:w="4264"/>
      </w:tblGrid>
      <w:tr w:rsidR="00E369C5" w:rsidRPr="004F3C8A" w:rsidTr="0088450E">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firstLine="480"/>
              <w:jc w:val="center"/>
              <w:rPr>
                <w:rFonts w:ascii="Arial" w:hAnsi="Arial"/>
                <w:b/>
                <w:color w:val="000000"/>
                <w:sz w:val="20"/>
              </w:rPr>
            </w:pPr>
            <w:r w:rsidRPr="004F3C8A">
              <w:rPr>
                <w:rFonts w:ascii="Arial" w:hAnsi="Arial" w:hint="eastAsia"/>
                <w:b/>
                <w:color w:val="000000"/>
                <w:sz w:val="20"/>
              </w:rPr>
              <w:t>项</w:t>
            </w:r>
            <w:r w:rsidRPr="004F3C8A">
              <w:rPr>
                <w:rFonts w:ascii="Arial" w:hAnsi="Arial" w:hint="eastAsia"/>
                <w:b/>
                <w:color w:val="000000"/>
                <w:sz w:val="20"/>
              </w:rPr>
              <w:t xml:space="preserve">   </w:t>
            </w:r>
            <w:r w:rsidRPr="004F3C8A">
              <w:rPr>
                <w:rFonts w:ascii="Arial" w:hAnsi="Arial" w:hint="eastAsia"/>
                <w:b/>
                <w:color w:val="000000"/>
                <w:sz w:val="20"/>
              </w:rPr>
              <w:t>目</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firstLine="480"/>
              <w:jc w:val="center"/>
              <w:rPr>
                <w:rFonts w:ascii="Arial" w:hAnsi="Arial"/>
                <w:b/>
                <w:color w:val="000000"/>
                <w:sz w:val="20"/>
              </w:rPr>
            </w:pPr>
            <w:r w:rsidRPr="004F3C8A">
              <w:rPr>
                <w:rFonts w:ascii="Arial" w:hAnsi="Arial" w:hint="eastAsia"/>
                <w:b/>
                <w:color w:val="000000"/>
                <w:sz w:val="20"/>
              </w:rPr>
              <w:t>金</w:t>
            </w:r>
            <w:r w:rsidRPr="004F3C8A">
              <w:rPr>
                <w:rFonts w:ascii="Arial" w:hAnsi="Arial" w:hint="eastAsia"/>
                <w:b/>
                <w:color w:val="000000"/>
                <w:sz w:val="20"/>
              </w:rPr>
              <w:t xml:space="preserve">    </w:t>
            </w:r>
            <w:r w:rsidRPr="004F3C8A">
              <w:rPr>
                <w:rFonts w:ascii="Arial" w:hAnsi="Arial" w:hint="eastAsia"/>
                <w:b/>
                <w:color w:val="000000"/>
                <w:sz w:val="20"/>
              </w:rPr>
              <w:t>额</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rPr>
                <w:rFonts w:ascii="宋体" w:hAnsi="宋体"/>
                <w:color w:val="000000"/>
                <w:kern w:val="0"/>
                <w:sz w:val="18"/>
                <w:szCs w:val="18"/>
              </w:rPr>
            </w:pPr>
            <w:r w:rsidRPr="004F3C8A">
              <w:rPr>
                <w:rFonts w:ascii="宋体" w:hAnsi="宋体" w:hint="eastAsia"/>
                <w:color w:val="000000"/>
                <w:kern w:val="0"/>
                <w:sz w:val="18"/>
                <w:szCs w:val="18"/>
              </w:rPr>
              <w:t>期初余额</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jc w:val="center"/>
              <w:rPr>
                <w:rFonts w:ascii="宋体" w:hAnsi="宋体" w:cs="Tahoma"/>
                <w:color w:val="000000"/>
                <w:sz w:val="18"/>
                <w:szCs w:val="18"/>
              </w:rPr>
            </w:pPr>
            <w:r w:rsidRPr="004F3C8A">
              <w:rPr>
                <w:rFonts w:ascii="宋体" w:hAnsi="宋体" w:cs="Tahoma" w:hint="eastAsia"/>
                <w:color w:val="000000"/>
                <w:sz w:val="18"/>
                <w:szCs w:val="18"/>
              </w:rPr>
              <w:t>110150.45</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rPr>
                <w:rFonts w:ascii="宋体" w:hAnsi="宋体"/>
                <w:color w:val="000000"/>
                <w:kern w:val="0"/>
                <w:sz w:val="18"/>
                <w:szCs w:val="18"/>
              </w:rPr>
            </w:pPr>
            <w:r w:rsidRPr="004F3C8A">
              <w:rPr>
                <w:rFonts w:ascii="宋体" w:hAnsi="宋体" w:hint="eastAsia"/>
                <w:color w:val="000000"/>
                <w:kern w:val="0"/>
                <w:sz w:val="18"/>
                <w:szCs w:val="18"/>
              </w:rPr>
              <w:t>报告期计提</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jc w:val="center"/>
              <w:rPr>
                <w:rFonts w:ascii="宋体" w:hAnsi="宋体" w:cs="Tahoma"/>
                <w:color w:val="000000"/>
                <w:sz w:val="18"/>
                <w:szCs w:val="18"/>
              </w:rPr>
            </w:pPr>
            <w:r w:rsidRPr="004F3C8A">
              <w:rPr>
                <w:rFonts w:ascii="宋体" w:hAnsi="宋体" w:cs="Tahoma" w:hint="eastAsia"/>
                <w:color w:val="000000"/>
                <w:sz w:val="18"/>
                <w:szCs w:val="18"/>
              </w:rPr>
              <w:t>49399.5</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rPr>
                <w:rFonts w:ascii="宋体" w:hAnsi="宋体"/>
                <w:color w:val="000000"/>
                <w:kern w:val="0"/>
                <w:sz w:val="18"/>
                <w:szCs w:val="18"/>
              </w:rPr>
            </w:pPr>
            <w:r w:rsidRPr="004F3C8A">
              <w:rPr>
                <w:rFonts w:ascii="宋体" w:hAnsi="宋体" w:hint="eastAsia"/>
                <w:color w:val="000000"/>
                <w:kern w:val="0"/>
                <w:sz w:val="18"/>
                <w:szCs w:val="18"/>
              </w:rPr>
              <w:t>本期收回以前年度核销</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jc w:val="center"/>
              <w:rPr>
                <w:rFonts w:ascii="宋体" w:hAnsi="宋体" w:cs="Tahoma"/>
                <w:color w:val="000000"/>
                <w:sz w:val="18"/>
                <w:szCs w:val="18"/>
              </w:rPr>
            </w:pPr>
            <w:r w:rsidRPr="004F3C8A">
              <w:rPr>
                <w:rFonts w:ascii="宋体" w:hAnsi="宋体" w:cs="Tahoma" w:hint="eastAsia"/>
                <w:color w:val="000000"/>
                <w:sz w:val="18"/>
                <w:szCs w:val="18"/>
              </w:rPr>
              <w:t>17585.31</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rPr>
                <w:rFonts w:ascii="宋体" w:hAnsi="宋体"/>
                <w:color w:val="000000"/>
                <w:kern w:val="0"/>
                <w:sz w:val="18"/>
                <w:szCs w:val="18"/>
              </w:rPr>
            </w:pPr>
            <w:r w:rsidRPr="004F3C8A">
              <w:rPr>
                <w:rFonts w:ascii="宋体" w:hAnsi="宋体" w:hint="eastAsia"/>
                <w:color w:val="000000"/>
                <w:kern w:val="0"/>
                <w:sz w:val="18"/>
                <w:szCs w:val="18"/>
              </w:rPr>
              <w:t>报告期核销</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jc w:val="center"/>
              <w:rPr>
                <w:rFonts w:ascii="宋体" w:hAnsi="宋体" w:cs="Tahoma"/>
                <w:color w:val="000000"/>
                <w:sz w:val="18"/>
                <w:szCs w:val="18"/>
              </w:rPr>
            </w:pPr>
            <w:r w:rsidRPr="004F3C8A">
              <w:rPr>
                <w:rFonts w:ascii="宋体" w:hAnsi="宋体" w:cs="Tahoma" w:hint="eastAsia"/>
                <w:color w:val="000000"/>
                <w:sz w:val="18"/>
                <w:szCs w:val="18"/>
              </w:rPr>
              <w:t>54891.17</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rPr>
                <w:rFonts w:ascii="宋体" w:hAnsi="宋体"/>
                <w:color w:val="000000"/>
                <w:kern w:val="0"/>
                <w:sz w:val="18"/>
                <w:szCs w:val="18"/>
              </w:rPr>
            </w:pPr>
            <w:r w:rsidRPr="004F3C8A">
              <w:rPr>
                <w:rFonts w:ascii="宋体" w:hAnsi="宋体" w:hint="eastAsia"/>
                <w:color w:val="000000"/>
                <w:kern w:val="0"/>
                <w:sz w:val="18"/>
                <w:szCs w:val="18"/>
              </w:rPr>
              <w:t>其他变化</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jc w:val="center"/>
              <w:rPr>
                <w:rFonts w:ascii="宋体" w:hAnsi="宋体" w:cs="Tahoma"/>
                <w:color w:val="000000"/>
                <w:sz w:val="18"/>
                <w:szCs w:val="18"/>
              </w:rPr>
            </w:pPr>
            <w:r w:rsidRPr="004F3C8A">
              <w:rPr>
                <w:rFonts w:ascii="宋体" w:hAnsi="宋体" w:cs="Tahoma" w:hint="eastAsia"/>
                <w:color w:val="000000"/>
                <w:sz w:val="18"/>
                <w:szCs w:val="18"/>
              </w:rPr>
              <w:t>9.95</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rPr>
                <w:rFonts w:ascii="宋体" w:hAnsi="宋体"/>
                <w:color w:val="000000"/>
                <w:kern w:val="0"/>
                <w:sz w:val="18"/>
                <w:szCs w:val="18"/>
              </w:rPr>
            </w:pPr>
            <w:r w:rsidRPr="004F3C8A">
              <w:rPr>
                <w:rFonts w:ascii="宋体" w:hAnsi="宋体" w:hint="eastAsia"/>
                <w:color w:val="000000"/>
                <w:kern w:val="0"/>
                <w:sz w:val="18"/>
                <w:szCs w:val="18"/>
              </w:rPr>
              <w:t>期末余额</w:t>
            </w:r>
          </w:p>
        </w:tc>
        <w:tc>
          <w:tcPr>
            <w:tcW w:w="426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ind w:firstLine="482"/>
              <w:jc w:val="center"/>
              <w:rPr>
                <w:rFonts w:ascii="宋体" w:hAnsi="宋体" w:cs="Tahoma"/>
                <w:color w:val="000000"/>
                <w:sz w:val="18"/>
                <w:szCs w:val="18"/>
              </w:rPr>
            </w:pPr>
            <w:r w:rsidRPr="004F3C8A">
              <w:rPr>
                <w:rFonts w:ascii="宋体" w:hAnsi="宋体" w:cs="Tahoma" w:hint="eastAsia"/>
                <w:color w:val="000000"/>
                <w:sz w:val="18"/>
                <w:szCs w:val="18"/>
              </w:rPr>
              <w:t>122254.04</w:t>
            </w:r>
          </w:p>
        </w:tc>
      </w:tr>
    </w:tbl>
    <w:p w:rsidR="00E369C5" w:rsidRPr="004F3C8A" w:rsidRDefault="00E369C5" w:rsidP="00E369C5">
      <w:pPr>
        <w:pStyle w:val="2"/>
        <w:rPr>
          <w:rFonts w:ascii="宋体" w:eastAsia="宋体" w:hAnsi="宋体"/>
          <w:color w:val="000000"/>
          <w:sz w:val="21"/>
        </w:rPr>
      </w:pPr>
      <w:bookmarkStart w:id="16" w:name="_Toc5095645"/>
      <w:r w:rsidRPr="004F3C8A">
        <w:rPr>
          <w:rFonts w:ascii="宋体" w:eastAsia="宋体" w:hAnsi="宋体"/>
          <w:color w:val="000000"/>
          <w:sz w:val="21"/>
        </w:rPr>
        <w:t>五、资本的构成及其变化情况</w:t>
      </w:r>
      <w:bookmarkEnd w:id="16"/>
    </w:p>
    <w:p w:rsidR="00E369C5" w:rsidRPr="004F3C8A" w:rsidRDefault="00E369C5" w:rsidP="00E369C5">
      <w:pPr>
        <w:spacing w:line="360" w:lineRule="exact"/>
        <w:ind w:left="840"/>
        <w:rPr>
          <w:rFonts w:ascii="宋体" w:hAnsi="宋体"/>
          <w:color w:val="000000"/>
          <w:szCs w:val="21"/>
        </w:rPr>
      </w:pPr>
      <w:r w:rsidRPr="004F3C8A">
        <w:rPr>
          <w:rFonts w:ascii="宋体" w:hAnsi="宋体" w:hint="eastAsia"/>
          <w:color w:val="000000"/>
          <w:szCs w:val="21"/>
        </w:rPr>
        <w:t xml:space="preserve">　　　　　　　　　　　　　　　　　　　　　　　　  （单位：人民币 万元）</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2309"/>
        <w:gridCol w:w="1977"/>
        <w:gridCol w:w="1977"/>
        <w:gridCol w:w="1977"/>
      </w:tblGrid>
      <w:tr w:rsidR="00E369C5" w:rsidRPr="004F3C8A" w:rsidTr="0088450E">
        <w:trPr>
          <w:trHeight w:val="438"/>
          <w:jc w:val="center"/>
        </w:trPr>
        <w:tc>
          <w:tcPr>
            <w:tcW w:w="2309" w:type="dxa"/>
            <w:shd w:val="clear" w:color="auto" w:fill="auto"/>
            <w:vAlign w:val="center"/>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项   目</w:t>
            </w:r>
          </w:p>
        </w:tc>
        <w:tc>
          <w:tcPr>
            <w:tcW w:w="1977" w:type="dxa"/>
            <w:shd w:val="clear" w:color="auto" w:fill="auto"/>
            <w:vAlign w:val="center"/>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2018年</w:t>
            </w:r>
          </w:p>
        </w:tc>
        <w:tc>
          <w:tcPr>
            <w:tcW w:w="1977" w:type="dxa"/>
            <w:shd w:val="clear" w:color="auto" w:fill="auto"/>
            <w:vAlign w:val="center"/>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2017年</w:t>
            </w:r>
          </w:p>
        </w:tc>
        <w:tc>
          <w:tcPr>
            <w:tcW w:w="1977" w:type="dxa"/>
            <w:shd w:val="clear" w:color="auto" w:fill="auto"/>
            <w:vAlign w:val="center"/>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2016年</w:t>
            </w:r>
          </w:p>
        </w:tc>
      </w:tr>
      <w:tr w:rsidR="00E369C5" w:rsidRPr="004F3C8A" w:rsidTr="0088450E">
        <w:trPr>
          <w:trHeight w:hRule="exact" w:val="445"/>
          <w:jc w:val="center"/>
        </w:trPr>
        <w:tc>
          <w:tcPr>
            <w:tcW w:w="2309"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一级资本</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395889.49</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357890.45</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326626.91</w:t>
            </w:r>
          </w:p>
        </w:tc>
      </w:tr>
      <w:tr w:rsidR="00E369C5" w:rsidRPr="004F3C8A" w:rsidTr="0088450E">
        <w:trPr>
          <w:trHeight w:hRule="exact" w:val="445"/>
          <w:jc w:val="center"/>
        </w:trPr>
        <w:tc>
          <w:tcPr>
            <w:tcW w:w="2309"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其中：一级资本净额</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395889.49</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357890.45</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326626.91</w:t>
            </w:r>
          </w:p>
        </w:tc>
      </w:tr>
      <w:tr w:rsidR="00E369C5" w:rsidRPr="004F3C8A" w:rsidTr="0088450E">
        <w:trPr>
          <w:trHeight w:hRule="exact" w:val="445"/>
          <w:jc w:val="center"/>
        </w:trPr>
        <w:tc>
          <w:tcPr>
            <w:tcW w:w="2309"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加权风险资产</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2377646.59</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2751338.48</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2521485.04</w:t>
            </w:r>
          </w:p>
        </w:tc>
      </w:tr>
      <w:tr w:rsidR="00E369C5" w:rsidRPr="004F3C8A" w:rsidTr="0088450E">
        <w:trPr>
          <w:trHeight w:hRule="exact" w:val="445"/>
          <w:jc w:val="center"/>
        </w:trPr>
        <w:tc>
          <w:tcPr>
            <w:tcW w:w="2309"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资本充足率%</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17.5%</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14.13%</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13.67%</w:t>
            </w:r>
          </w:p>
        </w:tc>
      </w:tr>
      <w:tr w:rsidR="00E369C5" w:rsidRPr="004F3C8A" w:rsidTr="0088450E">
        <w:trPr>
          <w:trHeight w:hRule="exact" w:val="455"/>
          <w:jc w:val="center"/>
        </w:trPr>
        <w:tc>
          <w:tcPr>
            <w:tcW w:w="2309"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一级资本充足率%</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16.65%</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13.01%</w:t>
            </w:r>
          </w:p>
        </w:tc>
        <w:tc>
          <w:tcPr>
            <w:tcW w:w="197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12.95%</w:t>
            </w:r>
          </w:p>
        </w:tc>
      </w:tr>
    </w:tbl>
    <w:p w:rsidR="00E369C5" w:rsidRPr="004F3C8A" w:rsidRDefault="00E369C5" w:rsidP="00E369C5">
      <w:pPr>
        <w:pStyle w:val="2"/>
        <w:rPr>
          <w:rFonts w:ascii="宋体" w:eastAsia="宋体" w:hAnsi="宋体"/>
          <w:color w:val="000000"/>
          <w:sz w:val="21"/>
        </w:rPr>
      </w:pPr>
      <w:bookmarkStart w:id="17" w:name="_Toc5095646"/>
      <w:r w:rsidRPr="004F3C8A">
        <w:rPr>
          <w:rFonts w:ascii="宋体" w:eastAsia="宋体" w:hAnsi="宋体"/>
          <w:color w:val="000000"/>
          <w:sz w:val="21"/>
        </w:rPr>
        <w:t>六、报告期内</w:t>
      </w:r>
      <w:r w:rsidRPr="004F3C8A">
        <w:rPr>
          <w:rFonts w:ascii="宋体" w:eastAsia="宋体" w:hAnsi="宋体" w:hint="eastAsia"/>
          <w:color w:val="000000"/>
          <w:sz w:val="21"/>
        </w:rPr>
        <w:t>所有者</w:t>
      </w:r>
      <w:r w:rsidRPr="004F3C8A">
        <w:rPr>
          <w:rFonts w:ascii="宋体" w:eastAsia="宋体" w:hAnsi="宋体"/>
          <w:color w:val="000000"/>
          <w:sz w:val="21"/>
        </w:rPr>
        <w:t>权益变化情况</w:t>
      </w:r>
      <w:bookmarkEnd w:id="17"/>
    </w:p>
    <w:p w:rsidR="00E369C5" w:rsidRPr="004F3C8A" w:rsidRDefault="00E369C5" w:rsidP="00E369C5">
      <w:pPr>
        <w:pStyle w:val="af"/>
        <w:wordWrap w:val="0"/>
        <w:spacing w:line="360" w:lineRule="exact"/>
        <w:jc w:val="right"/>
        <w:rPr>
          <w:color w:val="000000"/>
        </w:rPr>
      </w:pPr>
      <w:r w:rsidRPr="004F3C8A">
        <w:rPr>
          <w:color w:val="000000"/>
        </w:rPr>
        <w:t>（单位：万股 人民币  万元）</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977"/>
        <w:gridCol w:w="696"/>
        <w:gridCol w:w="981"/>
        <w:gridCol w:w="1096"/>
        <w:gridCol w:w="1132"/>
        <w:gridCol w:w="982"/>
        <w:gridCol w:w="1100"/>
        <w:gridCol w:w="1476"/>
      </w:tblGrid>
      <w:tr w:rsidR="00E369C5" w:rsidRPr="004F3C8A" w:rsidTr="0088450E">
        <w:trPr>
          <w:trHeight w:val="1046"/>
          <w:jc w:val="center"/>
        </w:trPr>
        <w:tc>
          <w:tcPr>
            <w:tcW w:w="977"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项目</w:t>
            </w:r>
          </w:p>
        </w:tc>
        <w:tc>
          <w:tcPr>
            <w:tcW w:w="696"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股本</w:t>
            </w:r>
          </w:p>
        </w:tc>
        <w:tc>
          <w:tcPr>
            <w:tcW w:w="981"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资本公积</w:t>
            </w:r>
          </w:p>
        </w:tc>
        <w:tc>
          <w:tcPr>
            <w:tcW w:w="1096"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盈余公积</w:t>
            </w:r>
          </w:p>
        </w:tc>
        <w:tc>
          <w:tcPr>
            <w:tcW w:w="1132"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一般风险</w:t>
            </w:r>
          </w:p>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准  备</w:t>
            </w:r>
          </w:p>
        </w:tc>
        <w:tc>
          <w:tcPr>
            <w:tcW w:w="982"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未分配</w:t>
            </w:r>
          </w:p>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利   润</w:t>
            </w:r>
          </w:p>
        </w:tc>
        <w:tc>
          <w:tcPr>
            <w:tcW w:w="1100"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少数股东权益</w:t>
            </w:r>
          </w:p>
        </w:tc>
        <w:tc>
          <w:tcPr>
            <w:tcW w:w="1476"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股东权益</w:t>
            </w:r>
          </w:p>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合  计</w:t>
            </w:r>
          </w:p>
        </w:tc>
      </w:tr>
      <w:tr w:rsidR="00E369C5" w:rsidRPr="004F3C8A" w:rsidTr="0088450E">
        <w:trPr>
          <w:trHeight w:hRule="exact" w:val="518"/>
          <w:jc w:val="center"/>
        </w:trPr>
        <w:tc>
          <w:tcPr>
            <w:tcW w:w="977"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color w:val="000000"/>
                <w:sz w:val="18"/>
                <w:szCs w:val="18"/>
              </w:rPr>
              <w:t>期初数</w:t>
            </w:r>
          </w:p>
        </w:tc>
        <w:tc>
          <w:tcPr>
            <w:tcW w:w="69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hint="eastAsia"/>
                <w:color w:val="000000"/>
                <w:sz w:val="18"/>
                <w:szCs w:val="18"/>
              </w:rPr>
              <w:t>57750</w:t>
            </w:r>
          </w:p>
        </w:tc>
        <w:tc>
          <w:tcPr>
            <w:tcW w:w="981"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hint="eastAsia"/>
                <w:color w:val="000000"/>
                <w:sz w:val="18"/>
                <w:szCs w:val="18"/>
              </w:rPr>
              <w:t>34477.76</w:t>
            </w:r>
          </w:p>
        </w:tc>
        <w:tc>
          <w:tcPr>
            <w:tcW w:w="109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hint="eastAsia"/>
                <w:color w:val="000000"/>
                <w:sz w:val="18"/>
                <w:szCs w:val="18"/>
              </w:rPr>
              <w:t>116549.02</w:t>
            </w:r>
          </w:p>
        </w:tc>
        <w:tc>
          <w:tcPr>
            <w:tcW w:w="113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112786.84</w:t>
            </w:r>
          </w:p>
        </w:tc>
        <w:tc>
          <w:tcPr>
            <w:tcW w:w="98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37685.65</w:t>
            </w:r>
          </w:p>
        </w:tc>
        <w:tc>
          <w:tcPr>
            <w:tcW w:w="1100" w:type="dxa"/>
            <w:shd w:val="clear" w:color="auto" w:fill="auto"/>
            <w:vAlign w:val="center"/>
          </w:tcPr>
          <w:p w:rsidR="00E369C5" w:rsidRPr="004F3C8A" w:rsidRDefault="00E369C5" w:rsidP="0088450E">
            <w:pPr>
              <w:jc w:val="center"/>
              <w:rPr>
                <w:rFonts w:ascii="宋体" w:hAnsi="宋体"/>
                <w:color w:val="000000"/>
                <w:sz w:val="18"/>
                <w:szCs w:val="18"/>
              </w:rPr>
            </w:pPr>
          </w:p>
        </w:tc>
        <w:tc>
          <w:tcPr>
            <w:tcW w:w="1476"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359249.27</w:t>
            </w:r>
          </w:p>
        </w:tc>
      </w:tr>
      <w:tr w:rsidR="00E369C5" w:rsidRPr="004F3C8A" w:rsidTr="0088450E">
        <w:trPr>
          <w:trHeight w:hRule="exact" w:val="518"/>
          <w:jc w:val="center"/>
        </w:trPr>
        <w:tc>
          <w:tcPr>
            <w:tcW w:w="977"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color w:val="000000"/>
                <w:sz w:val="18"/>
                <w:szCs w:val="18"/>
              </w:rPr>
              <w:t>本期增加</w:t>
            </w:r>
          </w:p>
        </w:tc>
        <w:tc>
          <w:tcPr>
            <w:tcW w:w="69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rPr>
                <w:rFonts w:ascii="宋体" w:hAnsi="宋体"/>
                <w:color w:val="000000"/>
                <w:sz w:val="18"/>
                <w:szCs w:val="18"/>
              </w:rPr>
            </w:pPr>
            <w:r w:rsidRPr="004F3C8A">
              <w:rPr>
                <w:rFonts w:ascii="宋体" w:hAnsi="宋体" w:hint="eastAsia"/>
                <w:color w:val="000000"/>
                <w:sz w:val="18"/>
                <w:szCs w:val="18"/>
              </w:rPr>
              <w:t>30030</w:t>
            </w:r>
          </w:p>
        </w:tc>
        <w:tc>
          <w:tcPr>
            <w:tcW w:w="981"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hint="eastAsia"/>
                <w:color w:val="000000"/>
                <w:sz w:val="18"/>
                <w:szCs w:val="18"/>
              </w:rPr>
              <w:t>1141.61</w:t>
            </w:r>
          </w:p>
        </w:tc>
        <w:tc>
          <w:tcPr>
            <w:tcW w:w="109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hint="eastAsia"/>
                <w:color w:val="000000"/>
                <w:sz w:val="18"/>
                <w:szCs w:val="18"/>
              </w:rPr>
              <w:t>27338.36</w:t>
            </w:r>
          </w:p>
        </w:tc>
        <w:tc>
          <w:tcPr>
            <w:tcW w:w="113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5727.29</w:t>
            </w:r>
          </w:p>
        </w:tc>
        <w:tc>
          <w:tcPr>
            <w:tcW w:w="98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41895.81</w:t>
            </w:r>
          </w:p>
        </w:tc>
        <w:tc>
          <w:tcPr>
            <w:tcW w:w="1100" w:type="dxa"/>
            <w:shd w:val="clear" w:color="auto" w:fill="auto"/>
            <w:vAlign w:val="center"/>
          </w:tcPr>
          <w:p w:rsidR="00E369C5" w:rsidRPr="004F3C8A" w:rsidRDefault="00E369C5" w:rsidP="0088450E">
            <w:pPr>
              <w:jc w:val="center"/>
              <w:rPr>
                <w:rFonts w:ascii="宋体" w:hAnsi="宋体"/>
                <w:color w:val="000000"/>
                <w:sz w:val="18"/>
                <w:szCs w:val="18"/>
              </w:rPr>
            </w:pPr>
          </w:p>
        </w:tc>
        <w:tc>
          <w:tcPr>
            <w:tcW w:w="1476"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106133.07</w:t>
            </w:r>
          </w:p>
        </w:tc>
      </w:tr>
      <w:tr w:rsidR="00E369C5" w:rsidRPr="004F3C8A" w:rsidTr="0088450E">
        <w:trPr>
          <w:trHeight w:hRule="exact" w:val="518"/>
          <w:jc w:val="center"/>
        </w:trPr>
        <w:tc>
          <w:tcPr>
            <w:tcW w:w="977"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color w:val="000000"/>
                <w:sz w:val="18"/>
                <w:szCs w:val="18"/>
              </w:rPr>
              <w:t>本期减少</w:t>
            </w:r>
          </w:p>
        </w:tc>
        <w:tc>
          <w:tcPr>
            <w:tcW w:w="69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p>
        </w:tc>
        <w:tc>
          <w:tcPr>
            <w:tcW w:w="981"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hint="eastAsia"/>
                <w:color w:val="000000"/>
                <w:sz w:val="18"/>
                <w:szCs w:val="18"/>
              </w:rPr>
              <w:t>30030</w:t>
            </w:r>
          </w:p>
        </w:tc>
        <w:tc>
          <w:tcPr>
            <w:tcW w:w="109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p>
        </w:tc>
        <w:tc>
          <w:tcPr>
            <w:tcW w:w="1132" w:type="dxa"/>
            <w:shd w:val="clear" w:color="auto" w:fill="auto"/>
            <w:vAlign w:val="center"/>
          </w:tcPr>
          <w:p w:rsidR="00E369C5" w:rsidRPr="004F3C8A" w:rsidRDefault="00E369C5" w:rsidP="0088450E">
            <w:pPr>
              <w:jc w:val="center"/>
              <w:rPr>
                <w:rFonts w:ascii="宋体" w:hAnsi="宋体"/>
                <w:color w:val="000000"/>
                <w:sz w:val="18"/>
                <w:szCs w:val="18"/>
              </w:rPr>
            </w:pPr>
          </w:p>
        </w:tc>
        <w:tc>
          <w:tcPr>
            <w:tcW w:w="98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38011.85</w:t>
            </w:r>
          </w:p>
        </w:tc>
        <w:tc>
          <w:tcPr>
            <w:tcW w:w="1100" w:type="dxa"/>
            <w:shd w:val="clear" w:color="auto" w:fill="auto"/>
            <w:vAlign w:val="center"/>
          </w:tcPr>
          <w:p w:rsidR="00E369C5" w:rsidRPr="004F3C8A" w:rsidRDefault="00E369C5" w:rsidP="0088450E">
            <w:pPr>
              <w:jc w:val="center"/>
              <w:rPr>
                <w:rFonts w:ascii="宋体" w:hAnsi="宋体"/>
                <w:color w:val="000000"/>
                <w:sz w:val="18"/>
                <w:szCs w:val="18"/>
              </w:rPr>
            </w:pPr>
          </w:p>
        </w:tc>
        <w:tc>
          <w:tcPr>
            <w:tcW w:w="1476"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68041.85</w:t>
            </w:r>
          </w:p>
        </w:tc>
      </w:tr>
      <w:tr w:rsidR="00E369C5" w:rsidRPr="004F3C8A" w:rsidTr="0088450E">
        <w:trPr>
          <w:trHeight w:hRule="exact" w:val="539"/>
          <w:jc w:val="center"/>
        </w:trPr>
        <w:tc>
          <w:tcPr>
            <w:tcW w:w="977"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60" w:lineRule="exact"/>
              <w:jc w:val="center"/>
              <w:rPr>
                <w:rFonts w:ascii="宋体" w:hAnsi="宋体"/>
                <w:color w:val="000000"/>
                <w:sz w:val="18"/>
                <w:szCs w:val="18"/>
              </w:rPr>
            </w:pPr>
            <w:r w:rsidRPr="004F3C8A">
              <w:rPr>
                <w:rFonts w:ascii="宋体" w:hAnsi="宋体"/>
                <w:color w:val="000000"/>
                <w:sz w:val="18"/>
                <w:szCs w:val="18"/>
              </w:rPr>
              <w:t>期末数</w:t>
            </w:r>
          </w:p>
        </w:tc>
        <w:tc>
          <w:tcPr>
            <w:tcW w:w="696"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87780</w:t>
            </w:r>
          </w:p>
        </w:tc>
        <w:tc>
          <w:tcPr>
            <w:tcW w:w="981"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5589.37</w:t>
            </w:r>
          </w:p>
        </w:tc>
        <w:tc>
          <w:tcPr>
            <w:tcW w:w="1096"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143887.38</w:t>
            </w:r>
          </w:p>
        </w:tc>
        <w:tc>
          <w:tcPr>
            <w:tcW w:w="113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118514.13</w:t>
            </w:r>
          </w:p>
        </w:tc>
        <w:tc>
          <w:tcPr>
            <w:tcW w:w="982"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41569.61</w:t>
            </w:r>
          </w:p>
        </w:tc>
        <w:tc>
          <w:tcPr>
            <w:tcW w:w="1100" w:type="dxa"/>
            <w:shd w:val="clear" w:color="auto" w:fill="auto"/>
            <w:vAlign w:val="center"/>
          </w:tcPr>
          <w:p w:rsidR="00E369C5" w:rsidRPr="004F3C8A" w:rsidRDefault="00E369C5" w:rsidP="0088450E">
            <w:pPr>
              <w:jc w:val="center"/>
              <w:rPr>
                <w:rFonts w:ascii="宋体" w:hAnsi="宋体"/>
                <w:color w:val="000000"/>
                <w:sz w:val="18"/>
                <w:szCs w:val="18"/>
              </w:rPr>
            </w:pPr>
          </w:p>
        </w:tc>
        <w:tc>
          <w:tcPr>
            <w:tcW w:w="1476" w:type="dxa"/>
            <w:shd w:val="clear" w:color="auto" w:fill="auto"/>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397340.49</w:t>
            </w:r>
          </w:p>
        </w:tc>
      </w:tr>
    </w:tbl>
    <w:p w:rsidR="00E369C5" w:rsidRPr="004F3C8A" w:rsidRDefault="00E369C5" w:rsidP="00E369C5">
      <w:pPr>
        <w:pStyle w:val="af"/>
        <w:spacing w:line="360" w:lineRule="exact"/>
        <w:rPr>
          <w:color w:val="000000"/>
          <w:sz w:val="18"/>
          <w:szCs w:val="18"/>
        </w:rPr>
      </w:pPr>
    </w:p>
    <w:p w:rsidR="00E369C5" w:rsidRPr="004F3C8A" w:rsidRDefault="00E369C5" w:rsidP="00E369C5">
      <w:pPr>
        <w:pStyle w:val="af"/>
        <w:spacing w:line="360" w:lineRule="exact"/>
        <w:rPr>
          <w:color w:val="000000"/>
          <w:sz w:val="18"/>
          <w:szCs w:val="18"/>
        </w:rPr>
      </w:pPr>
    </w:p>
    <w:p w:rsidR="00E369C5" w:rsidRPr="004F3C8A" w:rsidRDefault="00E369C5" w:rsidP="00E369C5">
      <w:pPr>
        <w:pStyle w:val="1"/>
        <w:jc w:val="center"/>
        <w:rPr>
          <w:rFonts w:ascii="宋体" w:hAnsi="宋体"/>
          <w:color w:val="000000"/>
          <w:sz w:val="32"/>
          <w:szCs w:val="32"/>
        </w:rPr>
      </w:pPr>
      <w:bookmarkStart w:id="18" w:name="_Toc194684697"/>
      <w:bookmarkStart w:id="19" w:name="_Toc194739879"/>
      <w:bookmarkStart w:id="20" w:name="_Toc194729351"/>
      <w:bookmarkStart w:id="21" w:name="_Toc5095647"/>
      <w:r w:rsidRPr="004F3C8A">
        <w:rPr>
          <w:rFonts w:ascii="宋体" w:hAnsi="宋体" w:hint="eastAsia"/>
          <w:color w:val="000000"/>
          <w:sz w:val="32"/>
          <w:szCs w:val="32"/>
        </w:rPr>
        <w:lastRenderedPageBreak/>
        <w:t>第四节  股本变动和股东情况</w:t>
      </w:r>
      <w:bookmarkEnd w:id="18"/>
      <w:bookmarkEnd w:id="19"/>
      <w:bookmarkEnd w:id="20"/>
      <w:bookmarkEnd w:id="21"/>
    </w:p>
    <w:p w:rsidR="00E369C5" w:rsidRPr="004F3C8A" w:rsidRDefault="00E369C5" w:rsidP="00E369C5">
      <w:pPr>
        <w:pStyle w:val="2"/>
        <w:ind w:firstLineChars="200" w:firstLine="422"/>
        <w:rPr>
          <w:rFonts w:ascii="宋体" w:eastAsia="宋体" w:hAnsi="宋体"/>
          <w:color w:val="000000"/>
          <w:sz w:val="21"/>
        </w:rPr>
      </w:pPr>
      <w:bookmarkStart w:id="22" w:name="_Toc194739880"/>
      <w:bookmarkStart w:id="23" w:name="_Toc194729352"/>
      <w:bookmarkStart w:id="24" w:name="_Toc194684698"/>
      <w:bookmarkStart w:id="25" w:name="_Toc5095648"/>
      <w:r w:rsidRPr="004F3C8A">
        <w:rPr>
          <w:rFonts w:ascii="宋体" w:eastAsia="宋体" w:hAnsi="宋体" w:hint="eastAsia"/>
          <w:color w:val="000000"/>
          <w:sz w:val="21"/>
        </w:rPr>
        <w:t>一、股本总额变化情况</w:t>
      </w:r>
      <w:bookmarkEnd w:id="22"/>
      <w:bookmarkEnd w:id="23"/>
      <w:bookmarkEnd w:id="24"/>
      <w:bookmarkEnd w:id="25"/>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截至报告期末，本行的股本总额为</w:t>
      </w:r>
      <w:r w:rsidRPr="001F3791">
        <w:rPr>
          <w:rFonts w:ascii="宋体" w:hAnsi="宋体" w:cs="Tahoma" w:hint="eastAsia"/>
          <w:color w:val="000000"/>
          <w:szCs w:val="21"/>
        </w:rPr>
        <w:t>87780</w:t>
      </w:r>
      <w:r w:rsidRPr="004F3C8A">
        <w:rPr>
          <w:rFonts w:ascii="宋体" w:hAnsi="宋体" w:cs="Tahoma" w:hint="eastAsia"/>
          <w:color w:val="000000"/>
          <w:szCs w:val="21"/>
        </w:rPr>
        <w:t>万股，报告期内，本行股本</w:t>
      </w:r>
      <w:r w:rsidR="00492DB0">
        <w:rPr>
          <w:rFonts w:ascii="宋体" w:hAnsi="宋体" w:cs="Tahoma" w:hint="eastAsia"/>
          <w:color w:val="000000"/>
          <w:szCs w:val="21"/>
        </w:rPr>
        <w:t>增加30030万股</w:t>
      </w:r>
      <w:r w:rsidRPr="004F3C8A">
        <w:rPr>
          <w:rFonts w:ascii="宋体" w:hAnsi="宋体" w:cs="Tahoma" w:hint="eastAsia"/>
          <w:color w:val="000000"/>
          <w:szCs w:val="21"/>
        </w:rPr>
        <w:t>。</w:t>
      </w:r>
    </w:p>
    <w:p w:rsidR="00E369C5" w:rsidRPr="004F3C8A" w:rsidRDefault="00E369C5" w:rsidP="00E369C5">
      <w:pPr>
        <w:rPr>
          <w:color w:val="000000"/>
        </w:rPr>
      </w:pPr>
    </w:p>
    <w:p w:rsidR="00E369C5" w:rsidRPr="004F3C8A" w:rsidRDefault="00E369C5" w:rsidP="00E369C5">
      <w:pPr>
        <w:pStyle w:val="2"/>
        <w:spacing w:before="0" w:after="0" w:line="360" w:lineRule="auto"/>
        <w:ind w:firstLineChars="200" w:firstLine="422"/>
        <w:rPr>
          <w:rFonts w:ascii="宋体" w:eastAsia="宋体" w:hAnsi="宋体"/>
          <w:color w:val="000000"/>
          <w:sz w:val="21"/>
        </w:rPr>
      </w:pPr>
      <w:bookmarkStart w:id="26" w:name="_Toc5095649"/>
      <w:r w:rsidRPr="004F3C8A">
        <w:rPr>
          <w:rFonts w:ascii="宋体" w:eastAsia="宋体" w:hAnsi="宋体" w:hint="eastAsia"/>
          <w:color w:val="000000"/>
          <w:sz w:val="21"/>
        </w:rPr>
        <w:t>二、股权结构变动情况</w:t>
      </w:r>
      <w:bookmarkEnd w:id="26"/>
    </w:p>
    <w:p w:rsidR="00E369C5" w:rsidRPr="004F3C8A" w:rsidRDefault="00E369C5" w:rsidP="00E369C5">
      <w:pPr>
        <w:rPr>
          <w:color w:val="000000"/>
        </w:rPr>
      </w:pPr>
    </w:p>
    <w:p w:rsidR="00E369C5" w:rsidRPr="004F3C8A" w:rsidRDefault="00E369C5" w:rsidP="00E369C5">
      <w:pPr>
        <w:jc w:val="right"/>
        <w:rPr>
          <w:color w:val="000000"/>
          <w:sz w:val="18"/>
          <w:szCs w:val="18"/>
        </w:rPr>
      </w:pPr>
      <w:r w:rsidRPr="004F3C8A">
        <w:rPr>
          <w:rFonts w:hint="eastAsia"/>
          <w:color w:val="000000"/>
          <w:sz w:val="18"/>
          <w:szCs w:val="18"/>
        </w:rPr>
        <w:t>（单位：万股</w:t>
      </w:r>
      <w:r w:rsidRPr="004F3C8A">
        <w:rPr>
          <w:rFonts w:hint="eastAsia"/>
          <w:color w:val="000000"/>
          <w:sz w:val="18"/>
          <w:szCs w:val="18"/>
        </w:rPr>
        <w:t xml:space="preserve"> %</w:t>
      </w:r>
      <w:r w:rsidRPr="004F3C8A">
        <w:rPr>
          <w:rFonts w:hint="eastAsia"/>
          <w:color w:val="000000"/>
          <w:sz w:val="18"/>
          <w:szCs w:val="18"/>
        </w:rPr>
        <w:t>）</w:t>
      </w:r>
    </w:p>
    <w:tbl>
      <w:tblPr>
        <w:tblW w:w="8961" w:type="dxa"/>
        <w:jc w:val="center"/>
        <w:tblInd w:w="-312" w:type="dxa"/>
        <w:tblLayout w:type="fixed"/>
        <w:tblLook w:val="04A0"/>
      </w:tblPr>
      <w:tblGrid>
        <w:gridCol w:w="1470"/>
        <w:gridCol w:w="1260"/>
        <w:gridCol w:w="951"/>
        <w:gridCol w:w="985"/>
        <w:gridCol w:w="899"/>
        <w:gridCol w:w="1050"/>
        <w:gridCol w:w="1336"/>
        <w:gridCol w:w="1010"/>
      </w:tblGrid>
      <w:tr w:rsidR="00E369C5" w:rsidRPr="004F3C8A" w:rsidTr="0088450E">
        <w:trPr>
          <w:jc w:val="center"/>
        </w:trPr>
        <w:tc>
          <w:tcPr>
            <w:tcW w:w="1470" w:type="dxa"/>
            <w:vMerge w:val="restart"/>
            <w:tcBorders>
              <w:top w:val="single" w:sz="4" w:space="0" w:color="auto"/>
              <w:left w:val="nil"/>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Arial" w:hAnsi="Arial"/>
                <w:b/>
                <w:color w:val="000000"/>
                <w:sz w:val="18"/>
                <w:szCs w:val="18"/>
              </w:rPr>
            </w:pPr>
            <w:r w:rsidRPr="004F3C8A">
              <w:rPr>
                <w:rFonts w:ascii="Arial" w:hAnsi="Arial" w:hint="eastAsia"/>
                <w:b/>
                <w:color w:val="000000"/>
                <w:sz w:val="18"/>
                <w:szCs w:val="18"/>
              </w:rPr>
              <w:t>股份类型</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b/>
                <w:color w:val="000000"/>
                <w:sz w:val="18"/>
                <w:szCs w:val="18"/>
              </w:rPr>
            </w:pPr>
            <w:r w:rsidRPr="004F3C8A">
              <w:rPr>
                <w:rFonts w:ascii="宋体" w:hAnsi="宋体" w:hint="eastAsia"/>
                <w:b/>
                <w:color w:val="000000"/>
                <w:sz w:val="18"/>
                <w:szCs w:val="18"/>
              </w:rPr>
              <w:t>2018年12月31日</w:t>
            </w:r>
          </w:p>
        </w:tc>
        <w:tc>
          <w:tcPr>
            <w:tcW w:w="2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260" w:lineRule="exact"/>
              <w:jc w:val="center"/>
              <w:rPr>
                <w:rFonts w:ascii="Arial" w:hAnsi="Arial"/>
                <w:b/>
                <w:color w:val="000000"/>
                <w:sz w:val="18"/>
                <w:szCs w:val="18"/>
              </w:rPr>
            </w:pPr>
            <w:r w:rsidRPr="004F3C8A">
              <w:rPr>
                <w:rFonts w:ascii="Arial" w:hAnsi="Arial" w:hint="eastAsia"/>
                <w:b/>
                <w:color w:val="000000"/>
                <w:sz w:val="18"/>
                <w:szCs w:val="18"/>
              </w:rPr>
              <w:t>本次变动增减</w:t>
            </w:r>
          </w:p>
          <w:p w:rsidR="00E369C5" w:rsidRPr="004F3C8A" w:rsidRDefault="00E369C5" w:rsidP="0088450E">
            <w:pPr>
              <w:tabs>
                <w:tab w:val="left" w:pos="180"/>
                <w:tab w:val="left" w:pos="6960"/>
                <w:tab w:val="left" w:pos="8100"/>
              </w:tabs>
              <w:adjustRightInd w:val="0"/>
              <w:snapToGrid w:val="0"/>
              <w:spacing w:line="260" w:lineRule="exact"/>
              <w:jc w:val="center"/>
              <w:rPr>
                <w:rFonts w:ascii="Arial" w:hAnsi="Arial"/>
                <w:b/>
                <w:color w:val="000000"/>
                <w:sz w:val="18"/>
                <w:szCs w:val="18"/>
              </w:rPr>
            </w:pPr>
            <w:r w:rsidRPr="004F3C8A">
              <w:rPr>
                <w:rFonts w:ascii="Arial" w:hAnsi="Arial" w:hint="eastAsia"/>
                <w:b/>
                <w:color w:val="000000"/>
                <w:sz w:val="18"/>
                <w:szCs w:val="18"/>
              </w:rPr>
              <w:t>（</w:t>
            </w:r>
            <w:r w:rsidRPr="004F3C8A">
              <w:rPr>
                <w:rFonts w:ascii="Arial" w:hAnsi="Arial" w:hint="eastAsia"/>
                <w:b/>
                <w:color w:val="000000"/>
                <w:sz w:val="18"/>
                <w:szCs w:val="18"/>
              </w:rPr>
              <w:t>+  -</w:t>
            </w:r>
            <w:r w:rsidRPr="004F3C8A">
              <w:rPr>
                <w:rFonts w:ascii="Arial" w:hAnsi="Arial" w:hint="eastAsia"/>
                <w:b/>
                <w:color w:val="000000"/>
                <w:sz w:val="18"/>
                <w:szCs w:val="18"/>
              </w:rPr>
              <w:t>）</w:t>
            </w:r>
          </w:p>
        </w:tc>
        <w:tc>
          <w:tcPr>
            <w:tcW w:w="2346" w:type="dxa"/>
            <w:gridSpan w:val="2"/>
            <w:tcBorders>
              <w:top w:val="single" w:sz="4" w:space="0" w:color="auto"/>
              <w:left w:val="single" w:sz="4" w:space="0" w:color="auto"/>
              <w:bottom w:val="single" w:sz="4" w:space="0" w:color="auto"/>
              <w:right w:val="nil"/>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b/>
                <w:color w:val="000000"/>
                <w:sz w:val="18"/>
                <w:szCs w:val="18"/>
              </w:rPr>
            </w:pPr>
            <w:r w:rsidRPr="004F3C8A">
              <w:rPr>
                <w:rFonts w:ascii="宋体" w:hAnsi="宋体" w:hint="eastAsia"/>
                <w:b/>
                <w:color w:val="000000"/>
                <w:sz w:val="18"/>
                <w:szCs w:val="18"/>
              </w:rPr>
              <w:t>2017年12月31日</w:t>
            </w:r>
          </w:p>
        </w:tc>
      </w:tr>
      <w:tr w:rsidR="00E369C5" w:rsidRPr="004F3C8A" w:rsidTr="0088450E">
        <w:trPr>
          <w:trHeight w:val="329"/>
          <w:jc w:val="center"/>
        </w:trPr>
        <w:tc>
          <w:tcPr>
            <w:tcW w:w="1470" w:type="dxa"/>
            <w:vMerge/>
            <w:tcBorders>
              <w:left w:val="nil"/>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firstLine="480"/>
              <w:jc w:val="center"/>
              <w:rPr>
                <w:rFonts w:ascii="Arial" w:hAnsi="Arial"/>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firstLine="480"/>
              <w:jc w:val="center"/>
              <w:rPr>
                <w:rFonts w:ascii="Arial" w:hAnsi="Arial"/>
                <w:color w:val="000000"/>
                <w:sz w:val="18"/>
                <w:szCs w:val="18"/>
              </w:rPr>
            </w:pPr>
            <w:r w:rsidRPr="004F3C8A">
              <w:rPr>
                <w:rFonts w:ascii="Arial" w:hAnsi="Arial" w:hint="eastAsia"/>
                <w:color w:val="000000"/>
                <w:sz w:val="18"/>
                <w:szCs w:val="18"/>
              </w:rPr>
              <w:t>股数</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Arial" w:hAnsi="Arial"/>
                <w:color w:val="000000"/>
                <w:sz w:val="18"/>
                <w:szCs w:val="18"/>
              </w:rPr>
            </w:pPr>
            <w:r w:rsidRPr="004F3C8A">
              <w:rPr>
                <w:rFonts w:ascii="Arial" w:hAnsi="Arial" w:hint="eastAsia"/>
                <w:color w:val="000000"/>
                <w:sz w:val="18"/>
                <w:szCs w:val="18"/>
              </w:rPr>
              <w:t>持股比例</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Arial" w:hAnsi="Arial"/>
                <w:color w:val="000000"/>
                <w:sz w:val="18"/>
                <w:szCs w:val="18"/>
              </w:rPr>
            </w:pPr>
            <w:r w:rsidRPr="004F3C8A">
              <w:rPr>
                <w:rFonts w:ascii="Arial" w:hAnsi="Arial" w:hint="eastAsia"/>
                <w:color w:val="000000"/>
                <w:sz w:val="18"/>
                <w:szCs w:val="18"/>
              </w:rPr>
              <w:t>送股</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Arial" w:hAnsi="Arial"/>
                <w:color w:val="000000"/>
                <w:sz w:val="18"/>
                <w:szCs w:val="18"/>
              </w:rPr>
            </w:pPr>
            <w:r w:rsidRPr="004F3C8A">
              <w:rPr>
                <w:rFonts w:ascii="Arial" w:hAnsi="Arial" w:hint="eastAsia"/>
                <w:color w:val="000000"/>
                <w:sz w:val="18"/>
                <w:szCs w:val="18"/>
              </w:rPr>
              <w:t>转让</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Arial" w:hAnsi="Arial"/>
                <w:color w:val="000000"/>
                <w:sz w:val="18"/>
                <w:szCs w:val="18"/>
              </w:rPr>
            </w:pPr>
            <w:r w:rsidRPr="004F3C8A">
              <w:rPr>
                <w:rFonts w:ascii="Arial" w:hAnsi="Arial" w:hint="eastAsia"/>
                <w:color w:val="000000"/>
                <w:sz w:val="18"/>
                <w:szCs w:val="18"/>
              </w:rPr>
              <w:t>新增</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firstLine="480"/>
              <w:jc w:val="center"/>
              <w:rPr>
                <w:rFonts w:ascii="Arial" w:hAnsi="Arial"/>
                <w:color w:val="000000"/>
                <w:sz w:val="18"/>
                <w:szCs w:val="18"/>
              </w:rPr>
            </w:pPr>
            <w:r w:rsidRPr="004F3C8A">
              <w:rPr>
                <w:rFonts w:ascii="Arial" w:hAnsi="Arial" w:hint="eastAsia"/>
                <w:color w:val="000000"/>
                <w:sz w:val="18"/>
                <w:szCs w:val="18"/>
              </w:rPr>
              <w:t>股数</w:t>
            </w:r>
          </w:p>
        </w:tc>
        <w:tc>
          <w:tcPr>
            <w:tcW w:w="1010" w:type="dxa"/>
            <w:tcBorders>
              <w:top w:val="single" w:sz="4" w:space="0" w:color="auto"/>
              <w:left w:val="single" w:sz="4" w:space="0" w:color="auto"/>
              <w:bottom w:val="single" w:sz="4" w:space="0" w:color="auto"/>
              <w:right w:val="nil"/>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Arial" w:hAnsi="Arial"/>
                <w:color w:val="000000"/>
                <w:sz w:val="18"/>
                <w:szCs w:val="18"/>
              </w:rPr>
            </w:pPr>
            <w:r w:rsidRPr="004F3C8A">
              <w:rPr>
                <w:rFonts w:ascii="Arial" w:hAnsi="Arial" w:hint="eastAsia"/>
                <w:color w:val="000000"/>
                <w:sz w:val="18"/>
                <w:szCs w:val="18"/>
              </w:rPr>
              <w:t>持股比例</w:t>
            </w:r>
          </w:p>
        </w:tc>
      </w:tr>
      <w:tr w:rsidR="00E369C5" w:rsidRPr="004F3C8A" w:rsidTr="0088450E">
        <w:trPr>
          <w:jc w:val="center"/>
        </w:trPr>
        <w:tc>
          <w:tcPr>
            <w:tcW w:w="1470" w:type="dxa"/>
            <w:tcBorders>
              <w:top w:val="single" w:sz="4" w:space="0" w:color="auto"/>
              <w:left w:val="nil"/>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1.法人股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color w:val="000000"/>
                <w:sz w:val="18"/>
                <w:szCs w:val="18"/>
              </w:rPr>
            </w:pPr>
            <w:r w:rsidRPr="004F3C8A">
              <w:rPr>
                <w:rFonts w:ascii="宋体" w:hAnsi="宋体" w:cs="宋体" w:hint="eastAsia"/>
                <w:color w:val="000000"/>
                <w:sz w:val="18"/>
                <w:szCs w:val="18"/>
              </w:rPr>
              <w:t>67169.58</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76.52%</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22979.07</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47"/>
              <w:jc w:val="center"/>
              <w:rPr>
                <w:rFonts w:ascii="宋体" w:hAnsi="宋体" w:cs="宋体"/>
                <w:color w:val="000000"/>
                <w:sz w:val="18"/>
                <w:szCs w:val="18"/>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47"/>
              <w:jc w:val="center"/>
              <w:rPr>
                <w:rFonts w:ascii="宋体" w:hAnsi="宋体" w:cs="宋体"/>
                <w:color w:val="000000"/>
                <w:sz w:val="18"/>
                <w:szCs w:val="18"/>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color w:val="000000"/>
                <w:sz w:val="18"/>
                <w:szCs w:val="18"/>
              </w:rPr>
            </w:pPr>
            <w:r w:rsidRPr="004F3C8A">
              <w:rPr>
                <w:rFonts w:ascii="宋体" w:hAnsi="宋体" w:cs="宋体" w:hint="eastAsia"/>
                <w:color w:val="000000"/>
                <w:sz w:val="18"/>
                <w:szCs w:val="18"/>
              </w:rPr>
              <w:t>44190.51</w:t>
            </w:r>
          </w:p>
        </w:tc>
        <w:tc>
          <w:tcPr>
            <w:tcW w:w="1010" w:type="dxa"/>
            <w:tcBorders>
              <w:top w:val="single" w:sz="4" w:space="0" w:color="auto"/>
              <w:left w:val="single" w:sz="4" w:space="0" w:color="auto"/>
              <w:bottom w:val="single" w:sz="4" w:space="0" w:color="auto"/>
              <w:right w:val="nil"/>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76.52%</w:t>
            </w:r>
          </w:p>
        </w:tc>
      </w:tr>
      <w:tr w:rsidR="00E369C5" w:rsidRPr="004F3C8A" w:rsidTr="0088450E">
        <w:trPr>
          <w:trHeight w:val="387"/>
          <w:jc w:val="center"/>
        </w:trPr>
        <w:tc>
          <w:tcPr>
            <w:tcW w:w="1470" w:type="dxa"/>
            <w:tcBorders>
              <w:top w:val="single" w:sz="4" w:space="0" w:color="auto"/>
              <w:left w:val="nil"/>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2.自然人股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20610.42</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23.48%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7050.93</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47"/>
              <w:jc w:val="center"/>
              <w:rPr>
                <w:rFonts w:ascii="宋体" w:hAnsi="宋体" w:cs="宋体"/>
                <w:color w:val="000000"/>
                <w:sz w:val="18"/>
                <w:szCs w:val="18"/>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47"/>
              <w:jc w:val="center"/>
              <w:rPr>
                <w:rFonts w:ascii="宋体" w:hAnsi="宋体" w:cs="宋体"/>
                <w:color w:val="000000"/>
                <w:sz w:val="18"/>
                <w:szCs w:val="18"/>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13559.49</w:t>
            </w:r>
          </w:p>
        </w:tc>
        <w:tc>
          <w:tcPr>
            <w:tcW w:w="1010" w:type="dxa"/>
            <w:tcBorders>
              <w:top w:val="single" w:sz="4" w:space="0" w:color="auto"/>
              <w:left w:val="single" w:sz="4" w:space="0" w:color="auto"/>
              <w:bottom w:val="single" w:sz="4" w:space="0" w:color="auto"/>
              <w:right w:val="nil"/>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23.48%</w:t>
            </w:r>
          </w:p>
        </w:tc>
      </w:tr>
      <w:tr w:rsidR="00E369C5" w:rsidRPr="004F3C8A" w:rsidTr="0088450E">
        <w:trPr>
          <w:trHeight w:val="403"/>
          <w:jc w:val="center"/>
        </w:trPr>
        <w:tc>
          <w:tcPr>
            <w:tcW w:w="1470" w:type="dxa"/>
            <w:tcBorders>
              <w:top w:val="single" w:sz="4" w:space="0" w:color="auto"/>
              <w:left w:val="nil"/>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其中：</w:t>
            </w:r>
          </w:p>
          <w:p w:rsidR="00E369C5" w:rsidRPr="004F3C8A" w:rsidRDefault="00E369C5" w:rsidP="0088450E">
            <w:pPr>
              <w:tabs>
                <w:tab w:val="left" w:pos="180"/>
                <w:tab w:val="left" w:pos="6960"/>
                <w:tab w:val="left" w:pos="8100"/>
              </w:tabs>
              <w:adjustRightInd w:val="0"/>
              <w:snapToGrid w:val="0"/>
              <w:spacing w:line="240" w:lineRule="exact"/>
              <w:jc w:val="center"/>
              <w:rPr>
                <w:rFonts w:ascii="宋体" w:hAnsi="宋体" w:cs="宋体"/>
                <w:color w:val="000000"/>
                <w:sz w:val="24"/>
                <w:szCs w:val="21"/>
              </w:rPr>
            </w:pPr>
            <w:r w:rsidRPr="004F3C8A">
              <w:rPr>
                <w:rFonts w:ascii="宋体" w:hAnsi="宋体" w:cs="宋体" w:hint="eastAsia"/>
                <w:color w:val="000000"/>
                <w:sz w:val="18"/>
                <w:szCs w:val="18"/>
              </w:rPr>
              <w:t>内部员工股</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color w:val="000000"/>
                <w:sz w:val="18"/>
                <w:szCs w:val="18"/>
              </w:rPr>
            </w:pPr>
            <w:r w:rsidRPr="004F3C8A">
              <w:rPr>
                <w:rFonts w:ascii="宋体" w:hAnsi="宋体" w:cs="宋体"/>
                <w:color w:val="000000"/>
                <w:sz w:val="18"/>
                <w:szCs w:val="18"/>
              </w:rPr>
              <w:t>5582.2</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color w:val="000000"/>
                <w:sz w:val="18"/>
                <w:szCs w:val="18"/>
              </w:rPr>
              <w:t>6.36</w:t>
            </w:r>
            <w:r w:rsidRPr="004F3C8A">
              <w:rPr>
                <w:rFonts w:ascii="宋体" w:hAnsi="宋体" w:cs="宋体" w:hint="eastAsia"/>
                <w:color w:val="000000"/>
                <w:sz w:val="18"/>
                <w:szCs w:val="18"/>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color w:val="000000"/>
                <w:sz w:val="18"/>
                <w:szCs w:val="18"/>
              </w:rPr>
              <w:t>1909.7</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color w:val="000000"/>
                <w:sz w:val="18"/>
                <w:szCs w:val="18"/>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color w:val="000000"/>
                <w:sz w:val="18"/>
                <w:szCs w:val="18"/>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color w:val="000000"/>
                <w:sz w:val="18"/>
                <w:szCs w:val="18"/>
              </w:rPr>
            </w:pPr>
            <w:r w:rsidRPr="004F3C8A">
              <w:rPr>
                <w:rFonts w:ascii="宋体" w:hAnsi="宋体" w:cs="宋体" w:hint="eastAsia"/>
                <w:color w:val="000000"/>
                <w:sz w:val="18"/>
                <w:szCs w:val="18"/>
              </w:rPr>
              <w:t>3813.57</w:t>
            </w:r>
          </w:p>
        </w:tc>
        <w:tc>
          <w:tcPr>
            <w:tcW w:w="1010" w:type="dxa"/>
            <w:tcBorders>
              <w:top w:val="single" w:sz="4" w:space="0" w:color="auto"/>
              <w:left w:val="single" w:sz="4" w:space="0" w:color="auto"/>
              <w:bottom w:val="single" w:sz="4" w:space="0" w:color="auto"/>
              <w:right w:val="nil"/>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color w:val="000000"/>
                <w:sz w:val="18"/>
                <w:szCs w:val="18"/>
              </w:rPr>
            </w:pPr>
            <w:r w:rsidRPr="004F3C8A">
              <w:rPr>
                <w:rFonts w:ascii="宋体" w:hAnsi="宋体" w:cs="宋体" w:hint="eastAsia"/>
                <w:color w:val="000000"/>
                <w:sz w:val="18"/>
                <w:szCs w:val="18"/>
              </w:rPr>
              <w:t>6.6%</w:t>
            </w:r>
          </w:p>
        </w:tc>
      </w:tr>
      <w:tr w:rsidR="00E369C5" w:rsidRPr="004F3C8A" w:rsidTr="0088450E">
        <w:trPr>
          <w:jc w:val="center"/>
        </w:trPr>
        <w:tc>
          <w:tcPr>
            <w:tcW w:w="1470" w:type="dxa"/>
            <w:tcBorders>
              <w:top w:val="single" w:sz="4" w:space="0" w:color="auto"/>
              <w:left w:val="nil"/>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b/>
                <w:color w:val="000000"/>
                <w:sz w:val="18"/>
                <w:szCs w:val="18"/>
              </w:rPr>
            </w:pPr>
            <w:r w:rsidRPr="004F3C8A">
              <w:rPr>
                <w:rFonts w:ascii="宋体" w:hAnsi="宋体" w:cs="宋体" w:hint="eastAsia"/>
                <w:b/>
                <w:color w:val="000000"/>
                <w:sz w:val="18"/>
                <w:szCs w:val="18"/>
              </w:rPr>
              <w:t>总股数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b/>
                <w:color w:val="000000"/>
                <w:sz w:val="18"/>
                <w:szCs w:val="18"/>
              </w:rPr>
            </w:pPr>
            <w:r w:rsidRPr="004F3C8A">
              <w:rPr>
                <w:rFonts w:ascii="宋体" w:hAnsi="宋体" w:cs="宋体" w:hint="eastAsia"/>
                <w:b/>
                <w:color w:val="000000"/>
                <w:sz w:val="18"/>
                <w:szCs w:val="18"/>
              </w:rPr>
              <w:t>87780</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b/>
                <w:color w:val="000000"/>
                <w:sz w:val="18"/>
                <w:szCs w:val="18"/>
              </w:rPr>
            </w:pPr>
            <w:r w:rsidRPr="004F3C8A">
              <w:rPr>
                <w:rFonts w:ascii="宋体" w:hAnsi="宋体" w:cs="宋体" w:hint="eastAsia"/>
                <w:b/>
                <w:color w:val="000000"/>
                <w:sz w:val="18"/>
                <w:szCs w:val="18"/>
              </w:rPr>
              <w:t>100%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b/>
                <w:color w:val="000000"/>
                <w:sz w:val="18"/>
                <w:szCs w:val="18"/>
              </w:rPr>
            </w:pPr>
            <w:r w:rsidRPr="004F3C8A">
              <w:rPr>
                <w:rFonts w:ascii="宋体" w:hAnsi="宋体" w:cs="宋体" w:hint="eastAsia"/>
                <w:b/>
                <w:color w:val="000000"/>
                <w:sz w:val="18"/>
                <w:szCs w:val="18"/>
              </w:rPr>
              <w:t>30030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b/>
                <w:color w:val="000000"/>
                <w:sz w:val="18"/>
                <w:szCs w:val="18"/>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b/>
                <w:color w:val="000000"/>
                <w:sz w:val="18"/>
                <w:szCs w:val="18"/>
              </w:rPr>
            </w:pP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ind w:right="-108"/>
              <w:jc w:val="center"/>
              <w:rPr>
                <w:rFonts w:ascii="宋体" w:hAnsi="宋体" w:cs="宋体"/>
                <w:b/>
                <w:color w:val="000000"/>
                <w:sz w:val="18"/>
                <w:szCs w:val="18"/>
              </w:rPr>
            </w:pPr>
            <w:r w:rsidRPr="004F3C8A">
              <w:rPr>
                <w:rFonts w:ascii="宋体" w:hAnsi="宋体" w:cs="宋体" w:hint="eastAsia"/>
                <w:b/>
                <w:color w:val="000000"/>
                <w:sz w:val="18"/>
                <w:szCs w:val="18"/>
              </w:rPr>
              <w:t>57750</w:t>
            </w:r>
          </w:p>
        </w:tc>
        <w:tc>
          <w:tcPr>
            <w:tcW w:w="1010" w:type="dxa"/>
            <w:tcBorders>
              <w:top w:val="single" w:sz="4" w:space="0" w:color="auto"/>
              <w:left w:val="single" w:sz="4" w:space="0" w:color="auto"/>
              <w:bottom w:val="single" w:sz="4" w:space="0" w:color="auto"/>
              <w:right w:val="nil"/>
            </w:tcBorders>
            <w:shd w:val="clear" w:color="auto" w:fill="auto"/>
            <w:vAlign w:val="center"/>
          </w:tcPr>
          <w:p w:rsidR="00E369C5" w:rsidRPr="004F3C8A" w:rsidRDefault="00E369C5" w:rsidP="0088450E">
            <w:pPr>
              <w:tabs>
                <w:tab w:val="left" w:pos="180"/>
                <w:tab w:val="left" w:pos="6960"/>
                <w:tab w:val="left" w:pos="8100"/>
              </w:tabs>
              <w:adjustRightInd w:val="0"/>
              <w:snapToGrid w:val="0"/>
              <w:spacing w:line="520" w:lineRule="atLeast"/>
              <w:jc w:val="center"/>
              <w:rPr>
                <w:rFonts w:ascii="宋体" w:hAnsi="宋体" w:cs="宋体"/>
                <w:b/>
                <w:color w:val="000000"/>
                <w:sz w:val="18"/>
                <w:szCs w:val="18"/>
              </w:rPr>
            </w:pPr>
            <w:r w:rsidRPr="004F3C8A">
              <w:rPr>
                <w:rFonts w:ascii="宋体" w:hAnsi="宋体" w:cs="宋体" w:hint="eastAsia"/>
                <w:b/>
                <w:color w:val="000000"/>
                <w:sz w:val="18"/>
                <w:szCs w:val="18"/>
              </w:rPr>
              <w:t>100%</w:t>
            </w:r>
          </w:p>
        </w:tc>
      </w:tr>
    </w:tbl>
    <w:p w:rsidR="00E369C5" w:rsidRPr="004F3C8A" w:rsidRDefault="00E369C5" w:rsidP="00E369C5">
      <w:pPr>
        <w:jc w:val="right"/>
        <w:rPr>
          <w:color w:val="000000"/>
          <w:sz w:val="18"/>
          <w:szCs w:val="18"/>
        </w:rPr>
      </w:pPr>
    </w:p>
    <w:p w:rsidR="00E369C5" w:rsidRPr="004F3C8A" w:rsidRDefault="00E369C5" w:rsidP="00E369C5">
      <w:pPr>
        <w:spacing w:line="360" w:lineRule="exact"/>
        <w:rPr>
          <w:rFonts w:ascii="宋体" w:hAnsi="宋体" w:cs="Tahoma"/>
          <w:color w:val="000000"/>
          <w:szCs w:val="21"/>
        </w:rPr>
      </w:pPr>
      <w:r w:rsidRPr="004F3C8A">
        <w:rPr>
          <w:rFonts w:ascii="宋体" w:hAnsi="宋体" w:cs="Tahoma" w:hint="eastAsia"/>
          <w:color w:val="000000"/>
          <w:szCs w:val="21"/>
        </w:rPr>
        <w:t>注:本公司股份均为非上市流通股份</w:t>
      </w:r>
    </w:p>
    <w:p w:rsidR="00E369C5" w:rsidRPr="004F3C8A" w:rsidRDefault="00E369C5" w:rsidP="00E369C5">
      <w:pPr>
        <w:spacing w:line="360" w:lineRule="exact"/>
        <w:rPr>
          <w:rFonts w:ascii="宋体" w:hAnsi="宋体" w:cs="Tahoma"/>
          <w:color w:val="000000"/>
          <w:szCs w:val="21"/>
        </w:rPr>
      </w:pPr>
    </w:p>
    <w:p w:rsidR="00E369C5" w:rsidRPr="004F3C8A" w:rsidRDefault="00E369C5" w:rsidP="00E369C5">
      <w:pPr>
        <w:pStyle w:val="2"/>
        <w:spacing w:before="0" w:after="0" w:line="360" w:lineRule="exact"/>
        <w:ind w:firstLineChars="200" w:firstLine="422"/>
        <w:rPr>
          <w:rFonts w:ascii="宋体" w:eastAsia="宋体" w:hAnsi="宋体"/>
          <w:color w:val="000000"/>
          <w:kern w:val="0"/>
          <w:sz w:val="21"/>
        </w:rPr>
      </w:pPr>
      <w:bookmarkStart w:id="27" w:name="_Toc194739881"/>
      <w:bookmarkStart w:id="28" w:name="_Toc194729353"/>
      <w:bookmarkStart w:id="29" w:name="_Toc194684699"/>
      <w:bookmarkStart w:id="30" w:name="_Toc5095650"/>
      <w:r w:rsidRPr="004F3C8A">
        <w:rPr>
          <w:rFonts w:ascii="宋体" w:eastAsia="宋体" w:hAnsi="宋体" w:hint="eastAsia"/>
          <w:color w:val="000000"/>
          <w:kern w:val="0"/>
          <w:sz w:val="21"/>
        </w:rPr>
        <w:t>三、股东情况</w:t>
      </w:r>
      <w:bookmarkEnd w:id="27"/>
      <w:bookmarkEnd w:id="28"/>
      <w:bookmarkEnd w:id="29"/>
      <w:bookmarkEnd w:id="30"/>
    </w:p>
    <w:p w:rsidR="00E369C5" w:rsidRPr="004F3C8A" w:rsidRDefault="00E369C5" w:rsidP="00E369C5">
      <w:pPr>
        <w:spacing w:line="360" w:lineRule="exact"/>
        <w:ind w:firstLineChars="200" w:firstLine="422"/>
        <w:rPr>
          <w:b/>
          <w:color w:val="000000"/>
        </w:rPr>
      </w:pPr>
      <w:r w:rsidRPr="004F3C8A">
        <w:rPr>
          <w:b/>
          <w:color w:val="000000"/>
        </w:rPr>
        <w:t>（一）股东总数</w:t>
      </w:r>
    </w:p>
    <w:p w:rsidR="00E369C5" w:rsidRPr="00492DB0" w:rsidRDefault="00E369C5" w:rsidP="00492DB0">
      <w:pPr>
        <w:pStyle w:val="reader-word-layer"/>
        <w:ind w:firstLineChars="200" w:firstLine="420"/>
        <w:rPr>
          <w:sz w:val="21"/>
          <w:szCs w:val="21"/>
        </w:rPr>
      </w:pPr>
      <w:r w:rsidRPr="00492DB0">
        <w:rPr>
          <w:sz w:val="21"/>
          <w:szCs w:val="21"/>
        </w:rPr>
        <w:t>至201</w:t>
      </w:r>
      <w:r w:rsidRPr="00492DB0">
        <w:rPr>
          <w:rFonts w:hint="eastAsia"/>
          <w:sz w:val="21"/>
          <w:szCs w:val="21"/>
        </w:rPr>
        <w:t>8</w:t>
      </w:r>
      <w:r w:rsidRPr="00492DB0">
        <w:rPr>
          <w:sz w:val="21"/>
          <w:szCs w:val="21"/>
        </w:rPr>
        <w:t>年底股东总数</w:t>
      </w:r>
      <w:r w:rsidRPr="00492DB0">
        <w:rPr>
          <w:rFonts w:hint="eastAsia"/>
          <w:sz w:val="21"/>
          <w:szCs w:val="21"/>
        </w:rPr>
        <w:t>1037</w:t>
      </w:r>
      <w:r w:rsidRPr="00492DB0">
        <w:rPr>
          <w:sz w:val="21"/>
          <w:szCs w:val="21"/>
        </w:rPr>
        <w:t>户。其中法人股</w:t>
      </w:r>
      <w:r w:rsidRPr="00492DB0">
        <w:rPr>
          <w:rFonts w:hint="eastAsia"/>
          <w:sz w:val="21"/>
          <w:szCs w:val="21"/>
        </w:rPr>
        <w:t>81</w:t>
      </w:r>
      <w:r w:rsidRPr="00492DB0">
        <w:rPr>
          <w:sz w:val="21"/>
          <w:szCs w:val="21"/>
        </w:rPr>
        <w:t>户，自然人股</w:t>
      </w:r>
      <w:r w:rsidRPr="00492DB0">
        <w:rPr>
          <w:rFonts w:hint="eastAsia"/>
          <w:sz w:val="21"/>
          <w:szCs w:val="21"/>
        </w:rPr>
        <w:t>956</w:t>
      </w:r>
      <w:r w:rsidRPr="00492DB0">
        <w:rPr>
          <w:sz w:val="21"/>
          <w:szCs w:val="21"/>
        </w:rPr>
        <w:t>户，自然人股中员工股</w:t>
      </w:r>
      <w:r w:rsidRPr="00492DB0">
        <w:rPr>
          <w:rFonts w:hint="eastAsia"/>
          <w:sz w:val="21"/>
          <w:szCs w:val="21"/>
        </w:rPr>
        <w:t>3</w:t>
      </w:r>
      <w:r w:rsidRPr="00492DB0">
        <w:rPr>
          <w:sz w:val="21"/>
          <w:szCs w:val="21"/>
        </w:rPr>
        <w:t>71户。</w:t>
      </w:r>
    </w:p>
    <w:p w:rsidR="00E369C5" w:rsidRPr="004F3C8A" w:rsidRDefault="00E369C5" w:rsidP="00E369C5">
      <w:pPr>
        <w:spacing w:line="360" w:lineRule="exact"/>
        <w:rPr>
          <w:b/>
          <w:color w:val="000000"/>
        </w:rPr>
      </w:pPr>
    </w:p>
    <w:p w:rsidR="00E369C5" w:rsidRPr="004F3C8A" w:rsidRDefault="00E369C5" w:rsidP="00E369C5">
      <w:pPr>
        <w:spacing w:line="360" w:lineRule="exact"/>
        <w:ind w:firstLineChars="200" w:firstLine="422"/>
        <w:rPr>
          <w:b/>
          <w:color w:val="000000"/>
          <w:szCs w:val="21"/>
        </w:rPr>
      </w:pPr>
      <w:r w:rsidRPr="004F3C8A">
        <w:rPr>
          <w:b/>
          <w:color w:val="000000"/>
          <w:szCs w:val="21"/>
        </w:rPr>
        <w:t>（二）前十大法人股东情况</w:t>
      </w:r>
    </w:p>
    <w:p w:rsidR="00E369C5" w:rsidRPr="00492DB0" w:rsidRDefault="00E369C5" w:rsidP="00492DB0">
      <w:pPr>
        <w:pStyle w:val="reader-word-layer"/>
        <w:ind w:firstLineChars="200" w:firstLine="422"/>
        <w:rPr>
          <w:b/>
          <w:sz w:val="21"/>
          <w:szCs w:val="21"/>
        </w:rPr>
      </w:pPr>
      <w:r w:rsidRPr="00492DB0">
        <w:rPr>
          <w:b/>
          <w:sz w:val="21"/>
          <w:szCs w:val="21"/>
        </w:rPr>
        <w:t>最大十名法人股东持股</w:t>
      </w:r>
      <w:r w:rsidRPr="00492DB0">
        <w:rPr>
          <w:rFonts w:hint="eastAsia"/>
          <w:b/>
          <w:sz w:val="21"/>
          <w:szCs w:val="21"/>
        </w:rPr>
        <w:t>42863.29</w:t>
      </w:r>
      <w:r w:rsidRPr="00492DB0">
        <w:rPr>
          <w:b/>
          <w:sz w:val="21"/>
          <w:szCs w:val="21"/>
        </w:rPr>
        <w:t>万股，占总股本的</w:t>
      </w:r>
      <w:r w:rsidRPr="00492DB0">
        <w:rPr>
          <w:rFonts w:hint="eastAsia"/>
          <w:b/>
          <w:sz w:val="21"/>
          <w:szCs w:val="21"/>
        </w:rPr>
        <w:t>48.83</w:t>
      </w:r>
      <w:r w:rsidRPr="00492DB0">
        <w:rPr>
          <w:b/>
          <w:sz w:val="21"/>
          <w:szCs w:val="21"/>
        </w:rPr>
        <w:t>%。</w:t>
      </w:r>
    </w:p>
    <w:p w:rsidR="00E369C5" w:rsidRPr="004F3C8A" w:rsidRDefault="00E369C5" w:rsidP="00E369C5">
      <w:pPr>
        <w:pStyle w:val="af"/>
        <w:spacing w:line="360" w:lineRule="exact"/>
        <w:ind w:firstLineChars="200" w:firstLine="420"/>
        <w:rPr>
          <w:color w:val="000000"/>
        </w:rPr>
      </w:pPr>
      <w:r w:rsidRPr="004F3C8A">
        <w:rPr>
          <w:color w:val="000000"/>
        </w:rPr>
        <w:t xml:space="preserve">                                    　　　         （单位：万股）</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2766"/>
        <w:gridCol w:w="1170"/>
        <w:gridCol w:w="1434"/>
        <w:gridCol w:w="1086"/>
        <w:gridCol w:w="1001"/>
        <w:gridCol w:w="985"/>
      </w:tblGrid>
      <w:tr w:rsidR="00E369C5" w:rsidRPr="004F3C8A" w:rsidTr="0088450E">
        <w:trPr>
          <w:trHeight w:val="732"/>
          <w:jc w:val="center"/>
        </w:trPr>
        <w:tc>
          <w:tcPr>
            <w:tcW w:w="2766"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股东名称</w:t>
            </w:r>
          </w:p>
        </w:tc>
        <w:tc>
          <w:tcPr>
            <w:tcW w:w="1170"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股东</w:t>
            </w:r>
          </w:p>
          <w:p w:rsidR="00E369C5" w:rsidRPr="004F3C8A" w:rsidRDefault="00E369C5" w:rsidP="0088450E">
            <w:pPr>
              <w:pStyle w:val="af"/>
              <w:spacing w:line="320" w:lineRule="exact"/>
              <w:jc w:val="center"/>
              <w:rPr>
                <w:b/>
                <w:color w:val="000000"/>
                <w:sz w:val="18"/>
                <w:szCs w:val="18"/>
              </w:rPr>
            </w:pPr>
            <w:r w:rsidRPr="004F3C8A">
              <w:rPr>
                <w:b/>
                <w:color w:val="000000"/>
                <w:sz w:val="18"/>
                <w:szCs w:val="18"/>
              </w:rPr>
              <w:t>性质</w:t>
            </w:r>
          </w:p>
        </w:tc>
        <w:tc>
          <w:tcPr>
            <w:tcW w:w="1434"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报告期内增减</w:t>
            </w:r>
          </w:p>
          <w:p w:rsidR="00E369C5" w:rsidRPr="004F3C8A" w:rsidRDefault="00E369C5" w:rsidP="0088450E">
            <w:pPr>
              <w:pStyle w:val="af"/>
              <w:spacing w:line="320" w:lineRule="exact"/>
              <w:jc w:val="center"/>
              <w:rPr>
                <w:color w:val="000000"/>
                <w:sz w:val="18"/>
                <w:szCs w:val="18"/>
              </w:rPr>
            </w:pPr>
            <w:r w:rsidRPr="004F3C8A">
              <w:rPr>
                <w:color w:val="000000"/>
                <w:sz w:val="18"/>
                <w:szCs w:val="18"/>
              </w:rPr>
              <w:t>（+  -）</w:t>
            </w:r>
          </w:p>
        </w:tc>
        <w:tc>
          <w:tcPr>
            <w:tcW w:w="1086"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报告期末</w:t>
            </w:r>
          </w:p>
          <w:p w:rsidR="00E369C5" w:rsidRPr="004F3C8A" w:rsidRDefault="00E369C5" w:rsidP="0088450E">
            <w:pPr>
              <w:pStyle w:val="af"/>
              <w:spacing w:line="320" w:lineRule="exact"/>
              <w:jc w:val="center"/>
              <w:rPr>
                <w:b/>
                <w:color w:val="000000"/>
                <w:sz w:val="18"/>
                <w:szCs w:val="18"/>
              </w:rPr>
            </w:pPr>
            <w:r w:rsidRPr="004F3C8A">
              <w:rPr>
                <w:b/>
                <w:color w:val="000000"/>
                <w:sz w:val="18"/>
                <w:szCs w:val="18"/>
              </w:rPr>
              <w:t>持股数</w:t>
            </w:r>
          </w:p>
        </w:tc>
        <w:tc>
          <w:tcPr>
            <w:tcW w:w="1001"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总股本占比</w:t>
            </w:r>
            <w:r w:rsidRPr="004F3C8A">
              <w:rPr>
                <w:color w:val="000000"/>
                <w:sz w:val="18"/>
                <w:szCs w:val="18"/>
              </w:rPr>
              <w:t>％</w:t>
            </w:r>
          </w:p>
        </w:tc>
        <w:tc>
          <w:tcPr>
            <w:tcW w:w="985" w:type="dxa"/>
            <w:shd w:val="clear" w:color="auto" w:fill="auto"/>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股份质押或冻结数</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江苏张家港农村商业银行股份有限公司</w:t>
            </w:r>
          </w:p>
        </w:tc>
        <w:tc>
          <w:tcPr>
            <w:tcW w:w="1170"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6497.4</w:t>
            </w:r>
          </w:p>
        </w:tc>
        <w:tc>
          <w:tcPr>
            <w:tcW w:w="1086" w:type="dxa"/>
            <w:shd w:val="clear" w:color="auto" w:fill="auto"/>
            <w:vAlign w:val="center"/>
          </w:tcPr>
          <w:p w:rsidR="00E369C5" w:rsidRPr="004F3C8A" w:rsidRDefault="00E369C5" w:rsidP="0088450E">
            <w:pPr>
              <w:tabs>
                <w:tab w:val="left" w:pos="1989"/>
              </w:tabs>
              <w:spacing w:line="240" w:lineRule="exact"/>
              <w:jc w:val="center"/>
              <w:rPr>
                <w:rFonts w:ascii="宋体" w:hAnsi="宋体" w:cs="宋体"/>
                <w:color w:val="000000"/>
                <w:spacing w:val="-4"/>
                <w:sz w:val="18"/>
                <w:szCs w:val="18"/>
              </w:rPr>
            </w:pPr>
            <w:r w:rsidRPr="004F3C8A">
              <w:rPr>
                <w:rFonts w:ascii="宋体" w:hAnsi="宋体" w:cs="宋体" w:hint="eastAsia"/>
                <w:color w:val="000000"/>
                <w:spacing w:val="-4"/>
                <w:sz w:val="18"/>
                <w:szCs w:val="18"/>
              </w:rPr>
              <w:t>18992.4</w:t>
            </w:r>
          </w:p>
        </w:tc>
        <w:tc>
          <w:tcPr>
            <w:tcW w:w="1001" w:type="dxa"/>
            <w:shd w:val="clear" w:color="auto" w:fill="auto"/>
            <w:vAlign w:val="center"/>
          </w:tcPr>
          <w:p w:rsidR="00E369C5" w:rsidRPr="004F3C8A" w:rsidRDefault="00E369C5" w:rsidP="0088450E">
            <w:pPr>
              <w:tabs>
                <w:tab w:val="left" w:pos="1989"/>
              </w:tabs>
              <w:spacing w:line="240" w:lineRule="exact"/>
              <w:jc w:val="center"/>
              <w:rPr>
                <w:rFonts w:ascii="宋体" w:hAnsi="宋体" w:cs="宋体"/>
                <w:color w:val="000000"/>
                <w:spacing w:val="-4"/>
                <w:sz w:val="18"/>
                <w:szCs w:val="18"/>
              </w:rPr>
            </w:pPr>
            <w:r w:rsidRPr="004F3C8A">
              <w:rPr>
                <w:rFonts w:ascii="宋体" w:hAnsi="宋体" w:cs="宋体" w:hint="eastAsia"/>
                <w:color w:val="000000"/>
                <w:spacing w:val="-4"/>
                <w:sz w:val="18"/>
                <w:szCs w:val="18"/>
              </w:rPr>
              <w:t>21.64</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江苏兴海特钢有限公司</w:t>
            </w:r>
          </w:p>
        </w:tc>
        <w:tc>
          <w:tcPr>
            <w:tcW w:w="1170" w:type="dxa"/>
            <w:shd w:val="clear" w:color="auto" w:fill="auto"/>
            <w:vAlign w:val="center"/>
          </w:tcPr>
          <w:p w:rsidR="00E369C5" w:rsidRPr="004F3C8A" w:rsidRDefault="00E369C5" w:rsidP="0088450E">
            <w:pPr>
              <w:pStyle w:val="a9"/>
              <w:spacing w:line="440" w:lineRule="exact"/>
              <w:jc w:val="center"/>
              <w:rPr>
                <w:rFonts w:ascii="宋体" w:hAnsi="宋体" w:cs="宋体"/>
                <w:color w:val="000000"/>
                <w:sz w:val="18"/>
                <w:szCs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1501.5</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4389</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5.00</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lastRenderedPageBreak/>
              <w:t>泰州温泰市场管理有限公司</w:t>
            </w:r>
          </w:p>
        </w:tc>
        <w:tc>
          <w:tcPr>
            <w:tcW w:w="1170" w:type="dxa"/>
            <w:shd w:val="clear" w:color="auto" w:fill="auto"/>
            <w:vAlign w:val="center"/>
          </w:tcPr>
          <w:p w:rsidR="00E369C5" w:rsidRPr="004F3C8A" w:rsidRDefault="00E369C5" w:rsidP="0088450E">
            <w:pPr>
              <w:pStyle w:val="a9"/>
              <w:spacing w:line="440" w:lineRule="exact"/>
              <w:jc w:val="center"/>
              <w:rPr>
                <w:rFonts w:ascii="宋体" w:hAnsi="宋体" w:cs="宋体"/>
                <w:color w:val="000000"/>
                <w:sz w:val="18"/>
                <w:szCs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1323.12</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3867.59</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4.41</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2423.43</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泰州鑫州不锈钢有限公司</w:t>
            </w:r>
          </w:p>
        </w:tc>
        <w:tc>
          <w:tcPr>
            <w:tcW w:w="1170" w:type="dxa"/>
            <w:shd w:val="clear" w:color="auto" w:fill="auto"/>
            <w:vAlign w:val="center"/>
          </w:tcPr>
          <w:p w:rsidR="00E369C5" w:rsidRPr="004F3C8A" w:rsidRDefault="00E369C5" w:rsidP="0088450E">
            <w:pPr>
              <w:pStyle w:val="a9"/>
              <w:spacing w:line="440" w:lineRule="exact"/>
              <w:jc w:val="center"/>
              <w:rPr>
                <w:rFonts w:ascii="宋体" w:hAnsi="宋体" w:cs="宋体"/>
                <w:color w:val="000000"/>
                <w:sz w:val="18"/>
                <w:szCs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1267.86</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3706.07</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4.22</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2438.23</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苏州市吴东市政工程有限公司</w:t>
            </w:r>
          </w:p>
        </w:tc>
        <w:tc>
          <w:tcPr>
            <w:tcW w:w="1170" w:type="dxa"/>
            <w:shd w:val="clear" w:color="auto" w:fill="auto"/>
            <w:vAlign w:val="center"/>
          </w:tcPr>
          <w:p w:rsidR="00E369C5" w:rsidRPr="004F3C8A" w:rsidRDefault="00E369C5" w:rsidP="0088450E">
            <w:pPr>
              <w:pStyle w:val="a9"/>
              <w:spacing w:line="440" w:lineRule="exact"/>
              <w:jc w:val="center"/>
              <w:rPr>
                <w:rFonts w:ascii="宋体" w:hAnsi="宋体" w:cs="宋体"/>
                <w:color w:val="000000"/>
                <w:sz w:val="18"/>
                <w:szCs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1261.26</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3686.76</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4.20</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2310.12</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泰州市正阳麦芽有限公司</w:t>
            </w:r>
          </w:p>
        </w:tc>
        <w:tc>
          <w:tcPr>
            <w:tcW w:w="1170" w:type="dxa"/>
            <w:shd w:val="clear" w:color="auto" w:fill="auto"/>
            <w:vAlign w:val="center"/>
          </w:tcPr>
          <w:p w:rsidR="00E369C5" w:rsidRPr="004F3C8A" w:rsidRDefault="00E369C5" w:rsidP="0088450E">
            <w:pPr>
              <w:pStyle w:val="a9"/>
              <w:spacing w:line="440" w:lineRule="exact"/>
              <w:jc w:val="center"/>
              <w:rPr>
                <w:rFonts w:ascii="宋体" w:hAnsi="宋体" w:cs="宋体"/>
                <w:color w:val="000000"/>
                <w:sz w:val="18"/>
                <w:szCs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661.86</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1934.67</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2.20</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双乐颜料股份有限公司</w:t>
            </w:r>
          </w:p>
        </w:tc>
        <w:tc>
          <w:tcPr>
            <w:tcW w:w="1170" w:type="dxa"/>
            <w:shd w:val="clear" w:color="auto" w:fill="auto"/>
            <w:vAlign w:val="center"/>
          </w:tcPr>
          <w:p w:rsidR="00E369C5" w:rsidRPr="004F3C8A" w:rsidRDefault="00E369C5" w:rsidP="0088450E">
            <w:pPr>
              <w:pStyle w:val="a9"/>
              <w:spacing w:line="440" w:lineRule="exact"/>
              <w:jc w:val="center"/>
              <w:rPr>
                <w:rFonts w:ascii="宋体" w:hAnsi="宋体" w:cs="宋体"/>
                <w:color w:val="000000"/>
                <w:sz w:val="18"/>
                <w:szCs w:val="18"/>
              </w:rPr>
            </w:pPr>
            <w:r w:rsidRPr="004F3C8A">
              <w:rPr>
                <w:rFonts w:ascii="宋体" w:hAnsi="宋体" w:cs="宋体"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600.6</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1755.6</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2.00</w:t>
            </w:r>
          </w:p>
        </w:tc>
        <w:tc>
          <w:tcPr>
            <w:tcW w:w="985" w:type="dxa"/>
            <w:shd w:val="clear" w:color="auto" w:fill="auto"/>
            <w:vAlign w:val="center"/>
          </w:tcPr>
          <w:p w:rsidR="00E369C5" w:rsidRPr="004F3C8A" w:rsidRDefault="00E369C5" w:rsidP="0088450E">
            <w:pPr>
              <w:pStyle w:val="a9"/>
              <w:spacing w:line="240" w:lineRule="exact"/>
              <w:jc w:val="center"/>
              <w:rPr>
                <w:rFonts w:ascii="宋体" w:hAnsi="宋体" w:cs="宋体"/>
                <w:color w:val="000000"/>
                <w:sz w:val="18"/>
                <w:szCs w:val="18"/>
              </w:rPr>
            </w:pPr>
            <w:r w:rsidRPr="004F3C8A">
              <w:rPr>
                <w:rFonts w:ascii="宋体" w:hAnsi="宋体" w:cs="宋体"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澳栗投资（上海）有限公司</w:t>
            </w:r>
          </w:p>
        </w:tc>
        <w:tc>
          <w:tcPr>
            <w:tcW w:w="1170" w:type="dxa"/>
            <w:shd w:val="clear" w:color="auto" w:fill="auto"/>
            <w:vAlign w:val="center"/>
          </w:tcPr>
          <w:p w:rsidR="00E369C5" w:rsidRPr="004F3C8A" w:rsidRDefault="00E369C5" w:rsidP="0088450E">
            <w:pPr>
              <w:pStyle w:val="af"/>
              <w:spacing w:line="440" w:lineRule="exact"/>
              <w:jc w:val="center"/>
              <w:rPr>
                <w:color w:val="000000"/>
                <w:sz w:val="18"/>
                <w:szCs w:val="18"/>
              </w:rPr>
            </w:pPr>
            <w:r w:rsidRPr="004F3C8A">
              <w:rPr>
                <w:rFonts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600.6</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1755.6</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2.00</w:t>
            </w:r>
          </w:p>
        </w:tc>
        <w:tc>
          <w:tcPr>
            <w:tcW w:w="985" w:type="dxa"/>
            <w:shd w:val="clear" w:color="auto" w:fill="auto"/>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江苏兴纺机械有限公司</w:t>
            </w:r>
          </w:p>
        </w:tc>
        <w:tc>
          <w:tcPr>
            <w:tcW w:w="1170" w:type="dxa"/>
            <w:shd w:val="clear" w:color="auto" w:fill="auto"/>
            <w:vAlign w:val="center"/>
          </w:tcPr>
          <w:p w:rsidR="00E369C5" w:rsidRPr="004F3C8A" w:rsidRDefault="00E369C5" w:rsidP="0088450E">
            <w:pPr>
              <w:pStyle w:val="af"/>
              <w:spacing w:line="440" w:lineRule="exact"/>
              <w:jc w:val="center"/>
              <w:rPr>
                <w:color w:val="000000"/>
                <w:sz w:val="18"/>
                <w:szCs w:val="18"/>
              </w:rPr>
            </w:pPr>
            <w:r w:rsidRPr="004F3C8A">
              <w:rPr>
                <w:rFonts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481.08</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1406.24</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1.60</w:t>
            </w:r>
          </w:p>
        </w:tc>
        <w:tc>
          <w:tcPr>
            <w:tcW w:w="985" w:type="dxa"/>
            <w:shd w:val="clear" w:color="auto" w:fill="auto"/>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江苏华洋塑化有限公司</w:t>
            </w:r>
          </w:p>
        </w:tc>
        <w:tc>
          <w:tcPr>
            <w:tcW w:w="1170" w:type="dxa"/>
            <w:shd w:val="clear" w:color="auto" w:fill="auto"/>
            <w:vAlign w:val="center"/>
          </w:tcPr>
          <w:p w:rsidR="00E369C5" w:rsidRPr="004F3C8A" w:rsidRDefault="00E369C5" w:rsidP="0088450E">
            <w:pPr>
              <w:pStyle w:val="af"/>
              <w:spacing w:line="440" w:lineRule="exact"/>
              <w:jc w:val="center"/>
              <w:rPr>
                <w:color w:val="000000"/>
                <w:sz w:val="18"/>
                <w:szCs w:val="18"/>
              </w:rPr>
            </w:pPr>
            <w:r w:rsidRPr="004F3C8A">
              <w:rPr>
                <w:rFonts w:hint="eastAsia"/>
                <w:color w:val="000000"/>
                <w:sz w:val="18"/>
              </w:rPr>
              <w:t>股份制</w:t>
            </w: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468.47</w:t>
            </w:r>
          </w:p>
        </w:tc>
        <w:tc>
          <w:tcPr>
            <w:tcW w:w="1086"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1369.37</w:t>
            </w:r>
          </w:p>
        </w:tc>
        <w:tc>
          <w:tcPr>
            <w:tcW w:w="1001" w:type="dxa"/>
            <w:shd w:val="clear" w:color="auto" w:fill="auto"/>
            <w:vAlign w:val="center"/>
          </w:tcPr>
          <w:p w:rsidR="00E369C5" w:rsidRPr="004F3C8A" w:rsidRDefault="00E369C5" w:rsidP="0088450E">
            <w:pPr>
              <w:spacing w:line="240" w:lineRule="exact"/>
              <w:jc w:val="center"/>
              <w:rPr>
                <w:rFonts w:ascii="宋体" w:hAnsi="宋体" w:cs="宋体"/>
                <w:bCs/>
                <w:color w:val="000000"/>
                <w:sz w:val="18"/>
                <w:szCs w:val="18"/>
              </w:rPr>
            </w:pPr>
            <w:r w:rsidRPr="004F3C8A">
              <w:rPr>
                <w:rFonts w:ascii="宋体" w:hAnsi="宋体" w:cs="宋体" w:hint="eastAsia"/>
                <w:bCs/>
                <w:color w:val="000000"/>
                <w:sz w:val="18"/>
                <w:szCs w:val="18"/>
              </w:rPr>
              <w:t>1.56</w:t>
            </w:r>
          </w:p>
        </w:tc>
        <w:tc>
          <w:tcPr>
            <w:tcW w:w="985" w:type="dxa"/>
            <w:shd w:val="clear" w:color="auto" w:fill="auto"/>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0</w:t>
            </w:r>
          </w:p>
        </w:tc>
      </w:tr>
      <w:tr w:rsidR="00E369C5" w:rsidRPr="004F3C8A" w:rsidTr="0088450E">
        <w:trPr>
          <w:trHeight w:hRule="exact" w:val="567"/>
          <w:jc w:val="center"/>
        </w:trPr>
        <w:tc>
          <w:tcPr>
            <w:tcW w:w="2766"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合     计</w:t>
            </w:r>
          </w:p>
        </w:tc>
        <w:tc>
          <w:tcPr>
            <w:tcW w:w="1170" w:type="dxa"/>
            <w:shd w:val="clear" w:color="auto" w:fill="auto"/>
            <w:vAlign w:val="center"/>
          </w:tcPr>
          <w:p w:rsidR="00E369C5" w:rsidRPr="004F3C8A" w:rsidRDefault="00E369C5" w:rsidP="0088450E">
            <w:pPr>
              <w:jc w:val="right"/>
              <w:rPr>
                <w:rFonts w:ascii="宋体" w:hAnsi="宋体" w:cs="宋体"/>
                <w:color w:val="000000"/>
                <w:sz w:val="18"/>
              </w:rPr>
            </w:pPr>
          </w:p>
        </w:tc>
        <w:tc>
          <w:tcPr>
            <w:tcW w:w="1434"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14663.75</w:t>
            </w:r>
          </w:p>
        </w:tc>
        <w:tc>
          <w:tcPr>
            <w:tcW w:w="1086"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42863.29</w:t>
            </w:r>
          </w:p>
        </w:tc>
        <w:tc>
          <w:tcPr>
            <w:tcW w:w="1001" w:type="dxa"/>
            <w:shd w:val="clear" w:color="auto" w:fill="auto"/>
            <w:vAlign w:val="center"/>
          </w:tcPr>
          <w:p w:rsidR="00E369C5" w:rsidRPr="004F3C8A" w:rsidRDefault="00E369C5" w:rsidP="0088450E">
            <w:pPr>
              <w:jc w:val="center"/>
              <w:rPr>
                <w:rFonts w:ascii="宋体" w:hAnsi="宋体" w:cs="宋体"/>
                <w:color w:val="000000"/>
                <w:sz w:val="18"/>
              </w:rPr>
            </w:pPr>
            <w:r w:rsidRPr="004F3C8A">
              <w:rPr>
                <w:rFonts w:ascii="宋体" w:hAnsi="宋体" w:cs="宋体" w:hint="eastAsia"/>
                <w:color w:val="000000"/>
                <w:sz w:val="18"/>
              </w:rPr>
              <w:t>48.83</w:t>
            </w:r>
          </w:p>
        </w:tc>
        <w:tc>
          <w:tcPr>
            <w:tcW w:w="985" w:type="dxa"/>
            <w:shd w:val="clear" w:color="auto" w:fill="auto"/>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7171.78</w:t>
            </w:r>
          </w:p>
        </w:tc>
      </w:tr>
    </w:tbl>
    <w:p w:rsidR="00E369C5" w:rsidRPr="004F3C8A" w:rsidRDefault="00E369C5" w:rsidP="00E369C5">
      <w:pPr>
        <w:pStyle w:val="af"/>
        <w:spacing w:line="360" w:lineRule="exact"/>
        <w:ind w:firstLineChars="400" w:firstLine="840"/>
        <w:rPr>
          <w:color w:val="000000"/>
        </w:rPr>
      </w:pPr>
      <w:r w:rsidRPr="004F3C8A">
        <w:rPr>
          <w:color w:val="000000"/>
        </w:rPr>
        <w:t>本行未发现上述股东之间有关联关系。</w:t>
      </w:r>
    </w:p>
    <w:p w:rsidR="00E369C5" w:rsidRPr="004F3C8A" w:rsidRDefault="00E369C5" w:rsidP="00E369C5">
      <w:pPr>
        <w:pStyle w:val="af"/>
        <w:spacing w:line="360" w:lineRule="exact"/>
        <w:ind w:firstLineChars="200" w:firstLine="420"/>
        <w:rPr>
          <w:color w:val="000000"/>
        </w:rPr>
      </w:pPr>
    </w:p>
    <w:p w:rsidR="00E369C5" w:rsidRPr="004F3C8A" w:rsidRDefault="00E369C5" w:rsidP="00E369C5">
      <w:pPr>
        <w:spacing w:line="360" w:lineRule="exact"/>
        <w:ind w:firstLineChars="200" w:firstLine="422"/>
        <w:rPr>
          <w:b/>
          <w:color w:val="000000"/>
          <w:szCs w:val="21"/>
        </w:rPr>
      </w:pPr>
      <w:r w:rsidRPr="004F3C8A">
        <w:rPr>
          <w:b/>
          <w:color w:val="000000"/>
          <w:szCs w:val="21"/>
        </w:rPr>
        <w:t>（三）前十大自然人股东情况</w:t>
      </w:r>
    </w:p>
    <w:p w:rsidR="00E369C5" w:rsidRPr="004F3C8A" w:rsidRDefault="00E369C5" w:rsidP="00492DB0">
      <w:pPr>
        <w:pStyle w:val="reader-word-layer"/>
        <w:ind w:firstLineChars="200" w:firstLine="422"/>
      </w:pPr>
      <w:r w:rsidRPr="00CE285F">
        <w:rPr>
          <w:rFonts w:ascii="Times New Roman" w:hAnsi="Times New Roman" w:cs="Times New Roman"/>
          <w:b/>
          <w:color w:val="000000"/>
          <w:kern w:val="2"/>
          <w:sz w:val="21"/>
          <w:szCs w:val="21"/>
        </w:rPr>
        <w:t>最大十名自然人持股</w:t>
      </w:r>
      <w:r w:rsidRPr="00CE285F">
        <w:rPr>
          <w:rFonts w:ascii="Times New Roman" w:hAnsi="Times New Roman" w:cs="Times New Roman" w:hint="eastAsia"/>
          <w:b/>
          <w:color w:val="000000"/>
          <w:kern w:val="2"/>
          <w:sz w:val="21"/>
          <w:szCs w:val="21"/>
        </w:rPr>
        <w:t>3356.72</w:t>
      </w:r>
      <w:r w:rsidRPr="00CE285F">
        <w:rPr>
          <w:rFonts w:ascii="Times New Roman" w:hAnsi="Times New Roman" w:cs="Times New Roman"/>
          <w:b/>
          <w:color w:val="000000"/>
          <w:kern w:val="2"/>
          <w:sz w:val="21"/>
          <w:szCs w:val="21"/>
        </w:rPr>
        <w:t>万股，占总股本的</w:t>
      </w:r>
      <w:r w:rsidRPr="00CE285F">
        <w:rPr>
          <w:rFonts w:ascii="Times New Roman" w:hAnsi="Times New Roman" w:cs="Times New Roman"/>
          <w:b/>
          <w:color w:val="000000"/>
          <w:kern w:val="2"/>
          <w:sz w:val="21"/>
          <w:szCs w:val="21"/>
        </w:rPr>
        <w:t>3.8</w:t>
      </w:r>
      <w:r w:rsidRPr="00CE285F">
        <w:rPr>
          <w:rFonts w:ascii="Times New Roman" w:hAnsi="Times New Roman" w:cs="Times New Roman" w:hint="eastAsia"/>
          <w:b/>
          <w:color w:val="000000"/>
          <w:kern w:val="2"/>
          <w:sz w:val="21"/>
          <w:szCs w:val="21"/>
        </w:rPr>
        <w:t>2</w:t>
      </w:r>
      <w:r w:rsidRPr="00CE285F">
        <w:rPr>
          <w:rFonts w:ascii="Times New Roman" w:hAnsi="Times New Roman" w:cs="Times New Roman"/>
          <w:b/>
          <w:color w:val="000000"/>
          <w:kern w:val="2"/>
          <w:sz w:val="21"/>
          <w:szCs w:val="21"/>
        </w:rPr>
        <w:t>%</w:t>
      </w:r>
      <w:r w:rsidRPr="00CE285F">
        <w:rPr>
          <w:rFonts w:ascii="Times New Roman" w:hAnsi="Times New Roman" w:cs="Times New Roman"/>
          <w:b/>
          <w:color w:val="000000"/>
          <w:kern w:val="2"/>
          <w:sz w:val="21"/>
          <w:szCs w:val="21"/>
        </w:rPr>
        <w:t>。</w:t>
      </w:r>
    </w:p>
    <w:p w:rsidR="00E369C5" w:rsidRPr="004F3C8A" w:rsidRDefault="00E369C5" w:rsidP="00E369C5">
      <w:pPr>
        <w:pStyle w:val="af"/>
        <w:spacing w:line="360" w:lineRule="exact"/>
        <w:ind w:firstLineChars="200" w:firstLine="420"/>
        <w:rPr>
          <w:color w:val="000000"/>
          <w:sz w:val="18"/>
          <w:szCs w:val="18"/>
        </w:rPr>
      </w:pPr>
      <w:r w:rsidRPr="004F3C8A">
        <w:rPr>
          <w:color w:val="000000"/>
        </w:rPr>
        <w:t xml:space="preserve">                                   　　                 </w:t>
      </w:r>
      <w:r w:rsidRPr="004F3C8A">
        <w:rPr>
          <w:color w:val="000000"/>
          <w:sz w:val="18"/>
          <w:szCs w:val="18"/>
        </w:rPr>
        <w:t>（单位：万股）</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1518"/>
        <w:gridCol w:w="2360"/>
        <w:gridCol w:w="1564"/>
        <w:gridCol w:w="1564"/>
        <w:gridCol w:w="1860"/>
      </w:tblGrid>
      <w:tr w:rsidR="00E369C5" w:rsidRPr="004F3C8A" w:rsidTr="0088450E">
        <w:trPr>
          <w:trHeight w:val="840"/>
          <w:jc w:val="center"/>
        </w:trPr>
        <w:tc>
          <w:tcPr>
            <w:tcW w:w="1518"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股东姓名</w:t>
            </w:r>
          </w:p>
        </w:tc>
        <w:tc>
          <w:tcPr>
            <w:tcW w:w="2360"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报告期内增减</w:t>
            </w:r>
          </w:p>
          <w:p w:rsidR="00E369C5" w:rsidRPr="004F3C8A" w:rsidRDefault="00E369C5" w:rsidP="0088450E">
            <w:pPr>
              <w:pStyle w:val="af"/>
              <w:spacing w:line="320" w:lineRule="exact"/>
              <w:jc w:val="center"/>
              <w:rPr>
                <w:color w:val="000000"/>
                <w:sz w:val="18"/>
                <w:szCs w:val="18"/>
              </w:rPr>
            </w:pPr>
            <w:r w:rsidRPr="004F3C8A">
              <w:rPr>
                <w:color w:val="000000"/>
                <w:sz w:val="18"/>
                <w:szCs w:val="18"/>
              </w:rPr>
              <w:t>（+  -）</w:t>
            </w:r>
          </w:p>
        </w:tc>
        <w:tc>
          <w:tcPr>
            <w:tcW w:w="1564"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报告期末</w:t>
            </w:r>
          </w:p>
          <w:p w:rsidR="00E369C5" w:rsidRPr="004F3C8A" w:rsidRDefault="00E369C5" w:rsidP="0088450E">
            <w:pPr>
              <w:pStyle w:val="af"/>
              <w:spacing w:line="320" w:lineRule="exact"/>
              <w:jc w:val="center"/>
              <w:rPr>
                <w:b/>
                <w:color w:val="000000"/>
                <w:sz w:val="18"/>
                <w:szCs w:val="18"/>
              </w:rPr>
            </w:pPr>
            <w:r w:rsidRPr="004F3C8A">
              <w:rPr>
                <w:b/>
                <w:color w:val="000000"/>
                <w:sz w:val="18"/>
                <w:szCs w:val="18"/>
              </w:rPr>
              <w:t>持股数</w:t>
            </w:r>
          </w:p>
        </w:tc>
        <w:tc>
          <w:tcPr>
            <w:tcW w:w="1564" w:type="dxa"/>
            <w:shd w:val="clear" w:color="auto" w:fill="auto"/>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总股本占比%</w:t>
            </w:r>
          </w:p>
        </w:tc>
        <w:tc>
          <w:tcPr>
            <w:tcW w:w="1860" w:type="dxa"/>
            <w:shd w:val="clear" w:color="auto" w:fill="auto"/>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股份质押</w:t>
            </w:r>
          </w:p>
          <w:p w:rsidR="00E369C5" w:rsidRPr="004F3C8A" w:rsidRDefault="00E369C5" w:rsidP="0088450E">
            <w:pPr>
              <w:pStyle w:val="af"/>
              <w:spacing w:line="320" w:lineRule="exact"/>
              <w:jc w:val="center"/>
              <w:rPr>
                <w:b/>
                <w:color w:val="000000"/>
                <w:sz w:val="18"/>
                <w:szCs w:val="18"/>
              </w:rPr>
            </w:pPr>
            <w:r w:rsidRPr="004F3C8A">
              <w:rPr>
                <w:b/>
                <w:color w:val="000000"/>
                <w:sz w:val="18"/>
                <w:szCs w:val="18"/>
              </w:rPr>
              <w:t>或冻结数</w:t>
            </w:r>
          </w:p>
        </w:tc>
      </w:tr>
      <w:tr w:rsidR="00E369C5" w:rsidRPr="004F3C8A" w:rsidTr="0088450E">
        <w:trPr>
          <w:jc w:val="center"/>
        </w:trPr>
        <w:tc>
          <w:tcPr>
            <w:tcW w:w="1518" w:type="dxa"/>
            <w:shd w:val="clear" w:color="auto" w:fill="auto"/>
            <w:vAlign w:val="center"/>
          </w:tcPr>
          <w:p w:rsidR="00E369C5" w:rsidRPr="004F3C8A" w:rsidRDefault="00E369C5" w:rsidP="0088450E">
            <w:pPr>
              <w:jc w:val="center"/>
              <w:rPr>
                <w:rFonts w:ascii="宋体" w:hAnsi="宋体" w:cs="宋体"/>
                <w:bCs/>
                <w:color w:val="000000"/>
                <w:sz w:val="18"/>
                <w:szCs w:val="18"/>
              </w:rPr>
            </w:pPr>
            <w:r w:rsidRPr="004F3C8A">
              <w:rPr>
                <w:rFonts w:ascii="宋体" w:hAnsi="宋体" w:cs="宋体" w:hint="eastAsia"/>
                <w:bCs/>
                <w:color w:val="000000"/>
                <w:sz w:val="18"/>
                <w:szCs w:val="18"/>
              </w:rPr>
              <w:t>刘国平</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189.18</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sz w:val="18"/>
                <w:szCs w:val="18"/>
              </w:rPr>
              <w:t>553.01</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0.63</w:t>
            </w:r>
          </w:p>
        </w:tc>
        <w:tc>
          <w:tcPr>
            <w:tcW w:w="1860" w:type="dxa"/>
            <w:shd w:val="clear" w:color="auto" w:fill="auto"/>
          </w:tcPr>
          <w:p w:rsidR="00E369C5" w:rsidRPr="004F3C8A" w:rsidRDefault="00E369C5" w:rsidP="0088450E">
            <w:pPr>
              <w:pStyle w:val="af4"/>
              <w:spacing w:line="360" w:lineRule="exact"/>
              <w:jc w:val="center"/>
              <w:rPr>
                <w:rFonts w:ascii="宋体" w:hAnsi="宋体" w:cs="宋体"/>
                <w:bCs/>
                <w:color w:val="000000"/>
              </w:rPr>
            </w:pPr>
            <w:r w:rsidRPr="004F3C8A">
              <w:rPr>
                <w:rFonts w:ascii="宋体" w:hAnsi="宋体" w:cs="宋体" w:hint="eastAsia"/>
                <w:bCs/>
                <w:color w:val="000000"/>
              </w:rPr>
              <w:t>0</w:t>
            </w:r>
          </w:p>
        </w:tc>
      </w:tr>
      <w:tr w:rsidR="00E369C5" w:rsidRPr="004F3C8A" w:rsidTr="0088450E">
        <w:trPr>
          <w:jc w:val="center"/>
        </w:trPr>
        <w:tc>
          <w:tcPr>
            <w:tcW w:w="1518"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马建华</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180.78</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528.44</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0.60</w:t>
            </w:r>
          </w:p>
        </w:tc>
        <w:tc>
          <w:tcPr>
            <w:tcW w:w="1860" w:type="dxa"/>
            <w:shd w:val="clear" w:color="auto" w:fill="auto"/>
          </w:tcPr>
          <w:p w:rsidR="00E369C5" w:rsidRPr="004F3C8A" w:rsidRDefault="00E369C5" w:rsidP="0088450E">
            <w:pPr>
              <w:pStyle w:val="af4"/>
              <w:spacing w:line="360" w:lineRule="exact"/>
              <w:jc w:val="center"/>
              <w:rPr>
                <w:rFonts w:ascii="宋体" w:hAnsi="宋体" w:cs="宋体"/>
                <w:bCs/>
                <w:color w:val="000000"/>
              </w:rPr>
            </w:pPr>
            <w:r w:rsidRPr="004F3C8A">
              <w:rPr>
                <w:rFonts w:ascii="宋体" w:hAnsi="宋体" w:cs="宋体" w:hint="eastAsia"/>
                <w:bCs/>
                <w:color w:val="000000"/>
              </w:rPr>
              <w:t>0</w:t>
            </w:r>
          </w:p>
        </w:tc>
      </w:tr>
      <w:tr w:rsidR="00E369C5" w:rsidRPr="004F3C8A" w:rsidTr="0088450E">
        <w:trPr>
          <w:jc w:val="center"/>
        </w:trPr>
        <w:tc>
          <w:tcPr>
            <w:tcW w:w="1518"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丁佩泉</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180.78</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528.44</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0.60</w:t>
            </w:r>
          </w:p>
        </w:tc>
        <w:tc>
          <w:tcPr>
            <w:tcW w:w="1860" w:type="dxa"/>
            <w:shd w:val="clear" w:color="auto" w:fill="auto"/>
          </w:tcPr>
          <w:p w:rsidR="00E369C5" w:rsidRPr="004F3C8A" w:rsidRDefault="00E369C5" w:rsidP="0088450E">
            <w:pPr>
              <w:pStyle w:val="af4"/>
              <w:spacing w:line="360" w:lineRule="exact"/>
              <w:jc w:val="center"/>
              <w:rPr>
                <w:rFonts w:ascii="宋体" w:hAnsi="宋体" w:cs="宋体"/>
                <w:bCs/>
                <w:color w:val="000000"/>
              </w:rPr>
            </w:pPr>
            <w:r w:rsidRPr="004F3C8A">
              <w:rPr>
                <w:rFonts w:ascii="宋体" w:hAnsi="宋体" w:cs="宋体" w:hint="eastAsia"/>
                <w:bCs/>
                <w:color w:val="000000"/>
              </w:rPr>
              <w:t>0</w:t>
            </w:r>
          </w:p>
        </w:tc>
      </w:tr>
      <w:tr w:rsidR="00E369C5" w:rsidRPr="004F3C8A" w:rsidTr="0088450E">
        <w:trPr>
          <w:jc w:val="center"/>
        </w:trPr>
        <w:tc>
          <w:tcPr>
            <w:tcW w:w="1518"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朱宏桂</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151.35</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442.41</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0.50</w:t>
            </w:r>
          </w:p>
        </w:tc>
        <w:tc>
          <w:tcPr>
            <w:tcW w:w="1860" w:type="dxa"/>
            <w:shd w:val="clear" w:color="auto" w:fill="auto"/>
          </w:tcPr>
          <w:p w:rsidR="00E369C5" w:rsidRPr="004F3C8A" w:rsidRDefault="00E369C5" w:rsidP="0088450E">
            <w:pPr>
              <w:pStyle w:val="af4"/>
              <w:spacing w:line="360" w:lineRule="exact"/>
              <w:jc w:val="center"/>
              <w:rPr>
                <w:rFonts w:ascii="宋体" w:hAnsi="宋体" w:cs="宋体"/>
                <w:bCs/>
                <w:color w:val="000000"/>
              </w:rPr>
            </w:pPr>
            <w:r w:rsidRPr="004F3C8A">
              <w:rPr>
                <w:rFonts w:ascii="宋体" w:hAnsi="宋体" w:cs="宋体" w:hint="eastAsia"/>
                <w:bCs/>
                <w:color w:val="000000"/>
              </w:rPr>
              <w:t>0</w:t>
            </w:r>
          </w:p>
        </w:tc>
      </w:tr>
      <w:tr w:rsidR="00E369C5" w:rsidRPr="004F3C8A" w:rsidTr="0088450E">
        <w:trPr>
          <w:jc w:val="center"/>
        </w:trPr>
        <w:tc>
          <w:tcPr>
            <w:tcW w:w="1518" w:type="dxa"/>
            <w:shd w:val="clear" w:color="auto" w:fill="auto"/>
            <w:vAlign w:val="center"/>
          </w:tcPr>
          <w:p w:rsidR="00E369C5" w:rsidRPr="004F3C8A" w:rsidRDefault="00E369C5" w:rsidP="0088450E">
            <w:pPr>
              <w:jc w:val="center"/>
              <w:rPr>
                <w:rFonts w:ascii="宋体" w:hAnsi="宋体" w:cs="宋体"/>
                <w:bCs/>
                <w:color w:val="000000"/>
                <w:sz w:val="18"/>
                <w:szCs w:val="18"/>
              </w:rPr>
            </w:pPr>
            <w:r w:rsidRPr="004F3C8A">
              <w:rPr>
                <w:rFonts w:ascii="宋体" w:hAnsi="宋体" w:cs="宋体" w:hint="eastAsia"/>
                <w:bCs/>
                <w:color w:val="000000"/>
                <w:sz w:val="18"/>
                <w:szCs w:val="18"/>
              </w:rPr>
              <w:t>冯元松</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91.29</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266.85</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0.30</w:t>
            </w:r>
          </w:p>
        </w:tc>
        <w:tc>
          <w:tcPr>
            <w:tcW w:w="1860" w:type="dxa"/>
            <w:shd w:val="clear" w:color="auto" w:fill="auto"/>
          </w:tcPr>
          <w:p w:rsidR="00E369C5" w:rsidRPr="004F3C8A" w:rsidRDefault="00E369C5" w:rsidP="0088450E">
            <w:pPr>
              <w:pStyle w:val="af4"/>
              <w:spacing w:line="360" w:lineRule="exact"/>
              <w:jc w:val="center"/>
              <w:rPr>
                <w:rFonts w:ascii="宋体" w:hAnsi="宋体" w:cs="宋体"/>
                <w:bCs/>
                <w:color w:val="000000"/>
              </w:rPr>
            </w:pPr>
            <w:r w:rsidRPr="004F3C8A">
              <w:rPr>
                <w:rFonts w:ascii="宋体" w:hAnsi="宋体" w:cs="宋体" w:hint="eastAsia"/>
                <w:bCs/>
                <w:color w:val="000000"/>
              </w:rPr>
              <w:t>0</w:t>
            </w:r>
          </w:p>
        </w:tc>
      </w:tr>
      <w:tr w:rsidR="00E369C5" w:rsidRPr="004F3C8A" w:rsidTr="0088450E">
        <w:trPr>
          <w:jc w:val="center"/>
        </w:trPr>
        <w:tc>
          <w:tcPr>
            <w:tcW w:w="1518" w:type="dxa"/>
            <w:shd w:val="clear" w:color="auto" w:fill="auto"/>
            <w:vAlign w:val="center"/>
          </w:tcPr>
          <w:p w:rsidR="00E369C5" w:rsidRPr="004F3C8A" w:rsidRDefault="00E369C5" w:rsidP="0088450E">
            <w:pPr>
              <w:jc w:val="center"/>
              <w:rPr>
                <w:rFonts w:ascii="宋体" w:hAnsi="宋体" w:cs="宋体"/>
                <w:bCs/>
                <w:color w:val="000000"/>
                <w:sz w:val="18"/>
                <w:szCs w:val="18"/>
              </w:rPr>
            </w:pPr>
            <w:r w:rsidRPr="004F3C8A">
              <w:rPr>
                <w:rFonts w:ascii="宋体" w:hAnsi="宋体" w:cs="宋体" w:hint="eastAsia"/>
                <w:bCs/>
                <w:color w:val="000000"/>
                <w:sz w:val="18"/>
                <w:szCs w:val="18"/>
              </w:rPr>
              <w:t>王寿年</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78.08</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228.23</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0.26</w:t>
            </w:r>
          </w:p>
        </w:tc>
        <w:tc>
          <w:tcPr>
            <w:tcW w:w="1860" w:type="dxa"/>
            <w:shd w:val="clear" w:color="auto" w:fill="auto"/>
          </w:tcPr>
          <w:p w:rsidR="00E369C5" w:rsidRPr="004F3C8A" w:rsidRDefault="00E369C5" w:rsidP="0088450E">
            <w:pPr>
              <w:pStyle w:val="af4"/>
              <w:spacing w:line="360" w:lineRule="exact"/>
              <w:jc w:val="center"/>
              <w:rPr>
                <w:rFonts w:ascii="宋体" w:hAnsi="宋体" w:cs="宋体"/>
                <w:bCs/>
                <w:color w:val="000000"/>
              </w:rPr>
            </w:pPr>
            <w:r w:rsidRPr="004F3C8A">
              <w:rPr>
                <w:rFonts w:ascii="宋体" w:hAnsi="宋体" w:cs="宋体" w:hint="eastAsia"/>
                <w:bCs/>
                <w:color w:val="000000"/>
              </w:rPr>
              <w:t>0</w:t>
            </w:r>
          </w:p>
        </w:tc>
      </w:tr>
      <w:tr w:rsidR="00E369C5" w:rsidRPr="004F3C8A" w:rsidTr="0088450E">
        <w:trPr>
          <w:jc w:val="center"/>
        </w:trPr>
        <w:tc>
          <w:tcPr>
            <w:tcW w:w="1518"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谢兰香</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78.08</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228.23</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0.26</w:t>
            </w:r>
          </w:p>
        </w:tc>
        <w:tc>
          <w:tcPr>
            <w:tcW w:w="1860" w:type="dxa"/>
            <w:shd w:val="clear" w:color="auto" w:fill="auto"/>
          </w:tcPr>
          <w:p w:rsidR="00E369C5" w:rsidRPr="004F3C8A" w:rsidRDefault="00E369C5" w:rsidP="0088450E">
            <w:pPr>
              <w:pStyle w:val="af"/>
              <w:spacing w:line="360" w:lineRule="exact"/>
              <w:jc w:val="center"/>
              <w:rPr>
                <w:bCs/>
                <w:color w:val="000000"/>
                <w:sz w:val="18"/>
                <w:szCs w:val="18"/>
              </w:rPr>
            </w:pPr>
            <w:r w:rsidRPr="004F3C8A">
              <w:rPr>
                <w:rFonts w:hint="eastAsia"/>
                <w:bCs/>
                <w:color w:val="000000"/>
                <w:sz w:val="18"/>
                <w:szCs w:val="18"/>
              </w:rPr>
              <w:t>0</w:t>
            </w:r>
          </w:p>
        </w:tc>
      </w:tr>
      <w:tr w:rsidR="00E369C5" w:rsidRPr="004F3C8A" w:rsidTr="0088450E">
        <w:trPr>
          <w:jc w:val="center"/>
        </w:trPr>
        <w:tc>
          <w:tcPr>
            <w:tcW w:w="1518"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李云</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78.08</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228.23</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0.26</w:t>
            </w:r>
          </w:p>
        </w:tc>
        <w:tc>
          <w:tcPr>
            <w:tcW w:w="1860" w:type="dxa"/>
            <w:shd w:val="clear" w:color="auto" w:fill="auto"/>
          </w:tcPr>
          <w:p w:rsidR="00E369C5" w:rsidRPr="004F3C8A" w:rsidRDefault="00E369C5" w:rsidP="0088450E">
            <w:pPr>
              <w:pStyle w:val="af"/>
              <w:spacing w:line="360" w:lineRule="exact"/>
              <w:jc w:val="center"/>
              <w:rPr>
                <w:bCs/>
                <w:color w:val="000000"/>
                <w:sz w:val="18"/>
                <w:szCs w:val="18"/>
              </w:rPr>
            </w:pPr>
            <w:r w:rsidRPr="004F3C8A">
              <w:rPr>
                <w:rFonts w:hint="eastAsia"/>
                <w:bCs/>
                <w:color w:val="000000"/>
                <w:sz w:val="18"/>
                <w:szCs w:val="18"/>
              </w:rPr>
              <w:t>0</w:t>
            </w:r>
          </w:p>
        </w:tc>
      </w:tr>
      <w:tr w:rsidR="00E369C5" w:rsidRPr="004F3C8A" w:rsidTr="0088450E">
        <w:trPr>
          <w:jc w:val="center"/>
        </w:trPr>
        <w:tc>
          <w:tcPr>
            <w:tcW w:w="1518"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金安兰</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60.66</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177.32</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0.20</w:t>
            </w:r>
          </w:p>
        </w:tc>
        <w:tc>
          <w:tcPr>
            <w:tcW w:w="1860" w:type="dxa"/>
            <w:shd w:val="clear" w:color="auto" w:fill="auto"/>
          </w:tcPr>
          <w:p w:rsidR="00E369C5" w:rsidRPr="004F3C8A" w:rsidRDefault="00E369C5" w:rsidP="0088450E">
            <w:pPr>
              <w:pStyle w:val="af"/>
              <w:spacing w:line="360" w:lineRule="exact"/>
              <w:jc w:val="center"/>
              <w:rPr>
                <w:bCs/>
                <w:color w:val="000000"/>
                <w:sz w:val="18"/>
                <w:szCs w:val="18"/>
              </w:rPr>
            </w:pPr>
            <w:r w:rsidRPr="004F3C8A">
              <w:rPr>
                <w:rFonts w:hint="eastAsia"/>
                <w:bCs/>
                <w:color w:val="000000"/>
                <w:sz w:val="18"/>
                <w:szCs w:val="18"/>
              </w:rPr>
              <w:t>0</w:t>
            </w:r>
          </w:p>
        </w:tc>
      </w:tr>
      <w:tr w:rsidR="00E369C5" w:rsidRPr="004F3C8A" w:rsidTr="0088450E">
        <w:trPr>
          <w:jc w:val="center"/>
        </w:trPr>
        <w:tc>
          <w:tcPr>
            <w:tcW w:w="1518" w:type="dxa"/>
            <w:shd w:val="clear" w:color="auto" w:fill="auto"/>
            <w:vAlign w:val="center"/>
          </w:tcPr>
          <w:p w:rsidR="00E369C5" w:rsidRPr="004F3C8A" w:rsidRDefault="00E369C5" w:rsidP="0088450E">
            <w:pPr>
              <w:jc w:val="center"/>
              <w:rPr>
                <w:rFonts w:ascii="宋体" w:hAnsi="宋体" w:cs="宋体"/>
                <w:bCs/>
                <w:color w:val="000000"/>
                <w:sz w:val="18"/>
                <w:szCs w:val="18"/>
              </w:rPr>
            </w:pPr>
            <w:r w:rsidRPr="004F3C8A">
              <w:rPr>
                <w:rFonts w:ascii="宋体" w:hAnsi="宋体" w:cs="宋体" w:hint="eastAsia"/>
                <w:bCs/>
                <w:color w:val="000000"/>
                <w:sz w:val="18"/>
                <w:szCs w:val="18"/>
              </w:rPr>
              <w:t>汤衡</w:t>
            </w:r>
          </w:p>
        </w:tc>
        <w:tc>
          <w:tcPr>
            <w:tcW w:w="2360"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60.06</w:t>
            </w:r>
          </w:p>
        </w:tc>
        <w:tc>
          <w:tcPr>
            <w:tcW w:w="1564" w:type="dxa"/>
            <w:shd w:val="clear" w:color="auto" w:fill="auto"/>
            <w:vAlign w:val="center"/>
          </w:tcPr>
          <w:p w:rsidR="00E369C5" w:rsidRPr="004F3C8A" w:rsidRDefault="00E369C5" w:rsidP="0088450E">
            <w:pPr>
              <w:widowControl/>
              <w:spacing w:line="240" w:lineRule="exact"/>
              <w:jc w:val="center"/>
              <w:rPr>
                <w:rFonts w:ascii="宋体" w:hAnsi="宋体" w:cs="宋体"/>
                <w:color w:val="000000"/>
                <w:kern w:val="0"/>
                <w:sz w:val="18"/>
                <w:szCs w:val="18"/>
              </w:rPr>
            </w:pPr>
            <w:r w:rsidRPr="004F3C8A">
              <w:rPr>
                <w:rFonts w:ascii="宋体" w:hAnsi="宋体" w:cs="宋体" w:hint="eastAsia"/>
                <w:color w:val="000000"/>
                <w:kern w:val="0"/>
                <w:sz w:val="18"/>
                <w:szCs w:val="18"/>
              </w:rPr>
              <w:t>175.56</w:t>
            </w:r>
          </w:p>
        </w:tc>
        <w:tc>
          <w:tcPr>
            <w:tcW w:w="1564" w:type="dxa"/>
            <w:shd w:val="clear" w:color="auto" w:fill="auto"/>
            <w:vAlign w:val="center"/>
          </w:tcPr>
          <w:p w:rsidR="00E369C5" w:rsidRPr="004F3C8A" w:rsidRDefault="00E369C5" w:rsidP="0088450E">
            <w:pPr>
              <w:widowControl/>
              <w:jc w:val="center"/>
              <w:rPr>
                <w:rFonts w:ascii="宋体" w:hAnsi="宋体" w:cs="宋体"/>
                <w:bCs/>
                <w:color w:val="000000"/>
                <w:sz w:val="18"/>
                <w:szCs w:val="18"/>
              </w:rPr>
            </w:pPr>
            <w:r w:rsidRPr="004F3C8A">
              <w:rPr>
                <w:rFonts w:ascii="宋体" w:hAnsi="宋体" w:cs="宋体" w:hint="eastAsia"/>
                <w:bCs/>
                <w:color w:val="000000"/>
                <w:sz w:val="18"/>
                <w:szCs w:val="18"/>
              </w:rPr>
              <w:t>0.20</w:t>
            </w:r>
          </w:p>
        </w:tc>
        <w:tc>
          <w:tcPr>
            <w:tcW w:w="1860" w:type="dxa"/>
            <w:shd w:val="clear" w:color="auto" w:fill="auto"/>
          </w:tcPr>
          <w:p w:rsidR="00E369C5" w:rsidRPr="004F3C8A" w:rsidRDefault="00E369C5" w:rsidP="0088450E">
            <w:pPr>
              <w:pStyle w:val="af"/>
              <w:spacing w:line="360" w:lineRule="exact"/>
              <w:jc w:val="center"/>
              <w:rPr>
                <w:bCs/>
                <w:color w:val="000000"/>
                <w:sz w:val="18"/>
                <w:szCs w:val="18"/>
              </w:rPr>
            </w:pPr>
            <w:r w:rsidRPr="004F3C8A">
              <w:rPr>
                <w:rFonts w:hint="eastAsia"/>
                <w:bCs/>
                <w:color w:val="000000"/>
                <w:sz w:val="18"/>
                <w:szCs w:val="18"/>
              </w:rPr>
              <w:t>0</w:t>
            </w:r>
          </w:p>
        </w:tc>
      </w:tr>
    </w:tbl>
    <w:p w:rsidR="00E369C5" w:rsidRPr="004F3C8A" w:rsidRDefault="00E369C5" w:rsidP="00E369C5">
      <w:pPr>
        <w:pStyle w:val="af"/>
        <w:spacing w:line="360" w:lineRule="exact"/>
        <w:ind w:firstLineChars="200" w:firstLine="422"/>
        <w:rPr>
          <w:b/>
          <w:color w:val="000000"/>
        </w:rPr>
      </w:pPr>
    </w:p>
    <w:p w:rsidR="00E369C5" w:rsidRPr="004F3C8A" w:rsidRDefault="00E369C5" w:rsidP="00E369C5">
      <w:pPr>
        <w:spacing w:line="360" w:lineRule="exact"/>
        <w:ind w:firstLineChars="200" w:firstLine="422"/>
        <w:rPr>
          <w:b/>
          <w:color w:val="000000"/>
          <w:szCs w:val="21"/>
        </w:rPr>
      </w:pPr>
      <w:r w:rsidRPr="004F3C8A">
        <w:rPr>
          <w:b/>
          <w:color w:val="000000"/>
          <w:szCs w:val="21"/>
        </w:rPr>
        <w:t>（四）主要股东简介</w:t>
      </w:r>
    </w:p>
    <w:p w:rsidR="00E369C5" w:rsidRPr="004F3C8A" w:rsidRDefault="00E369C5" w:rsidP="00E369C5">
      <w:pPr>
        <w:spacing w:line="360" w:lineRule="exact"/>
        <w:rPr>
          <w:color w:val="000000"/>
          <w:szCs w:val="21"/>
        </w:rPr>
      </w:pPr>
    </w:p>
    <w:p w:rsidR="00E369C5" w:rsidRPr="004F3C8A" w:rsidRDefault="00E369C5" w:rsidP="0088450E">
      <w:pPr>
        <w:autoSpaceDE w:val="0"/>
        <w:autoSpaceDN w:val="0"/>
        <w:adjustRightInd w:val="0"/>
        <w:spacing w:line="400" w:lineRule="exact"/>
        <w:ind w:firstLineChars="200" w:firstLine="420"/>
        <w:rPr>
          <w:color w:val="000000"/>
          <w:szCs w:val="21"/>
        </w:rPr>
      </w:pPr>
      <w:r w:rsidRPr="004F3C8A">
        <w:rPr>
          <w:rFonts w:hint="eastAsia"/>
          <w:color w:val="000000"/>
          <w:szCs w:val="21"/>
        </w:rPr>
        <w:t>1</w:t>
      </w:r>
      <w:r w:rsidRPr="004F3C8A">
        <w:rPr>
          <w:rFonts w:hint="eastAsia"/>
          <w:color w:val="000000"/>
          <w:szCs w:val="21"/>
        </w:rPr>
        <w:t>、张家港农村商业银行股份有限公司，成立于</w:t>
      </w:r>
      <w:r w:rsidRPr="004F3C8A">
        <w:rPr>
          <w:rFonts w:hint="eastAsia"/>
          <w:color w:val="000000"/>
          <w:szCs w:val="21"/>
        </w:rPr>
        <w:t>2001</w:t>
      </w:r>
      <w:r w:rsidRPr="004F3C8A">
        <w:rPr>
          <w:rFonts w:hint="eastAsia"/>
          <w:color w:val="000000"/>
          <w:szCs w:val="21"/>
        </w:rPr>
        <w:t>年</w:t>
      </w:r>
      <w:r w:rsidRPr="004F3C8A">
        <w:rPr>
          <w:rFonts w:hint="eastAsia"/>
          <w:color w:val="000000"/>
          <w:szCs w:val="21"/>
        </w:rPr>
        <w:t>11</w:t>
      </w:r>
      <w:r w:rsidRPr="004F3C8A">
        <w:rPr>
          <w:rFonts w:hint="eastAsia"/>
          <w:color w:val="000000"/>
          <w:szCs w:val="21"/>
        </w:rPr>
        <w:t>月</w:t>
      </w:r>
      <w:r w:rsidRPr="004F3C8A">
        <w:rPr>
          <w:rFonts w:hint="eastAsia"/>
          <w:color w:val="000000"/>
          <w:szCs w:val="21"/>
        </w:rPr>
        <w:t>27</w:t>
      </w:r>
      <w:r w:rsidRPr="004F3C8A">
        <w:rPr>
          <w:rFonts w:hint="eastAsia"/>
          <w:color w:val="000000"/>
          <w:szCs w:val="21"/>
        </w:rPr>
        <w:t>日，注册地址：张家港市杨舍镇人民中路</w:t>
      </w:r>
      <w:r w:rsidRPr="004F3C8A">
        <w:rPr>
          <w:rFonts w:hint="eastAsia"/>
          <w:color w:val="000000"/>
          <w:szCs w:val="21"/>
        </w:rPr>
        <w:t>66</w:t>
      </w:r>
      <w:r w:rsidRPr="004F3C8A">
        <w:rPr>
          <w:rFonts w:hint="eastAsia"/>
          <w:color w:val="000000"/>
          <w:szCs w:val="21"/>
        </w:rPr>
        <w:t>号，注册资本：</w:t>
      </w:r>
      <w:r w:rsidRPr="004F3C8A">
        <w:rPr>
          <w:rFonts w:hint="eastAsia"/>
          <w:color w:val="000000"/>
          <w:szCs w:val="21"/>
        </w:rPr>
        <w:t>180752.6665</w:t>
      </w:r>
      <w:r w:rsidRPr="004F3C8A">
        <w:rPr>
          <w:rFonts w:hint="eastAsia"/>
          <w:color w:val="000000"/>
          <w:szCs w:val="21"/>
        </w:rPr>
        <w:t>万元人民币，法定代表人：季颖，经营范围：</w:t>
      </w:r>
      <w:r w:rsidRPr="004F3C8A">
        <w:rPr>
          <w:rFonts w:hint="eastAsia"/>
          <w:color w:val="000000"/>
          <w:szCs w:val="21"/>
        </w:rPr>
        <w:lastRenderedPageBreak/>
        <w:t>吸收公众存款；发放短期、中期和长期贷款；办理国内外结算；办理票据承兑与贴现；代理收付款项及代理保险业务；代理发行、代理兑付、承销政府债券；买卖政府债券、金融债券；从事同业拆借；提供保管箱服务；办理借记卡业务；外汇存款；外汇贷款；外汇汇款；外币兑换；结汇、售汇；资信调查、咨询、见证服务；经中国银行业监督管理委员会批准的其他业务。张家港农村商业银行股份有限公司持有本行</w:t>
      </w:r>
      <w:r w:rsidRPr="004F3C8A">
        <w:rPr>
          <w:rFonts w:hint="eastAsia"/>
          <w:color w:val="000000"/>
          <w:szCs w:val="21"/>
        </w:rPr>
        <w:t>18992.4</w:t>
      </w:r>
      <w:r w:rsidRPr="004F3C8A">
        <w:rPr>
          <w:rFonts w:hint="eastAsia"/>
          <w:color w:val="000000"/>
          <w:szCs w:val="21"/>
        </w:rPr>
        <w:t>万股，占本行总股本的</w:t>
      </w:r>
      <w:r w:rsidRPr="004F3C8A">
        <w:rPr>
          <w:rFonts w:hint="eastAsia"/>
          <w:color w:val="000000"/>
          <w:szCs w:val="21"/>
        </w:rPr>
        <w:t>20%</w:t>
      </w:r>
      <w:r w:rsidRPr="004F3C8A">
        <w:rPr>
          <w:rFonts w:hint="eastAsia"/>
          <w:color w:val="000000"/>
          <w:szCs w:val="21"/>
        </w:rPr>
        <w:t>。</w:t>
      </w:r>
    </w:p>
    <w:p w:rsidR="00E369C5" w:rsidRPr="004F3C8A" w:rsidRDefault="00E369C5" w:rsidP="0088450E">
      <w:pPr>
        <w:spacing w:line="400" w:lineRule="exact"/>
        <w:ind w:firstLineChars="198" w:firstLine="416"/>
        <w:rPr>
          <w:rFonts w:ascii="宋体" w:hAnsi="宋体"/>
          <w:color w:val="000000"/>
          <w:szCs w:val="21"/>
        </w:rPr>
      </w:pPr>
      <w:r w:rsidRPr="004F3C8A">
        <w:rPr>
          <w:rFonts w:ascii="宋体" w:hAnsi="宋体" w:hint="eastAsia"/>
          <w:color w:val="000000"/>
          <w:szCs w:val="21"/>
        </w:rPr>
        <w:t>2、江苏兴海特钢有限公司，成立于2001年12月，法定代表人：刘庄明，注册地址：兴化市戴南镇经济开发区，注册资本：3600万元。经营范围：特殊钢材料及制品、不锈钢材料及制品、焊丝、金属丝、气阀钢材料及制品制造、销售、不锈钢炉料、电焊条销售，自营和代理各类商品和技术的进出口业务。该公司持有本行4389万股，占本行总股本的5%。</w:t>
      </w:r>
    </w:p>
    <w:p w:rsidR="00E369C5" w:rsidRPr="004F3C8A" w:rsidRDefault="00E369C5" w:rsidP="0088450E">
      <w:pPr>
        <w:spacing w:line="400" w:lineRule="exact"/>
        <w:ind w:firstLineChars="198" w:firstLine="416"/>
        <w:rPr>
          <w:color w:val="000000"/>
          <w:szCs w:val="21"/>
        </w:rPr>
      </w:pPr>
      <w:r w:rsidRPr="004F3C8A">
        <w:rPr>
          <w:rFonts w:ascii="宋体" w:hAnsi="宋体" w:hint="eastAsia"/>
          <w:color w:val="000000"/>
          <w:szCs w:val="21"/>
        </w:rPr>
        <w:t>3、泰州温泰市场管理有限公司，成立于1999年7月，法定代表人：张志远，注册地址：泰州市海陵区南通路126号，注册资本：6098万元。经营范围：市场摊位出租，市场管理服务；销售日用百货、服装、鞋帽、钟表、眼镜、文化体育用品、日用陶瓷、家用电器、炊事机械用具、取暖用具、生活杂品、针纺织品、五金交电、房屋出租、物业管理（凭资质证书经营）。该公司</w:t>
      </w:r>
      <w:r w:rsidRPr="004F3C8A">
        <w:rPr>
          <w:rFonts w:hint="eastAsia"/>
          <w:color w:val="000000"/>
          <w:szCs w:val="21"/>
        </w:rPr>
        <w:t>持有本行</w:t>
      </w:r>
      <w:r w:rsidRPr="004F3C8A">
        <w:rPr>
          <w:rFonts w:hint="eastAsia"/>
          <w:color w:val="000000"/>
          <w:szCs w:val="21"/>
        </w:rPr>
        <w:t>3867.5868</w:t>
      </w:r>
      <w:r w:rsidRPr="004F3C8A">
        <w:rPr>
          <w:rFonts w:hint="eastAsia"/>
          <w:color w:val="000000"/>
          <w:szCs w:val="21"/>
        </w:rPr>
        <w:t>万股，占本行总股本的</w:t>
      </w:r>
      <w:r w:rsidRPr="004F3C8A">
        <w:rPr>
          <w:rFonts w:hint="eastAsia"/>
          <w:color w:val="000000"/>
          <w:szCs w:val="21"/>
        </w:rPr>
        <w:t>4.406%</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ascii="宋体" w:hAnsi="宋体" w:hint="eastAsia"/>
          <w:color w:val="000000"/>
          <w:szCs w:val="21"/>
        </w:rPr>
        <w:t>4、泰州鑫州不锈钢有限公司，成立于2010年12月，注册资本：600万元。经营范围：不锈钢管件、标准件、紧固件、法兰加工，销售，不锈钢丝网、板材销售。</w:t>
      </w:r>
      <w:r w:rsidRPr="004F3C8A">
        <w:rPr>
          <w:rFonts w:ascii="宋体" w:hAnsi="宋体"/>
          <w:color w:val="000000"/>
          <w:szCs w:val="21"/>
        </w:rPr>
        <w:t>是集</w:t>
      </w:r>
      <w:r w:rsidRPr="004F3C8A">
        <w:rPr>
          <w:rFonts w:ascii="宋体" w:hAnsi="宋体" w:hint="eastAsia"/>
          <w:color w:val="000000"/>
          <w:szCs w:val="21"/>
        </w:rPr>
        <w:t>冶炼</w:t>
      </w:r>
      <w:r w:rsidRPr="004F3C8A">
        <w:rPr>
          <w:rFonts w:ascii="宋体" w:hAnsi="宋体"/>
          <w:color w:val="000000"/>
          <w:szCs w:val="21"/>
        </w:rPr>
        <w:t>、</w:t>
      </w:r>
      <w:r w:rsidRPr="004F3C8A">
        <w:rPr>
          <w:rFonts w:ascii="宋体" w:hAnsi="宋体" w:hint="eastAsia"/>
          <w:color w:val="000000"/>
          <w:szCs w:val="21"/>
        </w:rPr>
        <w:t>修磨、</w:t>
      </w:r>
      <w:r w:rsidRPr="004F3C8A">
        <w:rPr>
          <w:rFonts w:ascii="宋体" w:hAnsi="宋体"/>
          <w:color w:val="000000"/>
          <w:szCs w:val="21"/>
        </w:rPr>
        <w:t>热轧</w:t>
      </w:r>
      <w:r w:rsidRPr="004F3C8A">
        <w:rPr>
          <w:rFonts w:ascii="宋体" w:hAnsi="宋体" w:hint="eastAsia"/>
          <w:color w:val="000000"/>
          <w:szCs w:val="21"/>
        </w:rPr>
        <w:t>、拉丝</w:t>
      </w:r>
      <w:r w:rsidRPr="004F3C8A">
        <w:rPr>
          <w:rFonts w:ascii="宋体" w:hAnsi="宋体"/>
          <w:color w:val="000000"/>
          <w:szCs w:val="21"/>
        </w:rPr>
        <w:t>与</w:t>
      </w:r>
      <w:r w:rsidRPr="004F3C8A">
        <w:rPr>
          <w:rFonts w:ascii="宋体" w:hAnsi="宋体" w:hint="eastAsia"/>
          <w:color w:val="000000"/>
          <w:szCs w:val="21"/>
        </w:rPr>
        <w:t>光亮氢退为</w:t>
      </w:r>
      <w:r w:rsidRPr="004F3C8A">
        <w:rPr>
          <w:rFonts w:ascii="宋体" w:hAnsi="宋体"/>
          <w:color w:val="000000"/>
          <w:szCs w:val="21"/>
        </w:rPr>
        <w:t>一体的</w:t>
      </w:r>
      <w:r w:rsidRPr="004F3C8A">
        <w:rPr>
          <w:rFonts w:ascii="宋体" w:hAnsi="宋体" w:hint="eastAsia"/>
          <w:color w:val="000000"/>
          <w:szCs w:val="21"/>
        </w:rPr>
        <w:t>不锈钢制品专业</w:t>
      </w:r>
      <w:r w:rsidRPr="004F3C8A">
        <w:rPr>
          <w:rFonts w:ascii="宋体" w:hAnsi="宋体"/>
          <w:color w:val="000000"/>
          <w:szCs w:val="21"/>
        </w:rPr>
        <w:t>生产企业</w:t>
      </w:r>
      <w:r w:rsidRPr="004F3C8A">
        <w:rPr>
          <w:rFonts w:ascii="宋体" w:hAnsi="宋体" w:hint="eastAsia"/>
          <w:color w:val="000000"/>
          <w:szCs w:val="21"/>
        </w:rPr>
        <w:t>，专业生产不锈钢棒、光元、线材、丝、标准件、中板。该公司持有本行3706.07万股，占本行总股本的4.222%。</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5</w:t>
      </w:r>
      <w:r w:rsidRPr="004F3C8A">
        <w:rPr>
          <w:rFonts w:hint="eastAsia"/>
          <w:color w:val="000000"/>
          <w:szCs w:val="21"/>
        </w:rPr>
        <w:t>、苏州市吴东市政工程有限公司，成立于</w:t>
      </w:r>
      <w:r w:rsidRPr="004F3C8A">
        <w:rPr>
          <w:rFonts w:hint="eastAsia"/>
          <w:color w:val="000000"/>
          <w:szCs w:val="21"/>
        </w:rPr>
        <w:t>2006</w:t>
      </w:r>
      <w:r w:rsidRPr="004F3C8A">
        <w:rPr>
          <w:rFonts w:hint="eastAsia"/>
          <w:color w:val="000000"/>
          <w:szCs w:val="21"/>
        </w:rPr>
        <w:t>年</w:t>
      </w:r>
      <w:r w:rsidRPr="004F3C8A">
        <w:rPr>
          <w:rFonts w:hint="eastAsia"/>
          <w:color w:val="000000"/>
          <w:szCs w:val="21"/>
        </w:rPr>
        <w:t>2</w:t>
      </w:r>
      <w:r w:rsidRPr="004F3C8A">
        <w:rPr>
          <w:rFonts w:hint="eastAsia"/>
          <w:color w:val="000000"/>
          <w:szCs w:val="21"/>
        </w:rPr>
        <w:t>月，法定代表人：王春明，注册地址：苏州市吴中区郭巷镇斜港大桥北堍，注册资本：</w:t>
      </w:r>
      <w:r w:rsidRPr="004F3C8A">
        <w:rPr>
          <w:rFonts w:hint="eastAsia"/>
          <w:color w:val="000000"/>
          <w:szCs w:val="21"/>
        </w:rPr>
        <w:t>8100</w:t>
      </w:r>
      <w:r w:rsidRPr="004F3C8A">
        <w:rPr>
          <w:rFonts w:hint="eastAsia"/>
          <w:color w:val="000000"/>
          <w:szCs w:val="21"/>
        </w:rPr>
        <w:t>万元。经营范围：市政工程、建筑工程、给排水工程、电缆管网工程、土石方工程、绿化景观工程施工。该公司持有本行</w:t>
      </w:r>
      <w:r w:rsidRPr="004F3C8A">
        <w:rPr>
          <w:rFonts w:hint="eastAsia"/>
          <w:color w:val="000000"/>
          <w:szCs w:val="21"/>
        </w:rPr>
        <w:t>3686.76</w:t>
      </w:r>
      <w:r w:rsidRPr="004F3C8A">
        <w:rPr>
          <w:rFonts w:hint="eastAsia"/>
          <w:color w:val="000000"/>
          <w:szCs w:val="21"/>
        </w:rPr>
        <w:t>万股，占本行总股本的</w:t>
      </w:r>
      <w:r w:rsidRPr="004F3C8A">
        <w:rPr>
          <w:rFonts w:hint="eastAsia"/>
          <w:color w:val="000000"/>
          <w:szCs w:val="21"/>
        </w:rPr>
        <w:t>4.2%</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6</w:t>
      </w:r>
      <w:r w:rsidRPr="004F3C8A">
        <w:rPr>
          <w:rFonts w:hint="eastAsia"/>
          <w:color w:val="000000"/>
          <w:szCs w:val="21"/>
        </w:rPr>
        <w:t>、泰州市正阳麦芽有限公司，成立于</w:t>
      </w:r>
      <w:r w:rsidRPr="004F3C8A">
        <w:rPr>
          <w:rFonts w:hint="eastAsia"/>
          <w:color w:val="000000"/>
          <w:szCs w:val="21"/>
        </w:rPr>
        <w:t>2004</w:t>
      </w:r>
      <w:r w:rsidRPr="004F3C8A">
        <w:rPr>
          <w:rFonts w:hint="eastAsia"/>
          <w:color w:val="000000"/>
          <w:szCs w:val="21"/>
        </w:rPr>
        <w:t>年</w:t>
      </w:r>
      <w:r w:rsidRPr="004F3C8A">
        <w:rPr>
          <w:rFonts w:hint="eastAsia"/>
          <w:color w:val="000000"/>
          <w:szCs w:val="21"/>
        </w:rPr>
        <w:t>2</w:t>
      </w:r>
      <w:r w:rsidRPr="004F3C8A">
        <w:rPr>
          <w:rFonts w:hint="eastAsia"/>
          <w:color w:val="000000"/>
          <w:szCs w:val="21"/>
        </w:rPr>
        <w:t>月，法定代表人：曹建民，注册地址：兴化市周庄镇工业园区，注册资本：</w:t>
      </w:r>
      <w:r w:rsidRPr="004F3C8A">
        <w:rPr>
          <w:rFonts w:hint="eastAsia"/>
          <w:color w:val="000000"/>
          <w:szCs w:val="21"/>
        </w:rPr>
        <w:t>6666</w:t>
      </w:r>
      <w:r w:rsidRPr="004F3C8A">
        <w:rPr>
          <w:rFonts w:hint="eastAsia"/>
          <w:color w:val="000000"/>
          <w:szCs w:val="21"/>
        </w:rPr>
        <w:t>万元。经营范围：大麦收购、销售，麦芽制造、加工、销售，饲料销售，国家允许上市的农副产品（不含棉花、蚕茧）加工、销售，自营和代理各类商品和技术的进出口业务（国家限制企业经营或禁止进出口的商品及技术除外）。该公司持有本行</w:t>
      </w:r>
      <w:r w:rsidRPr="004F3C8A">
        <w:rPr>
          <w:rFonts w:hint="eastAsia"/>
          <w:color w:val="000000"/>
          <w:szCs w:val="21"/>
        </w:rPr>
        <w:t>1934.67</w:t>
      </w:r>
      <w:r w:rsidRPr="004F3C8A">
        <w:rPr>
          <w:rFonts w:hint="eastAsia"/>
          <w:color w:val="000000"/>
          <w:szCs w:val="21"/>
        </w:rPr>
        <w:t>万股，占本行总股本的</w:t>
      </w:r>
      <w:r w:rsidRPr="004F3C8A">
        <w:rPr>
          <w:rFonts w:hint="eastAsia"/>
          <w:color w:val="000000"/>
          <w:szCs w:val="21"/>
        </w:rPr>
        <w:t>2.204%</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7</w:t>
      </w:r>
      <w:r w:rsidRPr="004F3C8A">
        <w:rPr>
          <w:rFonts w:hint="eastAsia"/>
          <w:color w:val="000000"/>
          <w:szCs w:val="21"/>
        </w:rPr>
        <w:t>、双乐颜料股份有限公司，成立于</w:t>
      </w:r>
      <w:r w:rsidRPr="004F3C8A">
        <w:rPr>
          <w:rFonts w:hint="eastAsia"/>
          <w:color w:val="000000"/>
          <w:szCs w:val="21"/>
        </w:rPr>
        <w:t>1994</w:t>
      </w:r>
      <w:r w:rsidRPr="004F3C8A">
        <w:rPr>
          <w:rFonts w:hint="eastAsia"/>
          <w:color w:val="000000"/>
          <w:szCs w:val="21"/>
        </w:rPr>
        <w:t>年</w:t>
      </w:r>
      <w:r w:rsidRPr="004F3C8A">
        <w:rPr>
          <w:rFonts w:hint="eastAsia"/>
          <w:color w:val="000000"/>
          <w:szCs w:val="21"/>
        </w:rPr>
        <w:t>11</w:t>
      </w:r>
      <w:r w:rsidRPr="004F3C8A">
        <w:rPr>
          <w:rFonts w:hint="eastAsia"/>
          <w:color w:val="000000"/>
          <w:szCs w:val="21"/>
        </w:rPr>
        <w:t>月，法定代表人：杨汉洲，注册地址：兴化市张郭镇人民路</w:t>
      </w:r>
      <w:r w:rsidRPr="004F3C8A">
        <w:rPr>
          <w:rFonts w:hint="eastAsia"/>
          <w:color w:val="000000"/>
          <w:szCs w:val="21"/>
        </w:rPr>
        <w:t>2</w:t>
      </w:r>
      <w:r w:rsidRPr="004F3C8A">
        <w:rPr>
          <w:rFonts w:hint="eastAsia"/>
          <w:color w:val="000000"/>
          <w:szCs w:val="21"/>
        </w:rPr>
        <w:t>号，注册资本：</w:t>
      </w:r>
      <w:r w:rsidRPr="004F3C8A">
        <w:rPr>
          <w:rFonts w:hint="eastAsia"/>
          <w:color w:val="000000"/>
          <w:szCs w:val="21"/>
        </w:rPr>
        <w:t>1082.76</w:t>
      </w:r>
      <w:r w:rsidRPr="004F3C8A">
        <w:rPr>
          <w:rFonts w:hint="eastAsia"/>
          <w:color w:val="000000"/>
          <w:szCs w:val="21"/>
        </w:rPr>
        <w:t>万元。经营范围：许可经营项目，铬黄、锌黄、酞菁、钼铬红、偶氮颜料、涂料、橡胶、塑料制造；科技开发服务；化工原料（不含化学危险品）销售。一般经营项目，进出口业务，经营本企业自产产品及相关技术的出口业务、经营本企业生产科研所需的原辅材料、机械设备、仪器仪表配件及相关技术的进口业务和“三来一补”业务。该公司持有本行</w:t>
      </w:r>
      <w:r w:rsidRPr="004F3C8A">
        <w:rPr>
          <w:rFonts w:hint="eastAsia"/>
          <w:color w:val="000000"/>
          <w:szCs w:val="21"/>
        </w:rPr>
        <w:t>1755.6</w:t>
      </w:r>
      <w:r w:rsidRPr="004F3C8A">
        <w:rPr>
          <w:rFonts w:hint="eastAsia"/>
          <w:color w:val="000000"/>
          <w:szCs w:val="21"/>
        </w:rPr>
        <w:t>万股，占本行总股本的</w:t>
      </w:r>
      <w:r w:rsidRPr="004F3C8A">
        <w:rPr>
          <w:rFonts w:hint="eastAsia"/>
          <w:color w:val="000000"/>
          <w:szCs w:val="21"/>
        </w:rPr>
        <w:t>2%</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8</w:t>
      </w:r>
      <w:r w:rsidRPr="004F3C8A">
        <w:rPr>
          <w:rFonts w:hint="eastAsia"/>
          <w:color w:val="000000"/>
          <w:szCs w:val="21"/>
        </w:rPr>
        <w:t>、澳栗投资（上海）有限公司，成立于</w:t>
      </w:r>
      <w:r w:rsidRPr="004F3C8A">
        <w:rPr>
          <w:rFonts w:hint="eastAsia"/>
          <w:color w:val="000000"/>
          <w:szCs w:val="21"/>
        </w:rPr>
        <w:t>2014</w:t>
      </w:r>
      <w:r w:rsidRPr="004F3C8A">
        <w:rPr>
          <w:rFonts w:hint="eastAsia"/>
          <w:color w:val="000000"/>
          <w:szCs w:val="21"/>
        </w:rPr>
        <w:t>年</w:t>
      </w:r>
      <w:r w:rsidRPr="004F3C8A">
        <w:rPr>
          <w:rFonts w:hint="eastAsia"/>
          <w:color w:val="000000"/>
          <w:szCs w:val="21"/>
        </w:rPr>
        <w:t>12</w:t>
      </w:r>
      <w:r w:rsidRPr="004F3C8A">
        <w:rPr>
          <w:rFonts w:hint="eastAsia"/>
          <w:color w:val="000000"/>
          <w:szCs w:val="21"/>
        </w:rPr>
        <w:t>月</w:t>
      </w:r>
      <w:r w:rsidRPr="004F3C8A">
        <w:rPr>
          <w:rFonts w:hint="eastAsia"/>
          <w:color w:val="000000"/>
          <w:szCs w:val="21"/>
        </w:rPr>
        <w:t>9</w:t>
      </w:r>
      <w:r w:rsidRPr="004F3C8A">
        <w:rPr>
          <w:rFonts w:hint="eastAsia"/>
          <w:color w:val="000000"/>
          <w:szCs w:val="21"/>
        </w:rPr>
        <w:t>日，法定代表人为刘立匀。注</w:t>
      </w:r>
      <w:r w:rsidRPr="004F3C8A">
        <w:rPr>
          <w:rFonts w:hint="eastAsia"/>
          <w:color w:val="000000"/>
          <w:szCs w:val="21"/>
        </w:rPr>
        <w:lastRenderedPageBreak/>
        <w:t>册资本</w:t>
      </w:r>
      <w:r w:rsidRPr="004F3C8A">
        <w:rPr>
          <w:rFonts w:hint="eastAsia"/>
          <w:color w:val="000000"/>
          <w:szCs w:val="21"/>
        </w:rPr>
        <w:t>10000</w:t>
      </w:r>
      <w:r w:rsidRPr="004F3C8A">
        <w:rPr>
          <w:rFonts w:hint="eastAsia"/>
          <w:color w:val="000000"/>
          <w:szCs w:val="21"/>
        </w:rPr>
        <w:t>万元，主要经营：实业投资、商务信息咨询、企业管理咨询，钢材、石材、建筑装饰材料销售，从事货物与技术的进出口贸易及贸易代理等。该公司持有本行</w:t>
      </w:r>
      <w:r w:rsidRPr="004F3C8A">
        <w:rPr>
          <w:rFonts w:hint="eastAsia"/>
          <w:color w:val="000000"/>
          <w:szCs w:val="21"/>
        </w:rPr>
        <w:t>1755.6</w:t>
      </w:r>
      <w:r w:rsidRPr="004F3C8A">
        <w:rPr>
          <w:rFonts w:hint="eastAsia"/>
          <w:color w:val="000000"/>
          <w:szCs w:val="21"/>
        </w:rPr>
        <w:t>万股，占本行总股本的</w:t>
      </w:r>
      <w:r w:rsidRPr="004F3C8A">
        <w:rPr>
          <w:rFonts w:hint="eastAsia"/>
          <w:color w:val="000000"/>
          <w:szCs w:val="21"/>
        </w:rPr>
        <w:t>2%</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9</w:t>
      </w:r>
      <w:r w:rsidRPr="004F3C8A">
        <w:rPr>
          <w:rFonts w:hint="eastAsia"/>
          <w:color w:val="000000"/>
          <w:szCs w:val="21"/>
        </w:rPr>
        <w:t>、江苏兴纺机械有限公司，成立于</w:t>
      </w:r>
      <w:r w:rsidRPr="004F3C8A">
        <w:rPr>
          <w:rFonts w:hint="eastAsia"/>
          <w:color w:val="000000"/>
          <w:szCs w:val="21"/>
        </w:rPr>
        <w:t>2003</w:t>
      </w:r>
      <w:r w:rsidRPr="004F3C8A">
        <w:rPr>
          <w:rFonts w:hint="eastAsia"/>
          <w:color w:val="000000"/>
          <w:szCs w:val="21"/>
        </w:rPr>
        <w:t>年</w:t>
      </w:r>
      <w:r w:rsidRPr="004F3C8A">
        <w:rPr>
          <w:rFonts w:hint="eastAsia"/>
          <w:color w:val="000000"/>
          <w:szCs w:val="21"/>
        </w:rPr>
        <w:t>1</w:t>
      </w:r>
      <w:r w:rsidRPr="004F3C8A">
        <w:rPr>
          <w:rFonts w:hint="eastAsia"/>
          <w:color w:val="000000"/>
          <w:szCs w:val="21"/>
        </w:rPr>
        <w:t>月，法定代表人：武东升，注册地址：兴化市昭阳工业园振兴路</w:t>
      </w:r>
      <w:r w:rsidRPr="004F3C8A">
        <w:rPr>
          <w:rFonts w:hint="eastAsia"/>
          <w:color w:val="000000"/>
          <w:szCs w:val="21"/>
        </w:rPr>
        <w:t>8</w:t>
      </w:r>
      <w:r w:rsidRPr="004F3C8A">
        <w:rPr>
          <w:rFonts w:hint="eastAsia"/>
          <w:color w:val="000000"/>
          <w:szCs w:val="21"/>
        </w:rPr>
        <w:t>号，注册资本：</w:t>
      </w:r>
      <w:r w:rsidRPr="004F3C8A">
        <w:rPr>
          <w:rFonts w:hint="eastAsia"/>
          <w:color w:val="000000"/>
          <w:szCs w:val="21"/>
        </w:rPr>
        <w:t>508</w:t>
      </w:r>
      <w:r w:rsidRPr="004F3C8A">
        <w:rPr>
          <w:rFonts w:hint="eastAsia"/>
          <w:color w:val="000000"/>
          <w:szCs w:val="21"/>
        </w:rPr>
        <w:t>万元。经营范围：纺织机械、纺织电子产品、纺织器材、通用机械制造、销售（经营范围中涉及国家专项审批的，在办理审批手续后方可经营），自营各类商品的进出口业务（国家限制企业经营或禁止进出口的商品除外）。该公司持有本行</w:t>
      </w:r>
      <w:r w:rsidRPr="004F3C8A">
        <w:rPr>
          <w:rFonts w:hint="eastAsia"/>
          <w:color w:val="000000"/>
          <w:szCs w:val="21"/>
        </w:rPr>
        <w:t>1406.2356</w:t>
      </w:r>
      <w:r w:rsidRPr="004F3C8A">
        <w:rPr>
          <w:rFonts w:hint="eastAsia"/>
          <w:color w:val="000000"/>
          <w:szCs w:val="21"/>
        </w:rPr>
        <w:t>万股，占本行总股本的</w:t>
      </w:r>
      <w:r w:rsidRPr="004F3C8A">
        <w:rPr>
          <w:rFonts w:hint="eastAsia"/>
          <w:color w:val="000000"/>
          <w:szCs w:val="21"/>
        </w:rPr>
        <w:t>1.602%</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10</w:t>
      </w:r>
      <w:r w:rsidRPr="004F3C8A">
        <w:rPr>
          <w:rFonts w:hint="eastAsia"/>
          <w:color w:val="000000"/>
          <w:szCs w:val="21"/>
        </w:rPr>
        <w:t>、江苏华洋塑化公司，成立于</w:t>
      </w:r>
      <w:r w:rsidRPr="004F3C8A">
        <w:rPr>
          <w:rFonts w:hint="eastAsia"/>
          <w:color w:val="000000"/>
          <w:szCs w:val="21"/>
        </w:rPr>
        <w:t>1986</w:t>
      </w:r>
      <w:r w:rsidRPr="004F3C8A">
        <w:rPr>
          <w:rFonts w:hint="eastAsia"/>
          <w:color w:val="000000"/>
          <w:szCs w:val="21"/>
        </w:rPr>
        <w:t>年</w:t>
      </w:r>
      <w:r w:rsidRPr="004F3C8A">
        <w:rPr>
          <w:rFonts w:hint="eastAsia"/>
          <w:color w:val="000000"/>
          <w:szCs w:val="21"/>
        </w:rPr>
        <w:t>1</w:t>
      </w:r>
      <w:r w:rsidRPr="004F3C8A">
        <w:rPr>
          <w:rFonts w:hint="eastAsia"/>
          <w:color w:val="000000"/>
          <w:szCs w:val="21"/>
        </w:rPr>
        <w:t>月，法定代表人：顾鸣，注册地址：兴化市张郭镇，注册资本：</w:t>
      </w:r>
      <w:r w:rsidRPr="004F3C8A">
        <w:rPr>
          <w:rFonts w:hint="eastAsia"/>
          <w:color w:val="000000"/>
          <w:szCs w:val="21"/>
        </w:rPr>
        <w:t>518</w:t>
      </w:r>
      <w:r w:rsidRPr="004F3C8A">
        <w:rPr>
          <w:rFonts w:hint="eastAsia"/>
          <w:color w:val="000000"/>
          <w:szCs w:val="21"/>
        </w:rPr>
        <w:t>万元。经营范围：塑料瓶、盖，管制瓶系列产品、化工产品（不含化学危险品）制造、销售。该公司持有本行</w:t>
      </w:r>
      <w:r w:rsidRPr="004F3C8A">
        <w:rPr>
          <w:rFonts w:hint="eastAsia"/>
          <w:color w:val="000000"/>
          <w:szCs w:val="21"/>
        </w:rPr>
        <w:t>1369.368</w:t>
      </w:r>
      <w:r w:rsidRPr="004F3C8A">
        <w:rPr>
          <w:rFonts w:hint="eastAsia"/>
          <w:color w:val="000000"/>
          <w:szCs w:val="21"/>
        </w:rPr>
        <w:t>万股，占本行总股本的</w:t>
      </w:r>
      <w:r w:rsidRPr="004F3C8A">
        <w:rPr>
          <w:rFonts w:hint="eastAsia"/>
          <w:color w:val="000000"/>
          <w:szCs w:val="21"/>
        </w:rPr>
        <w:t>1.56%</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11</w:t>
      </w:r>
      <w:r w:rsidRPr="004F3C8A">
        <w:rPr>
          <w:rFonts w:hint="eastAsia"/>
          <w:color w:val="000000"/>
          <w:szCs w:val="21"/>
        </w:rPr>
        <w:t>、润阳资产泰州有限公司，成立于</w:t>
      </w:r>
      <w:r w:rsidRPr="004F3C8A">
        <w:rPr>
          <w:rFonts w:hint="eastAsia"/>
          <w:color w:val="000000"/>
          <w:szCs w:val="21"/>
        </w:rPr>
        <w:t>2005</w:t>
      </w:r>
      <w:r w:rsidRPr="004F3C8A">
        <w:rPr>
          <w:rFonts w:hint="eastAsia"/>
          <w:color w:val="000000"/>
          <w:szCs w:val="21"/>
        </w:rPr>
        <w:t>年</w:t>
      </w:r>
      <w:r w:rsidRPr="004F3C8A">
        <w:rPr>
          <w:rFonts w:hint="eastAsia"/>
          <w:color w:val="000000"/>
          <w:szCs w:val="21"/>
        </w:rPr>
        <w:t>1</w:t>
      </w:r>
      <w:r w:rsidRPr="004F3C8A">
        <w:rPr>
          <w:rFonts w:hint="eastAsia"/>
          <w:color w:val="000000"/>
          <w:szCs w:val="21"/>
        </w:rPr>
        <w:t>月，法定代表人：杨高才，注册地址：兴化市英武路</w:t>
      </w:r>
      <w:r w:rsidRPr="004F3C8A">
        <w:rPr>
          <w:rFonts w:hint="eastAsia"/>
          <w:color w:val="000000"/>
          <w:szCs w:val="21"/>
        </w:rPr>
        <w:t>56</w:t>
      </w:r>
      <w:r w:rsidRPr="004F3C8A">
        <w:rPr>
          <w:rFonts w:hint="eastAsia"/>
          <w:color w:val="000000"/>
          <w:szCs w:val="21"/>
        </w:rPr>
        <w:t>号，注册资本：</w:t>
      </w:r>
      <w:r w:rsidRPr="004F3C8A">
        <w:rPr>
          <w:rFonts w:hint="eastAsia"/>
          <w:color w:val="000000"/>
          <w:szCs w:val="21"/>
        </w:rPr>
        <w:t>1100</w:t>
      </w:r>
      <w:r w:rsidRPr="004F3C8A">
        <w:rPr>
          <w:rFonts w:hint="eastAsia"/>
          <w:color w:val="000000"/>
          <w:szCs w:val="21"/>
        </w:rPr>
        <w:t>万元。经营范围：企业资产的投资管理与经营，经营性物业的投资、租赁、咨询及相关业务，科技产业、科研成果转化、转让。该公司持有本行</w:t>
      </w:r>
      <w:r w:rsidRPr="004F3C8A">
        <w:rPr>
          <w:rFonts w:hint="eastAsia"/>
          <w:color w:val="000000"/>
          <w:szCs w:val="21"/>
        </w:rPr>
        <w:t>1056.8712</w:t>
      </w:r>
      <w:r w:rsidRPr="004F3C8A">
        <w:rPr>
          <w:rFonts w:hint="eastAsia"/>
          <w:color w:val="000000"/>
          <w:szCs w:val="21"/>
        </w:rPr>
        <w:t>万股，占本行总股本的</w:t>
      </w:r>
      <w:r w:rsidRPr="004F3C8A">
        <w:rPr>
          <w:rFonts w:hint="eastAsia"/>
          <w:color w:val="000000"/>
          <w:szCs w:val="21"/>
        </w:rPr>
        <w:t>1.204%</w:t>
      </w:r>
      <w:r w:rsidRPr="004F3C8A">
        <w:rPr>
          <w:rFonts w:hint="eastAsia"/>
          <w:color w:val="000000"/>
          <w:szCs w:val="21"/>
        </w:rPr>
        <w:t>。</w:t>
      </w:r>
      <w:r w:rsidRPr="004F3C8A">
        <w:rPr>
          <w:rFonts w:hint="eastAsia"/>
          <w:color w:val="000000"/>
          <w:szCs w:val="21"/>
        </w:rPr>
        <w:t xml:space="preserve"> </w:t>
      </w:r>
    </w:p>
    <w:p w:rsidR="00E369C5" w:rsidRPr="004F3C8A" w:rsidRDefault="00E369C5" w:rsidP="0088450E">
      <w:pPr>
        <w:spacing w:line="400" w:lineRule="exact"/>
        <w:ind w:firstLineChars="200" w:firstLine="420"/>
        <w:rPr>
          <w:color w:val="000000"/>
          <w:szCs w:val="21"/>
        </w:rPr>
      </w:pPr>
      <w:r w:rsidRPr="004F3C8A">
        <w:rPr>
          <w:rFonts w:hint="eastAsia"/>
          <w:color w:val="000000"/>
          <w:szCs w:val="21"/>
        </w:rPr>
        <w:t>12</w:t>
      </w:r>
      <w:r w:rsidRPr="004F3C8A">
        <w:rPr>
          <w:rFonts w:hint="eastAsia"/>
          <w:color w:val="000000"/>
          <w:szCs w:val="21"/>
        </w:rPr>
        <w:t>、</w:t>
      </w:r>
      <w:r w:rsidRPr="004F3C8A">
        <w:rPr>
          <w:rFonts w:ascii="宋体" w:hAnsi="宋体" w:cs="Tahoma" w:hint="eastAsia"/>
          <w:color w:val="000000"/>
          <w:szCs w:val="21"/>
        </w:rPr>
        <w:t>兴化市兆泰金属材料有限公司，成立于2006年11月，</w:t>
      </w:r>
      <w:r w:rsidRPr="004F3C8A">
        <w:rPr>
          <w:rFonts w:hint="eastAsia"/>
          <w:color w:val="000000"/>
          <w:szCs w:val="21"/>
        </w:rPr>
        <w:t>法定代表人：朱玉勤，注册地址：兴化市戴南镇史堡村，注册资本：</w:t>
      </w:r>
      <w:r w:rsidRPr="004F3C8A">
        <w:rPr>
          <w:rFonts w:hint="eastAsia"/>
          <w:color w:val="000000"/>
          <w:szCs w:val="21"/>
        </w:rPr>
        <w:t>10000</w:t>
      </w:r>
      <w:r w:rsidRPr="004F3C8A">
        <w:rPr>
          <w:rFonts w:hint="eastAsia"/>
          <w:color w:val="000000"/>
          <w:szCs w:val="21"/>
        </w:rPr>
        <w:t>万元，经营范围：废钢处理加工、不锈钢制品加工、金属材料制品加工、销售。该公司持有本行</w:t>
      </w:r>
      <w:r w:rsidRPr="004F3C8A">
        <w:rPr>
          <w:rFonts w:hint="eastAsia"/>
          <w:color w:val="000000"/>
          <w:szCs w:val="21"/>
        </w:rPr>
        <w:t>799.596</w:t>
      </w:r>
      <w:r w:rsidRPr="004F3C8A">
        <w:rPr>
          <w:rFonts w:hint="eastAsia"/>
          <w:color w:val="000000"/>
          <w:szCs w:val="21"/>
        </w:rPr>
        <w:t>万股，占本行总股本的</w:t>
      </w:r>
      <w:r w:rsidRPr="004F3C8A">
        <w:rPr>
          <w:rFonts w:hint="eastAsia"/>
          <w:color w:val="000000"/>
          <w:szCs w:val="21"/>
        </w:rPr>
        <w:t>0.911%</w:t>
      </w:r>
      <w:r w:rsidRPr="004F3C8A">
        <w:rPr>
          <w:rFonts w:hint="eastAsia"/>
          <w:color w:val="000000"/>
          <w:szCs w:val="21"/>
        </w:rPr>
        <w:t>。</w:t>
      </w:r>
      <w:r w:rsidRPr="004F3C8A">
        <w:rPr>
          <w:rFonts w:hint="eastAsia"/>
          <w:color w:val="000000"/>
          <w:szCs w:val="21"/>
        </w:rPr>
        <w:t xml:space="preserve"> </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13</w:t>
      </w:r>
      <w:r w:rsidRPr="004F3C8A">
        <w:rPr>
          <w:rFonts w:hint="eastAsia"/>
          <w:color w:val="000000"/>
          <w:szCs w:val="21"/>
        </w:rPr>
        <w:t>、江苏兴野食品有限公司，成立于</w:t>
      </w:r>
      <w:r w:rsidRPr="004F3C8A">
        <w:rPr>
          <w:rFonts w:hint="eastAsia"/>
          <w:color w:val="000000"/>
          <w:szCs w:val="21"/>
        </w:rPr>
        <w:t>2005</w:t>
      </w:r>
      <w:r w:rsidRPr="004F3C8A">
        <w:rPr>
          <w:rFonts w:hint="eastAsia"/>
          <w:color w:val="000000"/>
          <w:szCs w:val="21"/>
        </w:rPr>
        <w:t>年</w:t>
      </w:r>
      <w:r w:rsidRPr="004F3C8A">
        <w:rPr>
          <w:rFonts w:hint="eastAsia"/>
          <w:color w:val="000000"/>
          <w:szCs w:val="21"/>
        </w:rPr>
        <w:t>5</w:t>
      </w:r>
      <w:r w:rsidRPr="004F3C8A">
        <w:rPr>
          <w:rFonts w:hint="eastAsia"/>
          <w:color w:val="000000"/>
          <w:szCs w:val="21"/>
        </w:rPr>
        <w:t>月</w:t>
      </w:r>
      <w:r w:rsidRPr="004F3C8A">
        <w:rPr>
          <w:rFonts w:hint="eastAsia"/>
          <w:color w:val="000000"/>
          <w:szCs w:val="21"/>
        </w:rPr>
        <w:t>10</w:t>
      </w:r>
      <w:r w:rsidRPr="004F3C8A">
        <w:rPr>
          <w:rFonts w:hint="eastAsia"/>
          <w:color w:val="000000"/>
          <w:szCs w:val="21"/>
        </w:rPr>
        <w:t>日，法定代表人：张干华（实际控制人张洪孝），注册地址：兴化经济开发区城南路，注册资本：</w:t>
      </w:r>
      <w:r w:rsidRPr="004F3C8A">
        <w:rPr>
          <w:rFonts w:hint="eastAsia"/>
          <w:color w:val="000000"/>
          <w:szCs w:val="21"/>
        </w:rPr>
        <w:t>6200</w:t>
      </w:r>
      <w:r w:rsidRPr="004F3C8A">
        <w:rPr>
          <w:rFonts w:hint="eastAsia"/>
          <w:color w:val="000000"/>
          <w:szCs w:val="21"/>
        </w:rPr>
        <w:t>万元，经营范围：蔬菜制品</w:t>
      </w:r>
      <w:r w:rsidRPr="004F3C8A">
        <w:rPr>
          <w:rFonts w:hint="eastAsia"/>
          <w:color w:val="000000"/>
          <w:szCs w:val="21"/>
        </w:rPr>
        <w:t>[</w:t>
      </w:r>
      <w:r w:rsidRPr="004F3C8A">
        <w:rPr>
          <w:rFonts w:hint="eastAsia"/>
          <w:color w:val="000000"/>
          <w:szCs w:val="21"/>
        </w:rPr>
        <w:t>蔬菜干制品</w:t>
      </w:r>
      <w:r w:rsidRPr="004F3C8A">
        <w:rPr>
          <w:rFonts w:hint="eastAsia"/>
          <w:color w:val="000000"/>
          <w:szCs w:val="21"/>
        </w:rPr>
        <w:t>(</w:t>
      </w:r>
      <w:r w:rsidRPr="004F3C8A">
        <w:rPr>
          <w:rFonts w:hint="eastAsia"/>
          <w:color w:val="000000"/>
          <w:szCs w:val="21"/>
        </w:rPr>
        <w:t>热风干燥蔬菜、冷冻干燥蔬菜、蔬菜粉及制品</w:t>
      </w:r>
      <w:r w:rsidRPr="004F3C8A">
        <w:rPr>
          <w:rFonts w:hint="eastAsia"/>
          <w:color w:val="000000"/>
          <w:szCs w:val="21"/>
        </w:rPr>
        <w:t>)]</w:t>
      </w:r>
      <w:r w:rsidRPr="004F3C8A">
        <w:rPr>
          <w:rFonts w:hint="eastAsia"/>
          <w:color w:val="000000"/>
          <w:szCs w:val="21"/>
        </w:rPr>
        <w:t>、食用菌制品（干制食用菌）、水果制品（水果干制品）、水产制品、肉制品、方便食品、豆制品、调味品生产、销售（按《食品生产许可证》核定内容经营），果蔬产品的种植、研究及技术服务，国家允许上市的农副产品购销，自营和代理各类商品和技术的进出口业务（国家限制企业经营和禁止进出口的商品和技术除外</w:t>
      </w:r>
      <w:r w:rsidRPr="004F3C8A">
        <w:rPr>
          <w:rFonts w:hint="eastAsia"/>
          <w:color w:val="000000"/>
          <w:szCs w:val="21"/>
        </w:rPr>
        <w:t>)</w:t>
      </w:r>
      <w:r w:rsidRPr="004F3C8A">
        <w:rPr>
          <w:rFonts w:hint="eastAsia"/>
          <w:color w:val="000000"/>
          <w:szCs w:val="21"/>
        </w:rPr>
        <w:t>。该公司持有本行</w:t>
      </w:r>
      <w:r w:rsidRPr="004F3C8A">
        <w:rPr>
          <w:rFonts w:hint="eastAsia"/>
          <w:color w:val="000000"/>
          <w:szCs w:val="21"/>
        </w:rPr>
        <w:t>879.5556</w:t>
      </w:r>
      <w:r w:rsidRPr="004F3C8A">
        <w:rPr>
          <w:rFonts w:hint="eastAsia"/>
          <w:color w:val="000000"/>
          <w:szCs w:val="21"/>
        </w:rPr>
        <w:t>万股，占本行总股本的</w:t>
      </w:r>
      <w:r w:rsidRPr="004F3C8A">
        <w:rPr>
          <w:rFonts w:hint="eastAsia"/>
          <w:color w:val="000000"/>
          <w:szCs w:val="21"/>
        </w:rPr>
        <w:t>1%</w:t>
      </w:r>
      <w:r w:rsidRPr="004F3C8A">
        <w:rPr>
          <w:rFonts w:hint="eastAsia"/>
          <w:color w:val="000000"/>
          <w:szCs w:val="21"/>
        </w:rPr>
        <w:t>。</w:t>
      </w:r>
    </w:p>
    <w:p w:rsidR="00E369C5" w:rsidRPr="004F3C8A" w:rsidRDefault="00E369C5" w:rsidP="0088450E">
      <w:pPr>
        <w:spacing w:line="400" w:lineRule="exact"/>
        <w:ind w:firstLineChars="198" w:firstLine="416"/>
        <w:rPr>
          <w:color w:val="000000"/>
          <w:szCs w:val="21"/>
        </w:rPr>
      </w:pPr>
      <w:r w:rsidRPr="004F3C8A">
        <w:rPr>
          <w:rFonts w:hint="eastAsia"/>
          <w:color w:val="000000"/>
          <w:szCs w:val="21"/>
        </w:rPr>
        <w:t>14</w:t>
      </w:r>
      <w:r w:rsidRPr="004F3C8A">
        <w:rPr>
          <w:rFonts w:hint="eastAsia"/>
          <w:color w:val="000000"/>
          <w:szCs w:val="21"/>
        </w:rPr>
        <w:t>、江苏美乐肥料有限公司，成立于</w:t>
      </w:r>
      <w:r w:rsidRPr="004F3C8A">
        <w:rPr>
          <w:rFonts w:hint="eastAsia"/>
          <w:color w:val="000000"/>
          <w:szCs w:val="21"/>
        </w:rPr>
        <w:t>2001</w:t>
      </w:r>
      <w:r w:rsidRPr="004F3C8A">
        <w:rPr>
          <w:rFonts w:hint="eastAsia"/>
          <w:color w:val="000000"/>
          <w:szCs w:val="21"/>
        </w:rPr>
        <w:t>年</w:t>
      </w:r>
      <w:r w:rsidRPr="004F3C8A">
        <w:rPr>
          <w:rFonts w:hint="eastAsia"/>
          <w:color w:val="000000"/>
          <w:szCs w:val="21"/>
        </w:rPr>
        <w:t>1</w:t>
      </w:r>
      <w:r w:rsidRPr="004F3C8A">
        <w:rPr>
          <w:rFonts w:hint="eastAsia"/>
          <w:color w:val="000000"/>
          <w:szCs w:val="21"/>
        </w:rPr>
        <w:t>月</w:t>
      </w:r>
      <w:r w:rsidRPr="004F3C8A">
        <w:rPr>
          <w:rFonts w:hint="eastAsia"/>
          <w:color w:val="000000"/>
          <w:szCs w:val="21"/>
        </w:rPr>
        <w:t>8</w:t>
      </w:r>
      <w:r w:rsidRPr="004F3C8A">
        <w:rPr>
          <w:rFonts w:hint="eastAsia"/>
          <w:color w:val="000000"/>
          <w:szCs w:val="21"/>
        </w:rPr>
        <w:t>日，法定代表人：朱永华，注册地址：兴化经济开发区文林路</w:t>
      </w:r>
      <w:r w:rsidRPr="004F3C8A">
        <w:rPr>
          <w:rFonts w:hint="eastAsia"/>
          <w:color w:val="000000"/>
          <w:szCs w:val="21"/>
        </w:rPr>
        <w:t>10</w:t>
      </w:r>
      <w:r w:rsidRPr="004F3C8A">
        <w:rPr>
          <w:rFonts w:hint="eastAsia"/>
          <w:color w:val="000000"/>
          <w:szCs w:val="21"/>
        </w:rPr>
        <w:t>号，注册资本：</w:t>
      </w:r>
      <w:r w:rsidRPr="004F3C8A">
        <w:rPr>
          <w:rFonts w:hint="eastAsia"/>
          <w:color w:val="000000"/>
          <w:szCs w:val="21"/>
        </w:rPr>
        <w:t>1098</w:t>
      </w:r>
      <w:r w:rsidRPr="004F3C8A">
        <w:rPr>
          <w:rFonts w:hint="eastAsia"/>
          <w:color w:val="000000"/>
          <w:szCs w:val="21"/>
        </w:rPr>
        <w:t>万元，经营范围：磷肥、复混肥料（复合肥料）、氟硅酸钠制造、加工、销售（按各类许可证核定的内容和期限经营），自营和代理各类商品的进出口业务（国家限制企业经营和禁止进出口的商品除外），黄腐酸钾复合肥生产、销售，处置、利用废硫酸；盐酸、硫酸、氢氧化钠溶液、氢氧化纳销售。该公司持有本行</w:t>
      </w:r>
      <w:r w:rsidRPr="004F3C8A">
        <w:rPr>
          <w:rFonts w:hint="eastAsia"/>
          <w:color w:val="000000"/>
          <w:szCs w:val="21"/>
        </w:rPr>
        <w:t>177.3156</w:t>
      </w:r>
      <w:r w:rsidRPr="004F3C8A">
        <w:rPr>
          <w:rFonts w:hint="eastAsia"/>
          <w:color w:val="000000"/>
          <w:szCs w:val="21"/>
        </w:rPr>
        <w:t>万股，占本行总股本的</w:t>
      </w:r>
      <w:r w:rsidRPr="004F3C8A">
        <w:rPr>
          <w:rFonts w:hint="eastAsia"/>
          <w:color w:val="000000"/>
          <w:szCs w:val="21"/>
        </w:rPr>
        <w:t>0.2%</w:t>
      </w:r>
      <w:r w:rsidRPr="004F3C8A">
        <w:rPr>
          <w:rFonts w:hint="eastAsia"/>
          <w:color w:val="000000"/>
          <w:szCs w:val="21"/>
        </w:rPr>
        <w:t>。</w:t>
      </w:r>
    </w:p>
    <w:p w:rsidR="00E369C5" w:rsidRPr="004F3C8A" w:rsidRDefault="00E369C5" w:rsidP="0088450E">
      <w:pPr>
        <w:spacing w:line="400" w:lineRule="exact"/>
        <w:ind w:firstLineChars="200" w:firstLine="420"/>
        <w:rPr>
          <w:color w:val="000000"/>
          <w:szCs w:val="21"/>
        </w:rPr>
      </w:pPr>
    </w:p>
    <w:p w:rsidR="00E369C5" w:rsidRPr="00B50C82" w:rsidRDefault="00E369C5" w:rsidP="00E369C5">
      <w:pPr>
        <w:pStyle w:val="reader-word-layer"/>
        <w:ind w:firstLineChars="200" w:firstLine="420"/>
        <w:rPr>
          <w:sz w:val="21"/>
          <w:szCs w:val="21"/>
        </w:rPr>
      </w:pPr>
      <w:r w:rsidRPr="00B50C82">
        <w:rPr>
          <w:sz w:val="21"/>
          <w:szCs w:val="21"/>
        </w:rPr>
        <w:t>四、股权转让情况</w:t>
      </w:r>
    </w:p>
    <w:p w:rsidR="00E369C5" w:rsidRPr="00B50C82" w:rsidRDefault="00E369C5" w:rsidP="0088450E">
      <w:pPr>
        <w:pStyle w:val="reader-word-layer"/>
        <w:spacing w:before="0" w:beforeAutospacing="0" w:after="0" w:afterAutospacing="0" w:line="400" w:lineRule="exact"/>
        <w:ind w:firstLineChars="200" w:firstLine="420"/>
        <w:rPr>
          <w:sz w:val="21"/>
          <w:szCs w:val="21"/>
        </w:rPr>
      </w:pPr>
      <w:r w:rsidRPr="00B50C82">
        <w:rPr>
          <w:rFonts w:hint="eastAsia"/>
          <w:sz w:val="21"/>
          <w:szCs w:val="21"/>
        </w:rPr>
        <w:lastRenderedPageBreak/>
        <w:t>泰州市御墅物业管理有限公司1155万股转让给澳栗投资（上海）有限公司；上海银行股份有限公司苏州分行945万股转让给江苏张家港农村商业银行股份有限公司；江苏东明集团有限公司116.655万股转让给江苏奥克斯纤维有限公司；兴化市华明不锈钢制品有限公司110万股转让给苏州优方软件技术有限公司；江苏沪宝不锈钢有限公司520.905万股转让给泰州市大明不锈钢有限公司；江苏德固不锈钢制品有限公司277.2万股转让给兴化市东南城市建设投资有限公司；兴化市长江铁路器材有限公司289.905万股转让给兴化市鑫龙不锈钢制品厂；黄荣347.655万股转让给丁佩泉。</w:t>
      </w:r>
    </w:p>
    <w:p w:rsidR="00E369C5" w:rsidRPr="004F3C8A" w:rsidRDefault="00E369C5" w:rsidP="00E369C5">
      <w:pPr>
        <w:pStyle w:val="2"/>
        <w:spacing w:before="0" w:after="0" w:line="360" w:lineRule="exact"/>
        <w:ind w:firstLineChars="200" w:firstLine="422"/>
        <w:rPr>
          <w:rFonts w:ascii="宋体" w:eastAsia="宋体" w:hAnsi="宋体"/>
          <w:color w:val="000000"/>
          <w:sz w:val="21"/>
          <w:szCs w:val="21"/>
        </w:rPr>
      </w:pPr>
    </w:p>
    <w:p w:rsidR="00E369C5" w:rsidRDefault="00E369C5" w:rsidP="00E369C5">
      <w:pPr>
        <w:pStyle w:val="2"/>
        <w:spacing w:before="0" w:after="0" w:line="360" w:lineRule="exact"/>
        <w:ind w:firstLineChars="200" w:firstLine="422"/>
        <w:rPr>
          <w:rFonts w:ascii="宋体" w:eastAsia="宋体" w:hAnsi="宋体"/>
          <w:color w:val="000000"/>
          <w:sz w:val="21"/>
          <w:szCs w:val="21"/>
        </w:rPr>
      </w:pPr>
      <w:bookmarkStart w:id="31" w:name="_Toc5095651"/>
      <w:r w:rsidRPr="004F3C8A">
        <w:rPr>
          <w:rFonts w:ascii="宋体" w:eastAsia="宋体" w:hAnsi="宋体" w:hint="eastAsia"/>
          <w:color w:val="000000"/>
          <w:sz w:val="21"/>
          <w:szCs w:val="21"/>
        </w:rPr>
        <w:t>五、</w:t>
      </w:r>
      <w:r w:rsidRPr="004F3C8A">
        <w:rPr>
          <w:rFonts w:ascii="宋体" w:eastAsia="宋体" w:hAnsi="宋体"/>
          <w:color w:val="000000"/>
          <w:sz w:val="21"/>
          <w:szCs w:val="21"/>
        </w:rPr>
        <w:t>持股比例超5%的股东情况</w:t>
      </w:r>
      <w:bookmarkEnd w:id="31"/>
    </w:p>
    <w:p w:rsidR="00E369C5" w:rsidRPr="00B50C82" w:rsidRDefault="00E369C5" w:rsidP="00E369C5">
      <w:pPr>
        <w:spacing w:line="400" w:lineRule="exact"/>
        <w:rPr>
          <w:szCs w:val="21"/>
        </w:rPr>
      </w:pPr>
    </w:p>
    <w:p w:rsidR="00E369C5" w:rsidRPr="00B50C82" w:rsidRDefault="00E369C5" w:rsidP="00E369C5">
      <w:pPr>
        <w:pStyle w:val="reader-word-layer"/>
        <w:spacing w:before="0" w:beforeAutospacing="0" w:after="0" w:afterAutospacing="0" w:line="400" w:lineRule="exact"/>
        <w:ind w:firstLineChars="200" w:firstLine="420"/>
        <w:rPr>
          <w:sz w:val="21"/>
          <w:szCs w:val="21"/>
          <w:lang w:val="zh-CN"/>
        </w:rPr>
      </w:pPr>
      <w:r w:rsidRPr="00B50C82">
        <w:rPr>
          <w:sz w:val="21"/>
          <w:szCs w:val="21"/>
        </w:rPr>
        <w:t>本公司有</w:t>
      </w:r>
      <w:r w:rsidRPr="00B50C82">
        <w:rPr>
          <w:rFonts w:hint="eastAsia"/>
          <w:sz w:val="21"/>
          <w:szCs w:val="21"/>
        </w:rPr>
        <w:t>3</w:t>
      </w:r>
      <w:r w:rsidRPr="00B50C82">
        <w:rPr>
          <w:sz w:val="21"/>
          <w:szCs w:val="21"/>
        </w:rPr>
        <w:t>家持股比例超过5%以上的股东，分别为：张家港农村商业银行股份有限公司</w:t>
      </w:r>
      <w:r w:rsidRPr="00B50C82">
        <w:rPr>
          <w:rFonts w:hint="eastAsia"/>
          <w:sz w:val="21"/>
          <w:szCs w:val="21"/>
        </w:rPr>
        <w:t>、</w:t>
      </w:r>
      <w:r w:rsidRPr="00B50C82">
        <w:rPr>
          <w:sz w:val="21"/>
          <w:szCs w:val="21"/>
        </w:rPr>
        <w:t>江苏兴海特钢有限公司</w:t>
      </w:r>
      <w:r w:rsidRPr="00B50C82">
        <w:rPr>
          <w:rFonts w:hint="eastAsia"/>
          <w:sz w:val="21"/>
          <w:szCs w:val="21"/>
        </w:rPr>
        <w:t>和泰州鑫州不锈钢有限公司（与兴化市兆泰金属材料有限公司合并持有5.13%）</w:t>
      </w:r>
      <w:r w:rsidRPr="00B50C82">
        <w:rPr>
          <w:rFonts w:cs="Tahoma"/>
          <w:sz w:val="21"/>
          <w:szCs w:val="21"/>
        </w:rPr>
        <w:t>。</w:t>
      </w:r>
      <w:r w:rsidRPr="00B50C82">
        <w:rPr>
          <w:rFonts w:cs="Tahoma" w:hint="eastAsia"/>
          <w:sz w:val="21"/>
          <w:szCs w:val="21"/>
        </w:rPr>
        <w:t>3</w:t>
      </w:r>
      <w:r w:rsidRPr="00B50C82">
        <w:rPr>
          <w:rFonts w:cs="Tahoma"/>
          <w:sz w:val="21"/>
          <w:szCs w:val="21"/>
        </w:rPr>
        <w:t>家法人股东情况见上述</w:t>
      </w:r>
      <w:r w:rsidRPr="00B50C82">
        <w:rPr>
          <w:rFonts w:cs="Tahoma" w:hint="eastAsia"/>
          <w:sz w:val="21"/>
          <w:szCs w:val="21"/>
        </w:rPr>
        <w:t>“</w:t>
      </w:r>
      <w:r w:rsidRPr="00B50C82">
        <w:rPr>
          <w:rFonts w:cs="Tahoma"/>
          <w:sz w:val="21"/>
          <w:szCs w:val="21"/>
        </w:rPr>
        <w:t>（四）</w:t>
      </w:r>
      <w:r w:rsidRPr="00B50C82">
        <w:rPr>
          <w:sz w:val="21"/>
          <w:szCs w:val="21"/>
        </w:rPr>
        <w:t>主要股东简介</w:t>
      </w:r>
      <w:r w:rsidRPr="00B50C82">
        <w:rPr>
          <w:rFonts w:hint="eastAsia"/>
          <w:sz w:val="21"/>
          <w:szCs w:val="21"/>
        </w:rPr>
        <w:t>”</w:t>
      </w:r>
      <w:r w:rsidRPr="00B50C82">
        <w:rPr>
          <w:sz w:val="21"/>
          <w:szCs w:val="21"/>
        </w:rPr>
        <w:t>。</w:t>
      </w:r>
    </w:p>
    <w:p w:rsidR="00E369C5" w:rsidRPr="004F3C8A" w:rsidRDefault="00E369C5" w:rsidP="00E369C5">
      <w:pPr>
        <w:shd w:val="clear" w:color="auto" w:fill="92D050"/>
        <w:autoSpaceDE w:val="0"/>
        <w:autoSpaceDN w:val="0"/>
        <w:adjustRightInd w:val="0"/>
        <w:spacing w:line="360" w:lineRule="exact"/>
        <w:ind w:firstLine="480"/>
        <w:rPr>
          <w:color w:val="000000"/>
          <w:szCs w:val="21"/>
          <w:lang w:val="zh-CN"/>
        </w:rPr>
        <w:sectPr w:rsidR="00E369C5" w:rsidRPr="004F3C8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720"/>
          <w:docGrid w:type="lines" w:linePitch="312"/>
        </w:sectPr>
      </w:pPr>
    </w:p>
    <w:p w:rsidR="00E369C5" w:rsidRPr="004F3C8A" w:rsidRDefault="00E369C5" w:rsidP="00E369C5">
      <w:pPr>
        <w:pStyle w:val="1"/>
        <w:jc w:val="center"/>
        <w:rPr>
          <w:rFonts w:ascii="宋体" w:hAnsi="宋体"/>
          <w:color w:val="000000"/>
          <w:kern w:val="0"/>
          <w:sz w:val="32"/>
          <w:szCs w:val="32"/>
        </w:rPr>
      </w:pPr>
      <w:bookmarkStart w:id="32" w:name="_Toc5095652"/>
      <w:r w:rsidRPr="004F3C8A">
        <w:rPr>
          <w:rFonts w:ascii="宋体" w:hAnsi="宋体"/>
          <w:color w:val="000000"/>
          <w:kern w:val="0"/>
          <w:sz w:val="32"/>
          <w:szCs w:val="32"/>
        </w:rPr>
        <w:lastRenderedPageBreak/>
        <w:t>第五节  董事、监事、高级管理人员和员工情况</w:t>
      </w:r>
      <w:bookmarkEnd w:id="32"/>
    </w:p>
    <w:p w:rsidR="00E369C5" w:rsidRPr="004F3C8A" w:rsidRDefault="00E369C5" w:rsidP="00E369C5">
      <w:pPr>
        <w:pStyle w:val="2"/>
        <w:numPr>
          <w:ilvl w:val="0"/>
          <w:numId w:val="17"/>
        </w:numPr>
        <w:spacing w:before="0" w:after="0" w:line="360" w:lineRule="exact"/>
        <w:rPr>
          <w:rFonts w:ascii="宋体" w:eastAsia="宋体" w:hAnsi="宋体"/>
          <w:color w:val="000000"/>
          <w:sz w:val="21"/>
        </w:rPr>
      </w:pPr>
      <w:bookmarkStart w:id="33" w:name="_Toc5095653"/>
      <w:r w:rsidRPr="004F3C8A">
        <w:rPr>
          <w:rFonts w:ascii="宋体" w:eastAsia="宋体" w:hAnsi="宋体"/>
          <w:color w:val="000000"/>
          <w:sz w:val="21"/>
        </w:rPr>
        <w:t>董事会成员基本情况</w:t>
      </w:r>
      <w:bookmarkEnd w:id="33"/>
    </w:p>
    <w:p w:rsidR="00E369C5" w:rsidRPr="004F3C8A" w:rsidRDefault="00E369C5" w:rsidP="00E369C5">
      <w:pPr>
        <w:rPr>
          <w:color w:val="000000"/>
        </w:rPr>
      </w:pPr>
    </w:p>
    <w:p w:rsidR="00E369C5" w:rsidRPr="004F3C8A" w:rsidRDefault="00E369C5" w:rsidP="00E369C5">
      <w:pPr>
        <w:pStyle w:val="af"/>
        <w:spacing w:line="360" w:lineRule="exact"/>
        <w:ind w:firstLineChars="200" w:firstLine="420"/>
        <w:rPr>
          <w:color w:val="000000"/>
        </w:rPr>
      </w:pPr>
      <w:r w:rsidRPr="004F3C8A">
        <w:rPr>
          <w:color w:val="000000"/>
        </w:rPr>
        <w:t>本公司董事会由</w:t>
      </w:r>
      <w:r w:rsidRPr="004F3C8A">
        <w:rPr>
          <w:rFonts w:hint="eastAsia"/>
          <w:color w:val="000000"/>
        </w:rPr>
        <w:t>11</w:t>
      </w:r>
      <w:r w:rsidRPr="004F3C8A">
        <w:rPr>
          <w:color w:val="000000"/>
        </w:rPr>
        <w:t>名成员组成，其中</w:t>
      </w:r>
      <w:r w:rsidRPr="004F3C8A">
        <w:rPr>
          <w:rFonts w:hint="eastAsia"/>
          <w:color w:val="000000"/>
        </w:rPr>
        <w:t>2</w:t>
      </w:r>
      <w:r w:rsidRPr="004F3C8A">
        <w:rPr>
          <w:color w:val="000000"/>
        </w:rPr>
        <w:t>名为独立董事。董事列表如下：</w:t>
      </w:r>
    </w:p>
    <w:tbl>
      <w:tblPr>
        <w:tblW w:w="861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11"/>
        <w:gridCol w:w="930"/>
        <w:gridCol w:w="600"/>
        <w:gridCol w:w="885"/>
        <w:gridCol w:w="785"/>
        <w:gridCol w:w="2155"/>
        <w:gridCol w:w="1185"/>
        <w:gridCol w:w="1260"/>
      </w:tblGrid>
      <w:tr w:rsidR="00E369C5" w:rsidRPr="004F3C8A" w:rsidTr="0088450E">
        <w:trPr>
          <w:trHeight w:val="371"/>
          <w:jc w:val="center"/>
        </w:trPr>
        <w:tc>
          <w:tcPr>
            <w:tcW w:w="811"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姓名</w:t>
            </w:r>
          </w:p>
        </w:tc>
        <w:tc>
          <w:tcPr>
            <w:tcW w:w="930"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在本行</w:t>
            </w:r>
          </w:p>
          <w:p w:rsidR="00E369C5" w:rsidRPr="004F3C8A" w:rsidRDefault="00E369C5" w:rsidP="0088450E">
            <w:pPr>
              <w:pStyle w:val="af"/>
              <w:spacing w:line="320" w:lineRule="exact"/>
              <w:jc w:val="center"/>
              <w:rPr>
                <w:b/>
                <w:color w:val="000000"/>
                <w:sz w:val="18"/>
                <w:szCs w:val="18"/>
              </w:rPr>
            </w:pPr>
            <w:r w:rsidRPr="004F3C8A">
              <w:rPr>
                <w:b/>
                <w:color w:val="000000"/>
                <w:sz w:val="18"/>
                <w:szCs w:val="18"/>
              </w:rPr>
              <w:t>任职</w:t>
            </w:r>
          </w:p>
        </w:tc>
        <w:tc>
          <w:tcPr>
            <w:tcW w:w="600"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性别</w:t>
            </w:r>
          </w:p>
        </w:tc>
        <w:tc>
          <w:tcPr>
            <w:tcW w:w="885" w:type="dxa"/>
            <w:vAlign w:val="center"/>
          </w:tcPr>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出生</w:t>
            </w:r>
          </w:p>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年月</w:t>
            </w:r>
          </w:p>
        </w:tc>
        <w:tc>
          <w:tcPr>
            <w:tcW w:w="785"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学历</w:t>
            </w:r>
          </w:p>
        </w:tc>
        <w:tc>
          <w:tcPr>
            <w:tcW w:w="2155"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任期起止日期</w:t>
            </w:r>
          </w:p>
        </w:tc>
        <w:tc>
          <w:tcPr>
            <w:tcW w:w="1185" w:type="dxa"/>
            <w:vAlign w:val="center"/>
          </w:tcPr>
          <w:p w:rsidR="00E369C5" w:rsidRPr="004F3C8A" w:rsidRDefault="00E369C5" w:rsidP="0088450E">
            <w:pPr>
              <w:pStyle w:val="af"/>
              <w:spacing w:line="320" w:lineRule="exact"/>
              <w:jc w:val="center"/>
              <w:rPr>
                <w:b/>
                <w:color w:val="000000"/>
                <w:w w:val="90"/>
                <w:sz w:val="18"/>
                <w:szCs w:val="18"/>
              </w:rPr>
            </w:pPr>
            <w:r w:rsidRPr="004F3C8A">
              <w:rPr>
                <w:b/>
                <w:color w:val="000000"/>
                <w:w w:val="90"/>
                <w:sz w:val="18"/>
                <w:szCs w:val="18"/>
              </w:rPr>
              <w:t>年初持股数</w:t>
            </w:r>
          </w:p>
          <w:p w:rsidR="00E369C5" w:rsidRPr="004F3C8A" w:rsidRDefault="00E369C5" w:rsidP="0088450E">
            <w:pPr>
              <w:pStyle w:val="af"/>
              <w:spacing w:line="320" w:lineRule="exact"/>
              <w:jc w:val="center"/>
              <w:rPr>
                <w:color w:val="000000"/>
                <w:w w:val="90"/>
                <w:sz w:val="18"/>
                <w:szCs w:val="18"/>
              </w:rPr>
            </w:pPr>
            <w:r w:rsidRPr="004F3C8A">
              <w:rPr>
                <w:color w:val="000000"/>
                <w:w w:val="90"/>
                <w:sz w:val="18"/>
                <w:szCs w:val="18"/>
              </w:rPr>
              <w:t>（万股）</w:t>
            </w:r>
          </w:p>
        </w:tc>
        <w:tc>
          <w:tcPr>
            <w:tcW w:w="1260" w:type="dxa"/>
            <w:vAlign w:val="center"/>
          </w:tcPr>
          <w:p w:rsidR="00E369C5" w:rsidRPr="004F3C8A" w:rsidRDefault="00E369C5" w:rsidP="0088450E">
            <w:pPr>
              <w:pStyle w:val="af"/>
              <w:spacing w:line="320" w:lineRule="exact"/>
              <w:jc w:val="center"/>
              <w:rPr>
                <w:b/>
                <w:color w:val="000000"/>
                <w:w w:val="90"/>
                <w:sz w:val="18"/>
                <w:szCs w:val="18"/>
              </w:rPr>
            </w:pPr>
            <w:r w:rsidRPr="004F3C8A">
              <w:rPr>
                <w:b/>
                <w:color w:val="000000"/>
                <w:w w:val="90"/>
                <w:sz w:val="18"/>
                <w:szCs w:val="18"/>
              </w:rPr>
              <w:t>年末持股数</w:t>
            </w:r>
          </w:p>
          <w:p w:rsidR="00E369C5" w:rsidRPr="004F3C8A" w:rsidRDefault="00E369C5" w:rsidP="0088450E">
            <w:pPr>
              <w:pStyle w:val="af"/>
              <w:spacing w:line="320" w:lineRule="exact"/>
              <w:jc w:val="center"/>
              <w:rPr>
                <w:color w:val="000000"/>
                <w:w w:val="90"/>
                <w:sz w:val="18"/>
                <w:szCs w:val="18"/>
              </w:rPr>
            </w:pPr>
            <w:r w:rsidRPr="004F3C8A">
              <w:rPr>
                <w:color w:val="000000"/>
                <w:w w:val="90"/>
                <w:sz w:val="18"/>
                <w:szCs w:val="18"/>
              </w:rPr>
              <w:t>（万股）</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曹文铭</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董事长</w:t>
            </w:r>
          </w:p>
        </w:tc>
        <w:tc>
          <w:tcPr>
            <w:tcW w:w="600"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1965.4</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硕士</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23.1</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35.112</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陈</w:t>
            </w:r>
            <w:r w:rsidRPr="004F3C8A">
              <w:rPr>
                <w:rFonts w:hint="eastAsia"/>
                <w:color w:val="000000"/>
                <w:sz w:val="18"/>
                <w:szCs w:val="18"/>
                <w:lang w:val="zh-CN"/>
              </w:rPr>
              <w:t xml:space="preserve">  </w:t>
            </w:r>
            <w:r w:rsidRPr="004F3C8A">
              <w:rPr>
                <w:rFonts w:hint="eastAsia"/>
                <w:color w:val="000000"/>
                <w:sz w:val="18"/>
                <w:szCs w:val="18"/>
                <w:lang w:val="zh-CN"/>
              </w:rPr>
              <w:t>进</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1968.3</w:t>
            </w:r>
          </w:p>
        </w:tc>
        <w:tc>
          <w:tcPr>
            <w:tcW w:w="785" w:type="dxa"/>
            <w:vAlign w:val="center"/>
          </w:tcPr>
          <w:p w:rsidR="00E369C5" w:rsidRPr="004F3C8A" w:rsidRDefault="00E369C5" w:rsidP="0088450E">
            <w:pPr>
              <w:pStyle w:val="af"/>
              <w:spacing w:line="360" w:lineRule="exact"/>
              <w:ind w:firstLineChars="50" w:firstLine="90"/>
              <w:rPr>
                <w:color w:val="000000"/>
                <w:sz w:val="18"/>
                <w:szCs w:val="18"/>
              </w:rPr>
            </w:pPr>
            <w:r w:rsidRPr="004F3C8A">
              <w:rPr>
                <w:rFonts w:hint="eastAsia"/>
                <w:color w:val="000000"/>
                <w:sz w:val="18"/>
                <w:szCs w:val="18"/>
              </w:rPr>
              <w:t>硕士</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57.75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87.78</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季</w:t>
            </w:r>
            <w:r w:rsidRPr="004F3C8A">
              <w:rPr>
                <w:rFonts w:hint="eastAsia"/>
                <w:color w:val="000000"/>
                <w:sz w:val="18"/>
                <w:szCs w:val="18"/>
              </w:rPr>
              <w:t xml:space="preserve">  </w:t>
            </w:r>
            <w:r w:rsidRPr="004F3C8A">
              <w:rPr>
                <w:rFonts w:hint="eastAsia"/>
                <w:color w:val="000000"/>
                <w:sz w:val="18"/>
                <w:szCs w:val="18"/>
                <w:lang w:val="zh-CN"/>
              </w:rPr>
              <w:t>颖</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1965.4</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硕士</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color w:val="000000"/>
                <w:sz w:val="18"/>
                <w:szCs w:val="18"/>
              </w:rPr>
              <w:t>1</w:t>
            </w:r>
            <w:r w:rsidRPr="004F3C8A">
              <w:rPr>
                <w:rFonts w:ascii="宋体" w:hAnsi="宋体" w:hint="eastAsia"/>
                <w:color w:val="000000"/>
                <w:sz w:val="18"/>
                <w:szCs w:val="18"/>
              </w:rPr>
              <w:t>155</w:t>
            </w:r>
            <w:r w:rsidRPr="004F3C8A">
              <w:rPr>
                <w:rFonts w:ascii="宋体" w:hAnsi="宋体"/>
                <w:color w:val="000000"/>
                <w:sz w:val="18"/>
                <w:szCs w:val="18"/>
              </w:rPr>
              <w:t>0</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18992.4</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刘庄明</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1960.1</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本科</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2887.5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4389</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张志远</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1964.9</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高中</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2544.465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3867.5868</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曹建民</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1965.10</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中专</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1272.81</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1934.6712</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杨汉洲</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1964.5</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高中</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color w:val="000000"/>
                <w:sz w:val="18"/>
                <w:szCs w:val="18"/>
              </w:rPr>
              <w:t>1</w:t>
            </w:r>
            <w:r w:rsidRPr="004F3C8A">
              <w:rPr>
                <w:rFonts w:ascii="宋体" w:hAnsi="宋体" w:hint="eastAsia"/>
                <w:color w:val="000000"/>
                <w:sz w:val="18"/>
                <w:szCs w:val="18"/>
              </w:rPr>
              <w:t>155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1755.6</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翟迎春</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vAlign w:val="center"/>
          </w:tcPr>
          <w:p w:rsidR="00E369C5" w:rsidRPr="004F3C8A" w:rsidRDefault="00E369C5" w:rsidP="0088450E">
            <w:pPr>
              <w:spacing w:line="360" w:lineRule="exact"/>
              <w:jc w:val="center"/>
              <w:rPr>
                <w:color w:val="000000"/>
              </w:rPr>
            </w:pPr>
            <w:r w:rsidRPr="004F3C8A">
              <w:rPr>
                <w:rFonts w:hAnsi="宋体" w:hint="eastAsia"/>
                <w:color w:val="000000"/>
                <w:sz w:val="18"/>
                <w:szCs w:val="18"/>
              </w:rPr>
              <w:t>女</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1970.2</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本科</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8</w:t>
            </w:r>
            <w:r w:rsidRPr="004F3C8A">
              <w:rPr>
                <w:rFonts w:hint="eastAsia"/>
                <w:color w:val="000000"/>
                <w:sz w:val="18"/>
                <w:szCs w:val="18"/>
                <w:lang w:val="zh-CN"/>
              </w:rPr>
              <w:t>年</w:t>
            </w:r>
            <w:r w:rsidRPr="004F3C8A">
              <w:rPr>
                <w:rFonts w:hint="eastAsia"/>
                <w:color w:val="000000"/>
                <w:sz w:val="18"/>
                <w:szCs w:val="18"/>
              </w:rPr>
              <w:t>08</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1155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1755.6</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张洪孝</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color w:val="000000"/>
                <w:sz w:val="18"/>
                <w:szCs w:val="18"/>
                <w:lang w:val="zh-CN"/>
              </w:rPr>
              <w:t>董</w:t>
            </w:r>
            <w:r w:rsidRPr="004F3C8A">
              <w:rPr>
                <w:rFonts w:hint="eastAsia"/>
                <w:color w:val="000000"/>
                <w:sz w:val="18"/>
                <w:szCs w:val="18"/>
                <w:lang w:val="zh-CN"/>
              </w:rPr>
              <w:t xml:space="preserve">  </w:t>
            </w:r>
            <w:r w:rsidRPr="004F3C8A">
              <w:rPr>
                <w:color w:val="000000"/>
                <w:sz w:val="18"/>
                <w:szCs w:val="18"/>
                <w:lang w:val="zh-CN"/>
              </w:rPr>
              <w:t>事</w:t>
            </w:r>
          </w:p>
        </w:tc>
        <w:tc>
          <w:tcPr>
            <w:tcW w:w="600" w:type="dxa"/>
            <w:vAlign w:val="center"/>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1962.10</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硕士</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8</w:t>
            </w:r>
            <w:r w:rsidRPr="004F3C8A">
              <w:rPr>
                <w:rFonts w:hint="eastAsia"/>
                <w:color w:val="000000"/>
                <w:sz w:val="18"/>
                <w:szCs w:val="18"/>
                <w:lang w:val="zh-CN"/>
              </w:rPr>
              <w:t>年</w:t>
            </w:r>
            <w:r w:rsidRPr="004F3C8A">
              <w:rPr>
                <w:rFonts w:hint="eastAsia"/>
                <w:color w:val="000000"/>
                <w:sz w:val="18"/>
                <w:szCs w:val="18"/>
              </w:rPr>
              <w:t>08</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578.655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879.5556</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应瑞瑶</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rFonts w:hint="eastAsia"/>
                <w:color w:val="000000"/>
                <w:sz w:val="18"/>
                <w:szCs w:val="18"/>
                <w:lang w:val="zh-CN"/>
              </w:rPr>
              <w:t>独立董事</w:t>
            </w:r>
          </w:p>
        </w:tc>
        <w:tc>
          <w:tcPr>
            <w:tcW w:w="60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男</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1959.9</w:t>
            </w:r>
          </w:p>
        </w:tc>
        <w:tc>
          <w:tcPr>
            <w:tcW w:w="785"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研究生</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r>
      <w:tr w:rsidR="00E369C5" w:rsidRPr="004F3C8A" w:rsidTr="0088450E">
        <w:trPr>
          <w:trHeight w:val="454"/>
          <w:jc w:val="center"/>
        </w:trPr>
        <w:tc>
          <w:tcPr>
            <w:tcW w:w="811"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毛泽盛</w:t>
            </w:r>
          </w:p>
        </w:tc>
        <w:tc>
          <w:tcPr>
            <w:tcW w:w="930" w:type="dxa"/>
            <w:vAlign w:val="center"/>
          </w:tcPr>
          <w:p w:rsidR="00E369C5" w:rsidRPr="004F3C8A" w:rsidRDefault="00E369C5" w:rsidP="0088450E">
            <w:pPr>
              <w:autoSpaceDE w:val="0"/>
              <w:autoSpaceDN w:val="0"/>
              <w:adjustRightInd w:val="0"/>
              <w:spacing w:line="360" w:lineRule="exact"/>
              <w:ind w:leftChars="-8" w:left="-17"/>
              <w:jc w:val="center"/>
              <w:rPr>
                <w:color w:val="000000"/>
                <w:sz w:val="18"/>
                <w:szCs w:val="18"/>
                <w:lang w:val="zh-CN"/>
              </w:rPr>
            </w:pPr>
            <w:r w:rsidRPr="004F3C8A">
              <w:rPr>
                <w:rFonts w:hint="eastAsia"/>
                <w:color w:val="000000"/>
                <w:sz w:val="18"/>
                <w:szCs w:val="18"/>
                <w:lang w:val="zh-CN"/>
              </w:rPr>
              <w:t>独立董事</w:t>
            </w:r>
          </w:p>
        </w:tc>
        <w:tc>
          <w:tcPr>
            <w:tcW w:w="600" w:type="dxa"/>
            <w:vAlign w:val="center"/>
          </w:tcPr>
          <w:p w:rsidR="00E369C5" w:rsidRPr="004F3C8A" w:rsidRDefault="00E369C5" w:rsidP="0088450E">
            <w:pPr>
              <w:pStyle w:val="af"/>
              <w:spacing w:line="360" w:lineRule="exact"/>
              <w:jc w:val="center"/>
              <w:rPr>
                <w:rFonts w:ascii="Times New Roman" w:hAnsi="Times New Roman" w:cs="Times New Roman"/>
                <w:color w:val="000000"/>
                <w:sz w:val="18"/>
                <w:szCs w:val="18"/>
                <w:lang w:val="zh-CN"/>
              </w:rPr>
            </w:pPr>
            <w:r w:rsidRPr="004F3C8A">
              <w:rPr>
                <w:rFonts w:ascii="Times New Roman" w:hAnsi="Times New Roman" w:cs="Times New Roman" w:hint="eastAsia"/>
                <w:color w:val="000000"/>
                <w:sz w:val="18"/>
                <w:szCs w:val="18"/>
                <w:lang w:val="zh-CN"/>
              </w:rPr>
              <w:t>男</w:t>
            </w:r>
          </w:p>
        </w:tc>
        <w:tc>
          <w:tcPr>
            <w:tcW w:w="885" w:type="dxa"/>
            <w:vAlign w:val="center"/>
          </w:tcPr>
          <w:p w:rsidR="00E369C5" w:rsidRPr="004F3C8A" w:rsidRDefault="00E369C5" w:rsidP="0088450E">
            <w:pPr>
              <w:pStyle w:val="af"/>
              <w:spacing w:line="360" w:lineRule="exact"/>
              <w:jc w:val="center"/>
              <w:rPr>
                <w:rFonts w:ascii="Times New Roman" w:hAnsi="Times New Roman" w:cs="Times New Roman"/>
                <w:color w:val="000000"/>
                <w:sz w:val="18"/>
                <w:szCs w:val="18"/>
                <w:lang w:val="zh-CN"/>
              </w:rPr>
            </w:pPr>
            <w:r w:rsidRPr="004F3C8A">
              <w:rPr>
                <w:rFonts w:ascii="Times New Roman" w:hAnsi="Times New Roman" w:cs="Times New Roman" w:hint="eastAsia"/>
                <w:color w:val="000000"/>
                <w:sz w:val="18"/>
                <w:szCs w:val="18"/>
                <w:lang w:val="zh-CN"/>
              </w:rPr>
              <w:t>1971.5</w:t>
            </w:r>
          </w:p>
        </w:tc>
        <w:tc>
          <w:tcPr>
            <w:tcW w:w="785" w:type="dxa"/>
            <w:vAlign w:val="center"/>
          </w:tcPr>
          <w:p w:rsidR="00E369C5" w:rsidRPr="004F3C8A" w:rsidRDefault="00E369C5" w:rsidP="0088450E">
            <w:pPr>
              <w:pStyle w:val="af"/>
              <w:spacing w:line="360" w:lineRule="exact"/>
              <w:jc w:val="center"/>
              <w:rPr>
                <w:rFonts w:ascii="Times New Roman" w:hAnsi="Times New Roman" w:cs="Times New Roman"/>
                <w:color w:val="000000"/>
                <w:sz w:val="18"/>
                <w:szCs w:val="18"/>
                <w:lang w:val="zh-CN"/>
              </w:rPr>
            </w:pPr>
            <w:r w:rsidRPr="004F3C8A">
              <w:rPr>
                <w:rFonts w:ascii="Times New Roman" w:hAnsi="Times New Roman" w:cs="Times New Roman" w:hint="eastAsia"/>
                <w:color w:val="000000"/>
                <w:sz w:val="18"/>
                <w:szCs w:val="18"/>
                <w:lang w:val="zh-CN"/>
              </w:rPr>
              <w:t>研究生</w:t>
            </w:r>
          </w:p>
        </w:tc>
        <w:tc>
          <w:tcPr>
            <w:tcW w:w="2155"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2018</w:t>
            </w:r>
            <w:r w:rsidRPr="004F3C8A">
              <w:rPr>
                <w:rFonts w:hint="eastAsia"/>
                <w:color w:val="000000"/>
                <w:sz w:val="18"/>
                <w:szCs w:val="18"/>
                <w:lang w:val="zh-CN"/>
              </w:rPr>
              <w:t>年</w:t>
            </w:r>
            <w:r w:rsidR="00F73AFF">
              <w:rPr>
                <w:rFonts w:hint="eastAsia"/>
                <w:color w:val="000000"/>
                <w:sz w:val="18"/>
                <w:szCs w:val="18"/>
                <w:lang w:val="zh-CN"/>
              </w:rPr>
              <w:t>03</w:t>
            </w:r>
            <w:r w:rsidRPr="004F3C8A">
              <w:rPr>
                <w:rFonts w:hint="eastAsia"/>
                <w:color w:val="000000"/>
                <w:sz w:val="18"/>
                <w:szCs w:val="18"/>
                <w:lang w:val="zh-CN"/>
              </w:rPr>
              <w:t>月</w:t>
            </w:r>
            <w:r w:rsidRPr="004F3C8A">
              <w:rPr>
                <w:rFonts w:hint="eastAsia"/>
                <w:color w:val="000000"/>
                <w:sz w:val="18"/>
                <w:szCs w:val="18"/>
                <w:lang w:val="zh-CN"/>
              </w:rPr>
              <w:t>-2020</w:t>
            </w:r>
            <w:r w:rsidRPr="004F3C8A">
              <w:rPr>
                <w:rFonts w:hint="eastAsia"/>
                <w:color w:val="000000"/>
                <w:sz w:val="18"/>
                <w:szCs w:val="18"/>
                <w:lang w:val="zh-CN"/>
              </w:rPr>
              <w:t>年</w:t>
            </w:r>
            <w:r w:rsidR="00F73AFF">
              <w:rPr>
                <w:rFonts w:hint="eastAsia"/>
                <w:color w:val="000000"/>
                <w:sz w:val="18"/>
                <w:szCs w:val="18"/>
                <w:lang w:val="zh-CN"/>
              </w:rPr>
              <w:t>11</w:t>
            </w:r>
            <w:r w:rsidRPr="004F3C8A">
              <w:rPr>
                <w:rFonts w:hint="eastAsia"/>
                <w:color w:val="000000"/>
                <w:sz w:val="18"/>
                <w:szCs w:val="18"/>
                <w:lang w:val="zh-CN"/>
              </w:rPr>
              <w:t>月</w:t>
            </w:r>
          </w:p>
        </w:tc>
        <w:tc>
          <w:tcPr>
            <w:tcW w:w="1185" w:type="dxa"/>
            <w:vAlign w:val="center"/>
          </w:tcPr>
          <w:p w:rsidR="00E369C5" w:rsidRPr="004F3C8A" w:rsidRDefault="00E369C5" w:rsidP="0088450E">
            <w:pPr>
              <w:jc w:val="center"/>
              <w:rPr>
                <w:color w:val="000000"/>
                <w:sz w:val="18"/>
                <w:szCs w:val="18"/>
                <w:lang w:val="zh-CN"/>
              </w:rPr>
            </w:pPr>
            <w:r w:rsidRPr="004F3C8A">
              <w:rPr>
                <w:rFonts w:hint="eastAsia"/>
                <w:color w:val="000000"/>
                <w:sz w:val="18"/>
                <w:szCs w:val="18"/>
                <w:lang w:val="zh-CN"/>
              </w:rPr>
              <w:t>0</w:t>
            </w:r>
          </w:p>
        </w:tc>
        <w:tc>
          <w:tcPr>
            <w:tcW w:w="1260" w:type="dxa"/>
            <w:vAlign w:val="center"/>
          </w:tcPr>
          <w:p w:rsidR="00E369C5" w:rsidRPr="004F3C8A" w:rsidRDefault="00E369C5" w:rsidP="0088450E">
            <w:pPr>
              <w:jc w:val="center"/>
              <w:rPr>
                <w:color w:val="000000"/>
                <w:sz w:val="18"/>
                <w:szCs w:val="18"/>
                <w:lang w:val="zh-CN"/>
              </w:rPr>
            </w:pPr>
            <w:r w:rsidRPr="004F3C8A">
              <w:rPr>
                <w:rFonts w:hint="eastAsia"/>
                <w:color w:val="000000"/>
                <w:sz w:val="18"/>
                <w:szCs w:val="18"/>
                <w:lang w:val="zh-CN"/>
              </w:rPr>
              <w:t>0</w:t>
            </w:r>
          </w:p>
        </w:tc>
      </w:tr>
    </w:tbl>
    <w:p w:rsidR="00E369C5" w:rsidRPr="004F3C8A" w:rsidRDefault="00E369C5" w:rsidP="00E369C5">
      <w:pPr>
        <w:pStyle w:val="2"/>
        <w:spacing w:before="0" w:after="0" w:line="360" w:lineRule="exact"/>
        <w:ind w:firstLineChars="200" w:firstLine="422"/>
        <w:rPr>
          <w:rFonts w:ascii="宋体" w:eastAsia="宋体" w:hAnsi="宋体"/>
          <w:color w:val="000000"/>
          <w:sz w:val="21"/>
        </w:rPr>
      </w:pPr>
    </w:p>
    <w:p w:rsidR="00E369C5" w:rsidRPr="004F3C8A" w:rsidRDefault="00E369C5" w:rsidP="00E369C5">
      <w:pPr>
        <w:pStyle w:val="2"/>
        <w:spacing w:before="0" w:after="0" w:line="360" w:lineRule="exact"/>
        <w:ind w:firstLineChars="200" w:firstLine="422"/>
        <w:rPr>
          <w:rFonts w:ascii="宋体" w:eastAsia="宋体" w:hAnsi="宋体"/>
          <w:color w:val="000000"/>
          <w:sz w:val="21"/>
        </w:rPr>
      </w:pPr>
      <w:bookmarkStart w:id="34" w:name="_Toc5095654"/>
      <w:r w:rsidRPr="004F3C8A">
        <w:rPr>
          <w:rFonts w:ascii="宋体" w:eastAsia="宋体" w:hAnsi="宋体" w:hint="eastAsia"/>
          <w:color w:val="000000"/>
          <w:sz w:val="21"/>
        </w:rPr>
        <w:t>二、监事会成员基本情况</w:t>
      </w:r>
      <w:bookmarkEnd w:id="34"/>
    </w:p>
    <w:p w:rsidR="00E369C5" w:rsidRPr="004F3C8A" w:rsidRDefault="00E369C5" w:rsidP="00E369C5">
      <w:pPr>
        <w:spacing w:line="360" w:lineRule="exact"/>
        <w:ind w:firstLineChars="200" w:firstLine="420"/>
        <w:rPr>
          <w:rFonts w:ascii="宋体" w:hAnsi="宋体" w:cs="Tahoma"/>
          <w:color w:val="000000"/>
          <w:szCs w:val="21"/>
        </w:rPr>
      </w:pPr>
      <w:r w:rsidRPr="004F3C8A">
        <w:rPr>
          <w:rFonts w:ascii="宋体" w:hAnsi="宋体" w:cs="Tahoma" w:hint="eastAsia"/>
          <w:color w:val="000000"/>
          <w:szCs w:val="21"/>
        </w:rPr>
        <w:t>本公司监事会由9名监事组成，基本包括3名职工代表监事、4名股东监事和2名外部监事。</w:t>
      </w:r>
      <w:r w:rsidRPr="004F3C8A">
        <w:rPr>
          <w:color w:val="000000"/>
          <w:szCs w:val="21"/>
        </w:rPr>
        <w:t>监事任期</w:t>
      </w:r>
      <w:r w:rsidRPr="004F3C8A">
        <w:rPr>
          <w:color w:val="000000"/>
          <w:szCs w:val="21"/>
        </w:rPr>
        <w:t>3</w:t>
      </w:r>
      <w:r w:rsidRPr="004F3C8A">
        <w:rPr>
          <w:color w:val="000000"/>
          <w:szCs w:val="21"/>
        </w:rPr>
        <w:t>年，可连选连任。</w:t>
      </w:r>
      <w:r w:rsidRPr="004F3C8A">
        <w:rPr>
          <w:rFonts w:ascii="宋体" w:hAnsi="宋体" w:cs="Tahoma" w:hint="eastAsia"/>
          <w:color w:val="000000"/>
          <w:szCs w:val="21"/>
        </w:rPr>
        <w:t>监事列表如下：</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50"/>
        <w:gridCol w:w="936"/>
        <w:gridCol w:w="600"/>
        <w:gridCol w:w="900"/>
        <w:gridCol w:w="885"/>
        <w:gridCol w:w="2130"/>
        <w:gridCol w:w="1050"/>
        <w:gridCol w:w="1260"/>
      </w:tblGrid>
      <w:tr w:rsidR="00E369C5" w:rsidRPr="004F3C8A" w:rsidTr="0088450E">
        <w:trPr>
          <w:trHeight w:val="395"/>
          <w:jc w:val="center"/>
        </w:trPr>
        <w:tc>
          <w:tcPr>
            <w:tcW w:w="850"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姓名</w:t>
            </w:r>
          </w:p>
        </w:tc>
        <w:tc>
          <w:tcPr>
            <w:tcW w:w="936"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在本行</w:t>
            </w:r>
          </w:p>
          <w:p w:rsidR="00E369C5" w:rsidRPr="004F3C8A" w:rsidRDefault="00E369C5" w:rsidP="0088450E">
            <w:pPr>
              <w:pStyle w:val="af"/>
              <w:spacing w:line="320" w:lineRule="exact"/>
              <w:jc w:val="center"/>
              <w:rPr>
                <w:b/>
                <w:color w:val="000000"/>
                <w:sz w:val="18"/>
                <w:szCs w:val="18"/>
              </w:rPr>
            </w:pPr>
            <w:r w:rsidRPr="004F3C8A">
              <w:rPr>
                <w:b/>
                <w:color w:val="000000"/>
                <w:sz w:val="18"/>
                <w:szCs w:val="18"/>
              </w:rPr>
              <w:t>任职</w:t>
            </w:r>
          </w:p>
        </w:tc>
        <w:tc>
          <w:tcPr>
            <w:tcW w:w="600"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性别</w:t>
            </w:r>
          </w:p>
        </w:tc>
        <w:tc>
          <w:tcPr>
            <w:tcW w:w="900" w:type="dxa"/>
            <w:vAlign w:val="center"/>
          </w:tcPr>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出生</w:t>
            </w:r>
          </w:p>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年月</w:t>
            </w:r>
          </w:p>
        </w:tc>
        <w:tc>
          <w:tcPr>
            <w:tcW w:w="885"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学历</w:t>
            </w:r>
          </w:p>
        </w:tc>
        <w:tc>
          <w:tcPr>
            <w:tcW w:w="2130"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任期起止日期</w:t>
            </w:r>
          </w:p>
        </w:tc>
        <w:tc>
          <w:tcPr>
            <w:tcW w:w="1050" w:type="dxa"/>
            <w:vAlign w:val="center"/>
          </w:tcPr>
          <w:p w:rsidR="00E369C5" w:rsidRPr="004F3C8A" w:rsidRDefault="00E369C5" w:rsidP="0088450E">
            <w:pPr>
              <w:pStyle w:val="af"/>
              <w:spacing w:line="320" w:lineRule="exact"/>
              <w:jc w:val="center"/>
              <w:rPr>
                <w:b/>
                <w:color w:val="000000"/>
                <w:w w:val="90"/>
                <w:sz w:val="18"/>
                <w:szCs w:val="18"/>
              </w:rPr>
            </w:pPr>
            <w:r w:rsidRPr="004F3C8A">
              <w:rPr>
                <w:b/>
                <w:color w:val="000000"/>
                <w:w w:val="90"/>
                <w:sz w:val="18"/>
                <w:szCs w:val="18"/>
              </w:rPr>
              <w:t>年初持股数</w:t>
            </w:r>
          </w:p>
          <w:p w:rsidR="00E369C5" w:rsidRPr="004F3C8A" w:rsidRDefault="00E369C5" w:rsidP="0088450E">
            <w:pPr>
              <w:pStyle w:val="af"/>
              <w:spacing w:line="320" w:lineRule="exact"/>
              <w:jc w:val="center"/>
              <w:rPr>
                <w:color w:val="000000"/>
                <w:w w:val="90"/>
                <w:sz w:val="18"/>
                <w:szCs w:val="18"/>
              </w:rPr>
            </w:pPr>
            <w:r w:rsidRPr="004F3C8A">
              <w:rPr>
                <w:color w:val="000000"/>
                <w:w w:val="90"/>
                <w:sz w:val="18"/>
                <w:szCs w:val="18"/>
              </w:rPr>
              <w:t>（万股）</w:t>
            </w:r>
          </w:p>
        </w:tc>
        <w:tc>
          <w:tcPr>
            <w:tcW w:w="1260" w:type="dxa"/>
            <w:vAlign w:val="center"/>
          </w:tcPr>
          <w:p w:rsidR="00E369C5" w:rsidRPr="004F3C8A" w:rsidRDefault="00E369C5" w:rsidP="0088450E">
            <w:pPr>
              <w:pStyle w:val="af"/>
              <w:spacing w:line="320" w:lineRule="exact"/>
              <w:jc w:val="center"/>
              <w:rPr>
                <w:b/>
                <w:color w:val="000000"/>
                <w:w w:val="90"/>
                <w:sz w:val="18"/>
                <w:szCs w:val="18"/>
              </w:rPr>
            </w:pPr>
            <w:r w:rsidRPr="004F3C8A">
              <w:rPr>
                <w:b/>
                <w:color w:val="000000"/>
                <w:w w:val="90"/>
                <w:sz w:val="18"/>
                <w:szCs w:val="18"/>
              </w:rPr>
              <w:t>年末持股数</w:t>
            </w:r>
          </w:p>
          <w:p w:rsidR="00E369C5" w:rsidRPr="004F3C8A" w:rsidRDefault="00E369C5" w:rsidP="0088450E">
            <w:pPr>
              <w:pStyle w:val="af"/>
              <w:spacing w:line="320" w:lineRule="exact"/>
              <w:jc w:val="center"/>
              <w:rPr>
                <w:color w:val="000000"/>
                <w:w w:val="90"/>
                <w:sz w:val="18"/>
                <w:szCs w:val="18"/>
              </w:rPr>
            </w:pPr>
            <w:r w:rsidRPr="004F3C8A">
              <w:rPr>
                <w:color w:val="000000"/>
                <w:w w:val="90"/>
                <w:sz w:val="18"/>
                <w:szCs w:val="18"/>
              </w:rPr>
              <w:t>（万股）</w:t>
            </w:r>
          </w:p>
        </w:tc>
      </w:tr>
      <w:tr w:rsidR="00E369C5" w:rsidRPr="004F3C8A" w:rsidTr="0088450E">
        <w:trPr>
          <w:trHeight w:val="454"/>
          <w:jc w:val="center"/>
        </w:trPr>
        <w:tc>
          <w:tcPr>
            <w:tcW w:w="850" w:type="dxa"/>
            <w:vAlign w:val="center"/>
          </w:tcPr>
          <w:p w:rsidR="00E369C5" w:rsidRPr="004F3C8A" w:rsidRDefault="00E369C5" w:rsidP="0088450E">
            <w:pPr>
              <w:jc w:val="center"/>
              <w:rPr>
                <w:color w:val="000000"/>
                <w:sz w:val="18"/>
                <w:szCs w:val="18"/>
                <w:lang w:val="zh-CN"/>
              </w:rPr>
            </w:pPr>
            <w:r w:rsidRPr="004F3C8A">
              <w:rPr>
                <w:rFonts w:hint="eastAsia"/>
                <w:color w:val="000000"/>
                <w:sz w:val="18"/>
                <w:szCs w:val="18"/>
                <w:lang w:val="zh-CN"/>
              </w:rPr>
              <w:t>张永程</w:t>
            </w:r>
          </w:p>
        </w:tc>
        <w:tc>
          <w:tcPr>
            <w:tcW w:w="936"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监事</w:t>
            </w:r>
            <w:r w:rsidRPr="004F3C8A">
              <w:rPr>
                <w:color w:val="000000"/>
                <w:sz w:val="18"/>
                <w:szCs w:val="18"/>
                <w:lang w:val="zh-CN"/>
              </w:rPr>
              <w:t>长</w:t>
            </w:r>
          </w:p>
        </w:tc>
        <w:tc>
          <w:tcPr>
            <w:tcW w:w="600" w:type="dxa"/>
            <w:vAlign w:val="center"/>
          </w:tcPr>
          <w:p w:rsidR="00E369C5" w:rsidRPr="004F3C8A" w:rsidRDefault="00E369C5" w:rsidP="0088450E">
            <w:pPr>
              <w:spacing w:line="360" w:lineRule="exact"/>
              <w:jc w:val="center"/>
              <w:rPr>
                <w:color w:val="000000"/>
              </w:rPr>
            </w:pPr>
            <w:r w:rsidRPr="004F3C8A">
              <w:rPr>
                <w:rFonts w:hAnsi="宋体"/>
                <w:color w:val="000000"/>
                <w:sz w:val="18"/>
                <w:szCs w:val="18"/>
              </w:rPr>
              <w:t>男</w:t>
            </w:r>
          </w:p>
        </w:tc>
        <w:tc>
          <w:tcPr>
            <w:tcW w:w="90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1965.12</w:t>
            </w:r>
          </w:p>
        </w:tc>
        <w:tc>
          <w:tcPr>
            <w:tcW w:w="885"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本科</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23.1</w:t>
            </w:r>
          </w:p>
        </w:tc>
        <w:tc>
          <w:tcPr>
            <w:tcW w:w="126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35.112</w:t>
            </w:r>
          </w:p>
        </w:tc>
      </w:tr>
      <w:tr w:rsidR="00E369C5" w:rsidRPr="004F3C8A" w:rsidTr="0088450E">
        <w:trPr>
          <w:trHeight w:val="454"/>
          <w:jc w:val="center"/>
        </w:trPr>
        <w:tc>
          <w:tcPr>
            <w:tcW w:w="850" w:type="dxa"/>
            <w:vAlign w:val="center"/>
          </w:tcPr>
          <w:p w:rsidR="00E369C5" w:rsidRPr="004F3C8A" w:rsidRDefault="00E369C5" w:rsidP="0088450E">
            <w:pPr>
              <w:widowControl/>
              <w:jc w:val="center"/>
              <w:rPr>
                <w:color w:val="000000"/>
                <w:kern w:val="0"/>
                <w:sz w:val="18"/>
                <w:szCs w:val="18"/>
              </w:rPr>
            </w:pPr>
            <w:r w:rsidRPr="004F3C8A">
              <w:rPr>
                <w:rFonts w:hint="eastAsia"/>
                <w:color w:val="000000"/>
                <w:kern w:val="0"/>
                <w:sz w:val="18"/>
                <w:szCs w:val="18"/>
              </w:rPr>
              <w:t>夏兴建</w:t>
            </w:r>
          </w:p>
        </w:tc>
        <w:tc>
          <w:tcPr>
            <w:tcW w:w="936" w:type="dxa"/>
            <w:vAlign w:val="center"/>
          </w:tcPr>
          <w:p w:rsidR="00E369C5" w:rsidRPr="004F3C8A" w:rsidRDefault="00E369C5" w:rsidP="0088450E">
            <w:pPr>
              <w:widowControl/>
              <w:spacing w:line="240" w:lineRule="exact"/>
              <w:jc w:val="center"/>
              <w:rPr>
                <w:color w:val="000000"/>
                <w:kern w:val="0"/>
                <w:sz w:val="18"/>
                <w:szCs w:val="18"/>
              </w:rPr>
            </w:pPr>
            <w:r w:rsidRPr="004F3C8A">
              <w:rPr>
                <w:color w:val="000000"/>
                <w:kern w:val="0"/>
                <w:sz w:val="18"/>
                <w:szCs w:val="18"/>
              </w:rPr>
              <w:t>监</w:t>
            </w:r>
            <w:r w:rsidRPr="004F3C8A">
              <w:rPr>
                <w:rFonts w:hint="eastAsia"/>
                <w:color w:val="000000"/>
                <w:kern w:val="0"/>
                <w:sz w:val="18"/>
                <w:szCs w:val="18"/>
              </w:rPr>
              <w:t xml:space="preserve">  </w:t>
            </w:r>
            <w:r w:rsidRPr="004F3C8A">
              <w:rPr>
                <w:color w:val="000000"/>
                <w:kern w:val="0"/>
                <w:sz w:val="18"/>
                <w:szCs w:val="18"/>
              </w:rPr>
              <w:t>事</w:t>
            </w:r>
          </w:p>
          <w:p w:rsidR="00E369C5" w:rsidRPr="004F3C8A" w:rsidRDefault="00E369C5" w:rsidP="0088450E">
            <w:pPr>
              <w:spacing w:line="240" w:lineRule="exact"/>
              <w:rPr>
                <w:color w:val="000000"/>
              </w:rPr>
            </w:pPr>
            <w:r w:rsidRPr="004F3C8A">
              <w:rPr>
                <w:rFonts w:hint="eastAsia"/>
                <w:color w:val="000000"/>
                <w:kern w:val="0"/>
                <w:sz w:val="18"/>
                <w:szCs w:val="18"/>
              </w:rPr>
              <w:t>中层干部</w:t>
            </w:r>
          </w:p>
        </w:tc>
        <w:tc>
          <w:tcPr>
            <w:tcW w:w="6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男</w:t>
            </w:r>
          </w:p>
        </w:tc>
        <w:tc>
          <w:tcPr>
            <w:tcW w:w="9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1967.1</w:t>
            </w:r>
          </w:p>
        </w:tc>
        <w:tc>
          <w:tcPr>
            <w:tcW w:w="885" w:type="dxa"/>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本科</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r>
      <w:tr w:rsidR="00E369C5" w:rsidRPr="004F3C8A" w:rsidTr="0088450E">
        <w:trPr>
          <w:trHeight w:val="454"/>
          <w:jc w:val="center"/>
        </w:trPr>
        <w:tc>
          <w:tcPr>
            <w:tcW w:w="850" w:type="dxa"/>
            <w:vAlign w:val="center"/>
          </w:tcPr>
          <w:p w:rsidR="00E369C5" w:rsidRPr="004F3C8A" w:rsidRDefault="00E369C5" w:rsidP="0088450E">
            <w:pPr>
              <w:widowControl/>
              <w:jc w:val="center"/>
              <w:rPr>
                <w:color w:val="000000"/>
                <w:kern w:val="0"/>
                <w:sz w:val="18"/>
                <w:szCs w:val="18"/>
              </w:rPr>
            </w:pPr>
            <w:r w:rsidRPr="004F3C8A">
              <w:rPr>
                <w:rFonts w:hint="eastAsia"/>
                <w:color w:val="000000"/>
                <w:kern w:val="0"/>
                <w:sz w:val="18"/>
                <w:szCs w:val="18"/>
              </w:rPr>
              <w:t>谭明干</w:t>
            </w:r>
          </w:p>
        </w:tc>
        <w:tc>
          <w:tcPr>
            <w:tcW w:w="936" w:type="dxa"/>
            <w:vAlign w:val="center"/>
          </w:tcPr>
          <w:p w:rsidR="00E369C5" w:rsidRPr="004F3C8A" w:rsidRDefault="00E369C5" w:rsidP="0088450E">
            <w:pPr>
              <w:widowControl/>
              <w:spacing w:line="240" w:lineRule="exact"/>
              <w:jc w:val="center"/>
              <w:rPr>
                <w:color w:val="000000"/>
                <w:kern w:val="0"/>
                <w:sz w:val="18"/>
                <w:szCs w:val="18"/>
              </w:rPr>
            </w:pPr>
            <w:r w:rsidRPr="004F3C8A">
              <w:rPr>
                <w:color w:val="000000"/>
                <w:kern w:val="0"/>
                <w:sz w:val="18"/>
                <w:szCs w:val="18"/>
              </w:rPr>
              <w:t>监</w:t>
            </w:r>
            <w:r w:rsidRPr="004F3C8A">
              <w:rPr>
                <w:rFonts w:hint="eastAsia"/>
                <w:color w:val="000000"/>
                <w:kern w:val="0"/>
                <w:sz w:val="18"/>
                <w:szCs w:val="18"/>
              </w:rPr>
              <w:t xml:space="preserve">  </w:t>
            </w:r>
            <w:r w:rsidRPr="004F3C8A">
              <w:rPr>
                <w:color w:val="000000"/>
                <w:kern w:val="0"/>
                <w:sz w:val="18"/>
                <w:szCs w:val="18"/>
              </w:rPr>
              <w:t>事</w:t>
            </w:r>
          </w:p>
          <w:p w:rsidR="00E369C5" w:rsidRPr="004F3C8A" w:rsidRDefault="00E369C5" w:rsidP="0088450E">
            <w:pPr>
              <w:widowControl/>
              <w:spacing w:line="240" w:lineRule="exact"/>
              <w:jc w:val="center"/>
              <w:rPr>
                <w:color w:val="000000"/>
                <w:kern w:val="0"/>
                <w:sz w:val="18"/>
                <w:szCs w:val="18"/>
              </w:rPr>
            </w:pPr>
            <w:r w:rsidRPr="004F3C8A">
              <w:rPr>
                <w:rFonts w:hint="eastAsia"/>
                <w:color w:val="000000"/>
                <w:kern w:val="0"/>
                <w:sz w:val="18"/>
                <w:szCs w:val="18"/>
              </w:rPr>
              <w:t>中层干部</w:t>
            </w:r>
          </w:p>
        </w:tc>
        <w:tc>
          <w:tcPr>
            <w:tcW w:w="600" w:type="dxa"/>
            <w:vAlign w:val="center"/>
          </w:tcPr>
          <w:p w:rsidR="00E369C5" w:rsidRPr="004F3C8A" w:rsidRDefault="00E369C5" w:rsidP="0088450E">
            <w:pPr>
              <w:pStyle w:val="af"/>
              <w:spacing w:line="240" w:lineRule="exact"/>
              <w:jc w:val="center"/>
              <w:rPr>
                <w:color w:val="000000"/>
                <w:sz w:val="18"/>
                <w:szCs w:val="18"/>
              </w:rPr>
            </w:pPr>
            <w:r w:rsidRPr="004F3C8A">
              <w:rPr>
                <w:color w:val="000000"/>
                <w:sz w:val="18"/>
                <w:szCs w:val="18"/>
              </w:rPr>
              <w:t>男</w:t>
            </w:r>
          </w:p>
        </w:tc>
        <w:tc>
          <w:tcPr>
            <w:tcW w:w="9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1974.4</w:t>
            </w:r>
          </w:p>
        </w:tc>
        <w:tc>
          <w:tcPr>
            <w:tcW w:w="885" w:type="dxa"/>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本科</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hAnsi="宋体" w:hint="eastAsia"/>
                <w:color w:val="000000"/>
                <w:sz w:val="18"/>
                <w:szCs w:val="18"/>
              </w:rPr>
              <w:t>11.55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hAnsi="宋体" w:hint="eastAsia"/>
                <w:color w:val="000000"/>
                <w:sz w:val="18"/>
                <w:szCs w:val="18"/>
              </w:rPr>
              <w:t>17.556</w:t>
            </w:r>
          </w:p>
        </w:tc>
      </w:tr>
      <w:tr w:rsidR="00E369C5" w:rsidRPr="004F3C8A" w:rsidTr="0088450E">
        <w:trPr>
          <w:trHeight w:val="454"/>
          <w:jc w:val="center"/>
        </w:trPr>
        <w:tc>
          <w:tcPr>
            <w:tcW w:w="850" w:type="dxa"/>
            <w:vAlign w:val="center"/>
          </w:tcPr>
          <w:p w:rsidR="00E369C5" w:rsidRPr="004F3C8A" w:rsidRDefault="00E369C5" w:rsidP="0088450E">
            <w:pPr>
              <w:widowControl/>
              <w:jc w:val="center"/>
              <w:rPr>
                <w:color w:val="000000"/>
                <w:kern w:val="0"/>
                <w:sz w:val="18"/>
                <w:szCs w:val="18"/>
              </w:rPr>
            </w:pPr>
            <w:r w:rsidRPr="004F3C8A">
              <w:rPr>
                <w:rFonts w:hint="eastAsia"/>
                <w:color w:val="000000"/>
                <w:kern w:val="0"/>
                <w:sz w:val="18"/>
                <w:szCs w:val="18"/>
              </w:rPr>
              <w:t>朱永华</w:t>
            </w:r>
          </w:p>
        </w:tc>
        <w:tc>
          <w:tcPr>
            <w:tcW w:w="936" w:type="dxa"/>
            <w:vAlign w:val="center"/>
          </w:tcPr>
          <w:p w:rsidR="00E369C5" w:rsidRPr="004F3C8A" w:rsidRDefault="00E369C5" w:rsidP="0088450E">
            <w:pPr>
              <w:widowControl/>
              <w:jc w:val="center"/>
              <w:rPr>
                <w:color w:val="000000"/>
                <w:kern w:val="0"/>
                <w:sz w:val="18"/>
                <w:szCs w:val="18"/>
              </w:rPr>
            </w:pPr>
            <w:r w:rsidRPr="004F3C8A">
              <w:rPr>
                <w:color w:val="000000"/>
                <w:kern w:val="0"/>
                <w:sz w:val="18"/>
                <w:szCs w:val="18"/>
              </w:rPr>
              <w:t>监</w:t>
            </w:r>
            <w:r w:rsidRPr="004F3C8A">
              <w:rPr>
                <w:rFonts w:hint="eastAsia"/>
                <w:color w:val="000000"/>
                <w:kern w:val="0"/>
                <w:sz w:val="18"/>
                <w:szCs w:val="18"/>
              </w:rPr>
              <w:t xml:space="preserve">  </w:t>
            </w:r>
            <w:r w:rsidRPr="004F3C8A">
              <w:rPr>
                <w:color w:val="000000"/>
                <w:kern w:val="0"/>
                <w:sz w:val="18"/>
                <w:szCs w:val="18"/>
              </w:rPr>
              <w:t>事</w:t>
            </w:r>
          </w:p>
        </w:tc>
        <w:tc>
          <w:tcPr>
            <w:tcW w:w="600" w:type="dxa"/>
            <w:vAlign w:val="center"/>
          </w:tcPr>
          <w:p w:rsidR="00E369C5" w:rsidRPr="004F3C8A" w:rsidRDefault="00E369C5" w:rsidP="0088450E">
            <w:pPr>
              <w:pStyle w:val="af"/>
              <w:spacing w:line="240" w:lineRule="exact"/>
              <w:jc w:val="center"/>
              <w:rPr>
                <w:color w:val="000000"/>
                <w:sz w:val="18"/>
                <w:szCs w:val="18"/>
              </w:rPr>
            </w:pPr>
            <w:r w:rsidRPr="004F3C8A">
              <w:rPr>
                <w:color w:val="000000"/>
                <w:sz w:val="18"/>
                <w:szCs w:val="18"/>
              </w:rPr>
              <w:t>男</w:t>
            </w:r>
          </w:p>
        </w:tc>
        <w:tc>
          <w:tcPr>
            <w:tcW w:w="9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1955.8</w:t>
            </w:r>
          </w:p>
        </w:tc>
        <w:tc>
          <w:tcPr>
            <w:tcW w:w="885" w:type="dxa"/>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大专</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8</w:t>
            </w:r>
            <w:r w:rsidRPr="004F3C8A">
              <w:rPr>
                <w:rFonts w:hint="eastAsia"/>
                <w:color w:val="000000"/>
                <w:sz w:val="18"/>
                <w:szCs w:val="18"/>
                <w:lang w:val="zh-CN"/>
              </w:rPr>
              <w:t>年</w:t>
            </w:r>
            <w:r w:rsidRPr="004F3C8A">
              <w:rPr>
                <w:rFonts w:hint="eastAsia"/>
                <w:color w:val="000000"/>
                <w:sz w:val="18"/>
                <w:szCs w:val="18"/>
              </w:rPr>
              <w:t>08</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116.655</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177.3156</w:t>
            </w:r>
          </w:p>
        </w:tc>
      </w:tr>
      <w:tr w:rsidR="00E369C5" w:rsidRPr="004F3C8A" w:rsidTr="0088450E">
        <w:trPr>
          <w:trHeight w:val="454"/>
          <w:jc w:val="center"/>
        </w:trPr>
        <w:tc>
          <w:tcPr>
            <w:tcW w:w="850"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冯元松</w:t>
            </w:r>
          </w:p>
        </w:tc>
        <w:tc>
          <w:tcPr>
            <w:tcW w:w="936" w:type="dxa"/>
            <w:vAlign w:val="center"/>
          </w:tcPr>
          <w:p w:rsidR="00E369C5" w:rsidRPr="004F3C8A" w:rsidRDefault="00E369C5" w:rsidP="0088450E">
            <w:pPr>
              <w:widowControl/>
              <w:jc w:val="center"/>
              <w:rPr>
                <w:color w:val="000000"/>
                <w:kern w:val="0"/>
                <w:sz w:val="18"/>
                <w:szCs w:val="18"/>
              </w:rPr>
            </w:pPr>
            <w:r w:rsidRPr="004F3C8A">
              <w:rPr>
                <w:color w:val="000000"/>
                <w:kern w:val="0"/>
                <w:sz w:val="18"/>
                <w:szCs w:val="18"/>
              </w:rPr>
              <w:t>监</w:t>
            </w:r>
            <w:r w:rsidRPr="004F3C8A">
              <w:rPr>
                <w:rFonts w:hint="eastAsia"/>
                <w:color w:val="000000"/>
                <w:kern w:val="0"/>
                <w:sz w:val="18"/>
                <w:szCs w:val="18"/>
              </w:rPr>
              <w:t xml:space="preserve">  </w:t>
            </w:r>
            <w:r w:rsidRPr="004F3C8A">
              <w:rPr>
                <w:color w:val="000000"/>
                <w:kern w:val="0"/>
                <w:sz w:val="18"/>
                <w:szCs w:val="18"/>
              </w:rPr>
              <w:t>事</w:t>
            </w:r>
          </w:p>
        </w:tc>
        <w:tc>
          <w:tcPr>
            <w:tcW w:w="600" w:type="dxa"/>
            <w:vAlign w:val="center"/>
          </w:tcPr>
          <w:p w:rsidR="00E369C5" w:rsidRPr="004F3C8A" w:rsidRDefault="00E369C5" w:rsidP="0088450E">
            <w:pPr>
              <w:pStyle w:val="af"/>
              <w:spacing w:line="240" w:lineRule="exact"/>
              <w:jc w:val="center"/>
              <w:rPr>
                <w:color w:val="000000"/>
                <w:sz w:val="18"/>
                <w:szCs w:val="18"/>
              </w:rPr>
            </w:pPr>
            <w:r w:rsidRPr="004F3C8A">
              <w:rPr>
                <w:color w:val="000000"/>
                <w:sz w:val="18"/>
                <w:szCs w:val="18"/>
              </w:rPr>
              <w:t>男</w:t>
            </w:r>
          </w:p>
        </w:tc>
        <w:tc>
          <w:tcPr>
            <w:tcW w:w="9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1962.8</w:t>
            </w:r>
          </w:p>
        </w:tc>
        <w:tc>
          <w:tcPr>
            <w:tcW w:w="885" w:type="dxa"/>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大专</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175.56</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266.8512</w:t>
            </w:r>
          </w:p>
        </w:tc>
      </w:tr>
      <w:tr w:rsidR="00E369C5" w:rsidRPr="004F3C8A" w:rsidTr="0088450E">
        <w:trPr>
          <w:trHeight w:val="454"/>
          <w:jc w:val="center"/>
        </w:trPr>
        <w:tc>
          <w:tcPr>
            <w:tcW w:w="850"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张吕义</w:t>
            </w:r>
          </w:p>
        </w:tc>
        <w:tc>
          <w:tcPr>
            <w:tcW w:w="936" w:type="dxa"/>
            <w:vAlign w:val="center"/>
          </w:tcPr>
          <w:p w:rsidR="00E369C5" w:rsidRPr="004F3C8A" w:rsidRDefault="00E369C5" w:rsidP="0088450E">
            <w:pPr>
              <w:widowControl/>
              <w:jc w:val="center"/>
              <w:rPr>
                <w:color w:val="000000"/>
                <w:kern w:val="0"/>
                <w:sz w:val="18"/>
                <w:szCs w:val="18"/>
              </w:rPr>
            </w:pPr>
            <w:r w:rsidRPr="004F3C8A">
              <w:rPr>
                <w:color w:val="000000"/>
                <w:kern w:val="0"/>
                <w:sz w:val="18"/>
                <w:szCs w:val="18"/>
              </w:rPr>
              <w:t>监</w:t>
            </w:r>
            <w:r w:rsidRPr="004F3C8A">
              <w:rPr>
                <w:rFonts w:hint="eastAsia"/>
                <w:color w:val="000000"/>
                <w:kern w:val="0"/>
                <w:sz w:val="18"/>
                <w:szCs w:val="18"/>
              </w:rPr>
              <w:t xml:space="preserve">  </w:t>
            </w:r>
            <w:r w:rsidRPr="004F3C8A">
              <w:rPr>
                <w:color w:val="000000"/>
                <w:kern w:val="0"/>
                <w:sz w:val="18"/>
                <w:szCs w:val="18"/>
              </w:rPr>
              <w:t>事</w:t>
            </w:r>
          </w:p>
        </w:tc>
        <w:tc>
          <w:tcPr>
            <w:tcW w:w="600" w:type="dxa"/>
            <w:vAlign w:val="center"/>
          </w:tcPr>
          <w:p w:rsidR="00E369C5" w:rsidRPr="004F3C8A" w:rsidRDefault="00E369C5" w:rsidP="0088450E">
            <w:pPr>
              <w:pStyle w:val="af"/>
              <w:spacing w:line="240" w:lineRule="exact"/>
              <w:jc w:val="center"/>
              <w:rPr>
                <w:color w:val="000000"/>
                <w:sz w:val="18"/>
                <w:szCs w:val="18"/>
              </w:rPr>
            </w:pPr>
            <w:r w:rsidRPr="004F3C8A">
              <w:rPr>
                <w:color w:val="000000"/>
                <w:sz w:val="18"/>
                <w:szCs w:val="18"/>
              </w:rPr>
              <w:t>男</w:t>
            </w:r>
          </w:p>
        </w:tc>
        <w:tc>
          <w:tcPr>
            <w:tcW w:w="9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1963.5</w:t>
            </w:r>
          </w:p>
        </w:tc>
        <w:tc>
          <w:tcPr>
            <w:tcW w:w="885" w:type="dxa"/>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大专</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900.9</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1369.368</w:t>
            </w:r>
          </w:p>
        </w:tc>
      </w:tr>
      <w:tr w:rsidR="00E369C5" w:rsidRPr="004F3C8A" w:rsidTr="0088450E">
        <w:trPr>
          <w:trHeight w:val="454"/>
          <w:jc w:val="center"/>
        </w:trPr>
        <w:tc>
          <w:tcPr>
            <w:tcW w:w="850"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杨高才</w:t>
            </w:r>
          </w:p>
        </w:tc>
        <w:tc>
          <w:tcPr>
            <w:tcW w:w="936" w:type="dxa"/>
            <w:vAlign w:val="center"/>
          </w:tcPr>
          <w:p w:rsidR="00E369C5" w:rsidRPr="004F3C8A" w:rsidRDefault="00E369C5" w:rsidP="0088450E">
            <w:pPr>
              <w:widowControl/>
              <w:jc w:val="center"/>
              <w:rPr>
                <w:color w:val="000000"/>
                <w:kern w:val="0"/>
                <w:sz w:val="18"/>
                <w:szCs w:val="18"/>
              </w:rPr>
            </w:pPr>
            <w:r w:rsidRPr="004F3C8A">
              <w:rPr>
                <w:color w:val="000000"/>
                <w:kern w:val="0"/>
                <w:sz w:val="18"/>
                <w:szCs w:val="18"/>
              </w:rPr>
              <w:t>监</w:t>
            </w:r>
            <w:r w:rsidRPr="004F3C8A">
              <w:rPr>
                <w:rFonts w:hint="eastAsia"/>
                <w:color w:val="000000"/>
                <w:kern w:val="0"/>
                <w:sz w:val="18"/>
                <w:szCs w:val="18"/>
              </w:rPr>
              <w:t xml:space="preserve">  </w:t>
            </w:r>
            <w:r w:rsidRPr="004F3C8A">
              <w:rPr>
                <w:color w:val="000000"/>
                <w:kern w:val="0"/>
                <w:sz w:val="18"/>
                <w:szCs w:val="18"/>
              </w:rPr>
              <w:t>事</w:t>
            </w:r>
          </w:p>
        </w:tc>
        <w:tc>
          <w:tcPr>
            <w:tcW w:w="600" w:type="dxa"/>
            <w:vAlign w:val="center"/>
          </w:tcPr>
          <w:p w:rsidR="00E369C5" w:rsidRPr="004F3C8A" w:rsidRDefault="00E369C5" w:rsidP="0088450E">
            <w:pPr>
              <w:pStyle w:val="af"/>
              <w:spacing w:line="240" w:lineRule="exact"/>
              <w:jc w:val="center"/>
              <w:rPr>
                <w:color w:val="000000"/>
                <w:sz w:val="18"/>
                <w:szCs w:val="18"/>
              </w:rPr>
            </w:pPr>
            <w:r w:rsidRPr="004F3C8A">
              <w:rPr>
                <w:color w:val="000000"/>
                <w:sz w:val="18"/>
                <w:szCs w:val="18"/>
              </w:rPr>
              <w:t>男</w:t>
            </w:r>
          </w:p>
        </w:tc>
        <w:tc>
          <w:tcPr>
            <w:tcW w:w="900" w:type="dxa"/>
            <w:vAlign w:val="center"/>
          </w:tcPr>
          <w:p w:rsidR="00E369C5" w:rsidRPr="004F3C8A" w:rsidRDefault="00E369C5" w:rsidP="0088450E">
            <w:pPr>
              <w:pStyle w:val="af"/>
              <w:spacing w:line="240" w:lineRule="exact"/>
              <w:jc w:val="center"/>
              <w:rPr>
                <w:color w:val="000000"/>
                <w:sz w:val="18"/>
                <w:szCs w:val="18"/>
              </w:rPr>
            </w:pPr>
            <w:r w:rsidRPr="004F3C8A">
              <w:rPr>
                <w:rFonts w:hint="eastAsia"/>
                <w:color w:val="000000"/>
                <w:sz w:val="18"/>
                <w:szCs w:val="18"/>
              </w:rPr>
              <w:t>1967.11</w:t>
            </w:r>
          </w:p>
        </w:tc>
        <w:tc>
          <w:tcPr>
            <w:tcW w:w="885" w:type="dxa"/>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研究生</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695.31</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1056.8712</w:t>
            </w:r>
          </w:p>
        </w:tc>
      </w:tr>
      <w:tr w:rsidR="00E369C5" w:rsidRPr="004F3C8A" w:rsidTr="0088450E">
        <w:trPr>
          <w:trHeight w:val="454"/>
          <w:jc w:val="center"/>
        </w:trPr>
        <w:tc>
          <w:tcPr>
            <w:tcW w:w="85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lastRenderedPageBreak/>
              <w:t>李晏墅</w:t>
            </w:r>
          </w:p>
        </w:tc>
        <w:tc>
          <w:tcPr>
            <w:tcW w:w="936" w:type="dxa"/>
            <w:vAlign w:val="center"/>
          </w:tcPr>
          <w:p w:rsidR="00E369C5" w:rsidRPr="004F3C8A" w:rsidRDefault="00E369C5" w:rsidP="0088450E">
            <w:pPr>
              <w:autoSpaceDE w:val="0"/>
              <w:autoSpaceDN w:val="0"/>
              <w:adjustRightInd w:val="0"/>
              <w:spacing w:line="360" w:lineRule="exact"/>
              <w:ind w:leftChars="-8" w:left="-17"/>
              <w:jc w:val="center"/>
              <w:rPr>
                <w:color w:val="000000"/>
                <w:kern w:val="0"/>
                <w:sz w:val="18"/>
                <w:szCs w:val="18"/>
              </w:rPr>
            </w:pPr>
            <w:r w:rsidRPr="004F3C8A">
              <w:rPr>
                <w:color w:val="000000"/>
                <w:sz w:val="18"/>
                <w:szCs w:val="18"/>
                <w:lang w:val="zh-CN"/>
              </w:rPr>
              <w:t>独立董事</w:t>
            </w:r>
          </w:p>
        </w:tc>
        <w:tc>
          <w:tcPr>
            <w:tcW w:w="600" w:type="dxa"/>
            <w:vAlign w:val="center"/>
          </w:tcPr>
          <w:p w:rsidR="00E369C5" w:rsidRPr="004F3C8A" w:rsidRDefault="00E369C5" w:rsidP="0088450E">
            <w:pPr>
              <w:pStyle w:val="af"/>
              <w:spacing w:line="360" w:lineRule="exact"/>
              <w:jc w:val="center"/>
              <w:rPr>
                <w:color w:val="000000"/>
                <w:sz w:val="18"/>
                <w:szCs w:val="18"/>
              </w:rPr>
            </w:pPr>
            <w:r w:rsidRPr="004F3C8A">
              <w:rPr>
                <w:color w:val="000000"/>
                <w:sz w:val="18"/>
                <w:szCs w:val="18"/>
              </w:rPr>
              <w:t>男</w:t>
            </w:r>
          </w:p>
        </w:tc>
        <w:tc>
          <w:tcPr>
            <w:tcW w:w="90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1952.10</w:t>
            </w:r>
          </w:p>
        </w:tc>
        <w:tc>
          <w:tcPr>
            <w:tcW w:w="885" w:type="dxa"/>
            <w:vAlign w:val="center"/>
          </w:tcPr>
          <w:p w:rsidR="00E369C5" w:rsidRPr="004F3C8A" w:rsidRDefault="00E369C5" w:rsidP="0088450E">
            <w:pPr>
              <w:pStyle w:val="af"/>
              <w:spacing w:line="360" w:lineRule="exact"/>
              <w:jc w:val="center"/>
              <w:rPr>
                <w:color w:val="000000"/>
                <w:sz w:val="20"/>
              </w:rPr>
            </w:pPr>
            <w:r w:rsidRPr="004F3C8A">
              <w:rPr>
                <w:color w:val="000000"/>
                <w:sz w:val="18"/>
                <w:szCs w:val="18"/>
              </w:rPr>
              <w:t>本科</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r>
      <w:tr w:rsidR="00E369C5" w:rsidRPr="004F3C8A" w:rsidTr="0088450E">
        <w:trPr>
          <w:trHeight w:val="454"/>
          <w:jc w:val="center"/>
        </w:trPr>
        <w:tc>
          <w:tcPr>
            <w:tcW w:w="85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袁勇志</w:t>
            </w:r>
          </w:p>
        </w:tc>
        <w:tc>
          <w:tcPr>
            <w:tcW w:w="936" w:type="dxa"/>
            <w:vAlign w:val="center"/>
          </w:tcPr>
          <w:p w:rsidR="00E369C5" w:rsidRPr="004F3C8A" w:rsidRDefault="00E369C5" w:rsidP="0088450E">
            <w:pPr>
              <w:autoSpaceDE w:val="0"/>
              <w:autoSpaceDN w:val="0"/>
              <w:adjustRightInd w:val="0"/>
              <w:spacing w:line="360" w:lineRule="exact"/>
              <w:ind w:leftChars="-8" w:left="-17"/>
              <w:jc w:val="center"/>
              <w:rPr>
                <w:color w:val="000000"/>
                <w:kern w:val="0"/>
                <w:sz w:val="18"/>
                <w:szCs w:val="18"/>
              </w:rPr>
            </w:pPr>
            <w:r w:rsidRPr="004F3C8A">
              <w:rPr>
                <w:color w:val="000000"/>
                <w:sz w:val="18"/>
                <w:szCs w:val="18"/>
                <w:lang w:val="zh-CN"/>
              </w:rPr>
              <w:t>独立董事</w:t>
            </w:r>
          </w:p>
        </w:tc>
        <w:tc>
          <w:tcPr>
            <w:tcW w:w="60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男</w:t>
            </w:r>
          </w:p>
        </w:tc>
        <w:tc>
          <w:tcPr>
            <w:tcW w:w="900" w:type="dxa"/>
            <w:vAlign w:val="center"/>
          </w:tcPr>
          <w:p w:rsidR="00E369C5" w:rsidRPr="004F3C8A" w:rsidRDefault="00E369C5" w:rsidP="0088450E">
            <w:pPr>
              <w:pStyle w:val="af"/>
              <w:spacing w:line="360" w:lineRule="exact"/>
              <w:jc w:val="center"/>
              <w:rPr>
                <w:color w:val="000000"/>
                <w:sz w:val="18"/>
                <w:szCs w:val="18"/>
              </w:rPr>
            </w:pPr>
            <w:r w:rsidRPr="004F3C8A">
              <w:rPr>
                <w:rFonts w:hint="eastAsia"/>
                <w:color w:val="000000"/>
                <w:sz w:val="18"/>
                <w:szCs w:val="18"/>
              </w:rPr>
              <w:t>1962.6</w:t>
            </w:r>
          </w:p>
        </w:tc>
        <w:tc>
          <w:tcPr>
            <w:tcW w:w="885" w:type="dxa"/>
            <w:vAlign w:val="center"/>
          </w:tcPr>
          <w:p w:rsidR="00E369C5" w:rsidRPr="004F3C8A" w:rsidRDefault="00E369C5" w:rsidP="0088450E">
            <w:pPr>
              <w:pStyle w:val="af"/>
              <w:spacing w:line="360" w:lineRule="exact"/>
              <w:jc w:val="center"/>
              <w:rPr>
                <w:color w:val="000000"/>
                <w:sz w:val="20"/>
              </w:rPr>
            </w:pPr>
            <w:r w:rsidRPr="004F3C8A">
              <w:rPr>
                <w:rFonts w:hint="eastAsia"/>
                <w:color w:val="000000"/>
                <w:sz w:val="18"/>
                <w:szCs w:val="18"/>
              </w:rPr>
              <w:t>博士</w:t>
            </w:r>
          </w:p>
        </w:tc>
        <w:tc>
          <w:tcPr>
            <w:tcW w:w="2130" w:type="dxa"/>
            <w:vAlign w:val="center"/>
          </w:tcPr>
          <w:p w:rsidR="00E369C5" w:rsidRPr="004F3C8A" w:rsidRDefault="00E369C5" w:rsidP="0088450E">
            <w:pPr>
              <w:autoSpaceDE w:val="0"/>
              <w:autoSpaceDN w:val="0"/>
              <w:adjustRightInd w:val="0"/>
              <w:spacing w:line="36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05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c>
          <w:tcPr>
            <w:tcW w:w="1260" w:type="dxa"/>
            <w:vAlign w:val="center"/>
          </w:tcPr>
          <w:p w:rsidR="00E369C5" w:rsidRPr="004F3C8A" w:rsidRDefault="00E369C5" w:rsidP="0088450E">
            <w:pPr>
              <w:jc w:val="center"/>
              <w:rPr>
                <w:rFonts w:ascii="宋体" w:hAnsi="宋体"/>
                <w:color w:val="000000"/>
                <w:sz w:val="18"/>
                <w:szCs w:val="18"/>
              </w:rPr>
            </w:pPr>
            <w:r w:rsidRPr="004F3C8A">
              <w:rPr>
                <w:rFonts w:ascii="宋体" w:hAnsi="宋体" w:hint="eastAsia"/>
                <w:color w:val="000000"/>
                <w:sz w:val="18"/>
                <w:szCs w:val="18"/>
              </w:rPr>
              <w:t>0</w:t>
            </w:r>
          </w:p>
        </w:tc>
      </w:tr>
    </w:tbl>
    <w:p w:rsidR="00E369C5" w:rsidRPr="004F3C8A" w:rsidRDefault="00E369C5" w:rsidP="00E369C5">
      <w:pPr>
        <w:pStyle w:val="2"/>
        <w:spacing w:before="0" w:after="0" w:line="400" w:lineRule="exact"/>
        <w:rPr>
          <w:rFonts w:ascii="宋体" w:eastAsia="宋体" w:hAnsi="宋体"/>
          <w:color w:val="000000"/>
          <w:sz w:val="21"/>
        </w:rPr>
      </w:pPr>
    </w:p>
    <w:p w:rsidR="00E369C5" w:rsidRPr="004F3C8A" w:rsidRDefault="00E369C5" w:rsidP="00E369C5">
      <w:pPr>
        <w:pStyle w:val="2"/>
        <w:spacing w:before="0" w:after="0" w:line="400" w:lineRule="exact"/>
        <w:ind w:firstLineChars="200" w:firstLine="422"/>
        <w:rPr>
          <w:rFonts w:ascii="宋体" w:eastAsia="宋体" w:hAnsi="宋体"/>
          <w:color w:val="000000"/>
          <w:sz w:val="21"/>
        </w:rPr>
      </w:pPr>
      <w:bookmarkStart w:id="35" w:name="_Toc5095655"/>
      <w:r w:rsidRPr="004F3C8A">
        <w:rPr>
          <w:rFonts w:ascii="宋体" w:eastAsia="宋体" w:hAnsi="宋体" w:hint="eastAsia"/>
          <w:color w:val="000000"/>
          <w:sz w:val="21"/>
        </w:rPr>
        <w:t>三、高级管理人员基本情况</w:t>
      </w:r>
      <w:bookmarkEnd w:id="35"/>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本公司高级管理人员包括：董事长、行长、监事长、副行长、董事会秘书、审计部总经理、合规部副总经理（主持工作）和营业部总经理。高级管理人员列表如下（董事长、监事长基本情况见董事、监事基本情况列表）。</w:t>
      </w:r>
    </w:p>
    <w:p w:rsidR="00E369C5" w:rsidRPr="004F3C8A" w:rsidRDefault="00E369C5" w:rsidP="00E369C5">
      <w:pPr>
        <w:spacing w:line="360" w:lineRule="exact"/>
        <w:ind w:firstLineChars="200" w:firstLine="420"/>
        <w:rPr>
          <w:rFonts w:ascii="宋体" w:hAnsi="宋体" w:cs="Tahoma"/>
          <w:color w:val="000000"/>
          <w:szCs w:val="21"/>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58"/>
        <w:gridCol w:w="1434"/>
        <w:gridCol w:w="645"/>
        <w:gridCol w:w="870"/>
        <w:gridCol w:w="831"/>
        <w:gridCol w:w="2076"/>
        <w:gridCol w:w="1125"/>
        <w:gridCol w:w="1065"/>
      </w:tblGrid>
      <w:tr w:rsidR="00E369C5" w:rsidRPr="004F3C8A" w:rsidTr="0088450E">
        <w:trPr>
          <w:trHeight w:val="387"/>
          <w:jc w:val="center"/>
        </w:trPr>
        <w:tc>
          <w:tcPr>
            <w:tcW w:w="858"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姓名</w:t>
            </w:r>
          </w:p>
        </w:tc>
        <w:tc>
          <w:tcPr>
            <w:tcW w:w="1434"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职务</w:t>
            </w:r>
          </w:p>
        </w:tc>
        <w:tc>
          <w:tcPr>
            <w:tcW w:w="645" w:type="dxa"/>
            <w:vAlign w:val="center"/>
          </w:tcPr>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性别</w:t>
            </w:r>
          </w:p>
        </w:tc>
        <w:tc>
          <w:tcPr>
            <w:tcW w:w="870" w:type="dxa"/>
            <w:vAlign w:val="center"/>
          </w:tcPr>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出生</w:t>
            </w:r>
          </w:p>
          <w:p w:rsidR="00E369C5" w:rsidRPr="004F3C8A" w:rsidRDefault="00E369C5" w:rsidP="0088450E">
            <w:pPr>
              <w:pStyle w:val="af"/>
              <w:spacing w:line="320" w:lineRule="exact"/>
              <w:jc w:val="center"/>
              <w:rPr>
                <w:b/>
                <w:color w:val="000000"/>
                <w:sz w:val="18"/>
                <w:szCs w:val="18"/>
              </w:rPr>
            </w:pPr>
            <w:r w:rsidRPr="004F3C8A">
              <w:rPr>
                <w:rFonts w:hint="eastAsia"/>
                <w:b/>
                <w:color w:val="000000"/>
                <w:sz w:val="18"/>
                <w:szCs w:val="18"/>
              </w:rPr>
              <w:t>年月</w:t>
            </w:r>
          </w:p>
        </w:tc>
        <w:tc>
          <w:tcPr>
            <w:tcW w:w="831"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学历</w:t>
            </w:r>
          </w:p>
        </w:tc>
        <w:tc>
          <w:tcPr>
            <w:tcW w:w="2076" w:type="dxa"/>
            <w:vAlign w:val="center"/>
          </w:tcPr>
          <w:p w:rsidR="00E369C5" w:rsidRPr="004F3C8A" w:rsidRDefault="00E369C5" w:rsidP="0088450E">
            <w:pPr>
              <w:pStyle w:val="af"/>
              <w:spacing w:line="320" w:lineRule="exact"/>
              <w:jc w:val="center"/>
              <w:rPr>
                <w:b/>
                <w:color w:val="000000"/>
                <w:sz w:val="18"/>
                <w:szCs w:val="18"/>
              </w:rPr>
            </w:pPr>
            <w:r w:rsidRPr="004F3C8A">
              <w:rPr>
                <w:b/>
                <w:color w:val="000000"/>
                <w:sz w:val="18"/>
                <w:szCs w:val="18"/>
              </w:rPr>
              <w:t>任期起止日期</w:t>
            </w:r>
          </w:p>
        </w:tc>
        <w:tc>
          <w:tcPr>
            <w:tcW w:w="1125" w:type="dxa"/>
            <w:vAlign w:val="center"/>
          </w:tcPr>
          <w:p w:rsidR="00E369C5" w:rsidRPr="004F3C8A" w:rsidRDefault="00E369C5" w:rsidP="0088450E">
            <w:pPr>
              <w:pStyle w:val="af"/>
              <w:spacing w:line="320" w:lineRule="exact"/>
              <w:jc w:val="center"/>
              <w:rPr>
                <w:b/>
                <w:color w:val="000000"/>
                <w:w w:val="90"/>
                <w:sz w:val="18"/>
                <w:szCs w:val="18"/>
              </w:rPr>
            </w:pPr>
            <w:r w:rsidRPr="004F3C8A">
              <w:rPr>
                <w:b/>
                <w:color w:val="000000"/>
                <w:w w:val="90"/>
                <w:sz w:val="18"/>
                <w:szCs w:val="18"/>
              </w:rPr>
              <w:t>年初持股数</w:t>
            </w:r>
          </w:p>
          <w:p w:rsidR="00E369C5" w:rsidRPr="004F3C8A" w:rsidRDefault="00E369C5" w:rsidP="0088450E">
            <w:pPr>
              <w:pStyle w:val="af"/>
              <w:spacing w:line="320" w:lineRule="exact"/>
              <w:jc w:val="center"/>
              <w:rPr>
                <w:color w:val="000000"/>
                <w:w w:val="90"/>
                <w:sz w:val="18"/>
                <w:szCs w:val="18"/>
              </w:rPr>
            </w:pPr>
            <w:r w:rsidRPr="004F3C8A">
              <w:rPr>
                <w:color w:val="000000"/>
                <w:w w:val="90"/>
                <w:sz w:val="18"/>
                <w:szCs w:val="18"/>
              </w:rPr>
              <w:t>（万股）</w:t>
            </w:r>
          </w:p>
        </w:tc>
        <w:tc>
          <w:tcPr>
            <w:tcW w:w="1065" w:type="dxa"/>
            <w:vAlign w:val="center"/>
          </w:tcPr>
          <w:p w:rsidR="00E369C5" w:rsidRPr="004F3C8A" w:rsidRDefault="00E369C5" w:rsidP="0088450E">
            <w:pPr>
              <w:pStyle w:val="af"/>
              <w:spacing w:line="320" w:lineRule="exact"/>
              <w:rPr>
                <w:b/>
                <w:color w:val="000000"/>
                <w:w w:val="90"/>
                <w:sz w:val="18"/>
                <w:szCs w:val="18"/>
              </w:rPr>
            </w:pPr>
            <w:r w:rsidRPr="004F3C8A">
              <w:rPr>
                <w:b/>
                <w:color w:val="000000"/>
                <w:w w:val="90"/>
                <w:sz w:val="18"/>
                <w:szCs w:val="18"/>
              </w:rPr>
              <w:t>年末持股数</w:t>
            </w:r>
          </w:p>
          <w:p w:rsidR="00E369C5" w:rsidRPr="004F3C8A" w:rsidRDefault="00E369C5" w:rsidP="0088450E">
            <w:pPr>
              <w:pStyle w:val="af"/>
              <w:spacing w:line="320" w:lineRule="exact"/>
              <w:jc w:val="center"/>
              <w:rPr>
                <w:color w:val="000000"/>
                <w:w w:val="90"/>
                <w:sz w:val="18"/>
                <w:szCs w:val="18"/>
              </w:rPr>
            </w:pPr>
            <w:r w:rsidRPr="004F3C8A">
              <w:rPr>
                <w:color w:val="000000"/>
                <w:w w:val="90"/>
                <w:sz w:val="18"/>
                <w:szCs w:val="18"/>
              </w:rPr>
              <w:t>（万股）</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陈</w:t>
            </w:r>
            <w:r w:rsidRPr="004F3C8A">
              <w:rPr>
                <w:color w:val="000000"/>
                <w:sz w:val="18"/>
                <w:szCs w:val="18"/>
                <w:lang w:val="zh-CN"/>
              </w:rPr>
              <w:t xml:space="preserve">  </w:t>
            </w:r>
            <w:r w:rsidRPr="004F3C8A">
              <w:rPr>
                <w:rFonts w:hint="eastAsia"/>
                <w:color w:val="000000"/>
                <w:sz w:val="18"/>
                <w:szCs w:val="18"/>
                <w:lang w:val="zh-CN"/>
              </w:rPr>
              <w:t>进</w:t>
            </w:r>
          </w:p>
        </w:tc>
        <w:tc>
          <w:tcPr>
            <w:tcW w:w="1434"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color w:val="000000"/>
                <w:sz w:val="18"/>
                <w:szCs w:val="18"/>
                <w:lang w:val="zh-CN"/>
              </w:rPr>
              <w:t>行</w:t>
            </w:r>
            <w:r w:rsidRPr="004F3C8A">
              <w:rPr>
                <w:rFonts w:hint="eastAsia"/>
                <w:color w:val="000000"/>
                <w:sz w:val="18"/>
                <w:szCs w:val="18"/>
                <w:lang w:val="zh-CN"/>
              </w:rPr>
              <w:t xml:space="preserve">  </w:t>
            </w:r>
            <w:r w:rsidRPr="004F3C8A">
              <w:rPr>
                <w:color w:val="000000"/>
                <w:sz w:val="18"/>
                <w:szCs w:val="18"/>
                <w:lang w:val="zh-CN"/>
              </w:rPr>
              <w:t>长</w:t>
            </w:r>
          </w:p>
        </w:tc>
        <w:tc>
          <w:tcPr>
            <w:tcW w:w="645"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1968.3</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硕士</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57.75</w:t>
            </w:r>
          </w:p>
        </w:tc>
        <w:tc>
          <w:tcPr>
            <w:tcW w:w="106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87.78</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朱万存</w:t>
            </w:r>
          </w:p>
        </w:tc>
        <w:tc>
          <w:tcPr>
            <w:tcW w:w="1434"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color w:val="000000"/>
                <w:sz w:val="18"/>
                <w:szCs w:val="18"/>
                <w:lang w:val="zh-CN"/>
              </w:rPr>
              <w:t>副行长</w:t>
            </w:r>
          </w:p>
        </w:tc>
        <w:tc>
          <w:tcPr>
            <w:tcW w:w="645" w:type="dxa"/>
            <w:vAlign w:val="center"/>
          </w:tcPr>
          <w:p w:rsidR="00E369C5" w:rsidRPr="004F3C8A" w:rsidRDefault="00E369C5" w:rsidP="0088450E">
            <w:pPr>
              <w:spacing w:line="320" w:lineRule="exact"/>
              <w:jc w:val="center"/>
              <w:rPr>
                <w:color w:val="000000"/>
              </w:rPr>
            </w:pPr>
            <w:r w:rsidRPr="004F3C8A">
              <w:rPr>
                <w:rFonts w:hAnsi="宋体"/>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1967.11</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1</w:t>
            </w:r>
            <w:r w:rsidRPr="004F3C8A">
              <w:rPr>
                <w:rFonts w:hint="eastAsia"/>
                <w:color w:val="000000"/>
                <w:sz w:val="18"/>
                <w:szCs w:val="18"/>
              </w:rPr>
              <w:t>1.55</w:t>
            </w:r>
          </w:p>
        </w:tc>
        <w:tc>
          <w:tcPr>
            <w:tcW w:w="106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17.556</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刘恒忠</w:t>
            </w:r>
          </w:p>
        </w:tc>
        <w:tc>
          <w:tcPr>
            <w:tcW w:w="1434"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副行长</w:t>
            </w:r>
          </w:p>
        </w:tc>
        <w:tc>
          <w:tcPr>
            <w:tcW w:w="645" w:type="dxa"/>
            <w:vAlign w:val="center"/>
          </w:tcPr>
          <w:p w:rsidR="00E369C5" w:rsidRPr="004F3C8A" w:rsidRDefault="00E369C5" w:rsidP="0088450E">
            <w:pPr>
              <w:spacing w:line="320" w:lineRule="exact"/>
              <w:jc w:val="center"/>
              <w:rPr>
                <w:rFonts w:hAnsi="宋体"/>
                <w:color w:val="000000"/>
                <w:sz w:val="18"/>
                <w:szCs w:val="18"/>
              </w:rPr>
            </w:pPr>
            <w:r w:rsidRPr="004F3C8A">
              <w:rPr>
                <w:rFonts w:hAnsi="宋体" w:hint="eastAsia"/>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1969.9</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34.65</w:t>
            </w:r>
          </w:p>
        </w:tc>
        <w:tc>
          <w:tcPr>
            <w:tcW w:w="106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52.668</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祁斌昌</w:t>
            </w:r>
          </w:p>
        </w:tc>
        <w:tc>
          <w:tcPr>
            <w:tcW w:w="1434"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副行长</w:t>
            </w:r>
          </w:p>
        </w:tc>
        <w:tc>
          <w:tcPr>
            <w:tcW w:w="645" w:type="dxa"/>
            <w:vAlign w:val="center"/>
          </w:tcPr>
          <w:p w:rsidR="00E369C5" w:rsidRPr="004F3C8A" w:rsidRDefault="00E369C5" w:rsidP="0088450E">
            <w:pPr>
              <w:spacing w:line="320" w:lineRule="exact"/>
              <w:jc w:val="center"/>
              <w:rPr>
                <w:rFonts w:hAnsi="宋体"/>
                <w:color w:val="000000"/>
                <w:sz w:val="18"/>
                <w:szCs w:val="18"/>
              </w:rPr>
            </w:pPr>
            <w:r w:rsidRPr="004F3C8A">
              <w:rPr>
                <w:rFonts w:hAnsi="宋体"/>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1971.6</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43.3125</w:t>
            </w:r>
          </w:p>
        </w:tc>
        <w:tc>
          <w:tcPr>
            <w:tcW w:w="1065" w:type="dxa"/>
            <w:vAlign w:val="center"/>
          </w:tcPr>
          <w:p w:rsidR="00E369C5" w:rsidRPr="004F3C8A" w:rsidRDefault="00F73AFF" w:rsidP="0088450E">
            <w:pPr>
              <w:pStyle w:val="af"/>
              <w:spacing w:line="320" w:lineRule="exact"/>
              <w:jc w:val="center"/>
              <w:rPr>
                <w:color w:val="000000"/>
                <w:sz w:val="18"/>
                <w:szCs w:val="18"/>
              </w:rPr>
            </w:pPr>
            <w:r>
              <w:rPr>
                <w:rFonts w:hint="eastAsia"/>
                <w:color w:val="000000"/>
                <w:sz w:val="18"/>
                <w:szCs w:val="18"/>
              </w:rPr>
              <w:t>33.915</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唐</w:t>
            </w:r>
            <w:r w:rsidRPr="004F3C8A">
              <w:rPr>
                <w:rFonts w:hint="eastAsia"/>
                <w:color w:val="000000"/>
                <w:sz w:val="18"/>
                <w:szCs w:val="18"/>
              </w:rPr>
              <w:t xml:space="preserve">  </w:t>
            </w:r>
            <w:r w:rsidRPr="004F3C8A">
              <w:rPr>
                <w:rFonts w:hint="eastAsia"/>
                <w:color w:val="000000"/>
                <w:sz w:val="18"/>
                <w:szCs w:val="18"/>
                <w:lang w:val="zh-CN"/>
              </w:rPr>
              <w:t>亮</w:t>
            </w:r>
          </w:p>
        </w:tc>
        <w:tc>
          <w:tcPr>
            <w:tcW w:w="1434"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副行长</w:t>
            </w:r>
          </w:p>
        </w:tc>
        <w:tc>
          <w:tcPr>
            <w:tcW w:w="645" w:type="dxa"/>
            <w:vAlign w:val="center"/>
          </w:tcPr>
          <w:p w:rsidR="00E369C5" w:rsidRPr="004F3C8A" w:rsidRDefault="00E369C5" w:rsidP="0088450E">
            <w:pPr>
              <w:spacing w:line="320" w:lineRule="exact"/>
              <w:jc w:val="center"/>
              <w:rPr>
                <w:rFonts w:hAnsi="宋体"/>
                <w:color w:val="000000"/>
                <w:sz w:val="18"/>
                <w:szCs w:val="18"/>
              </w:rPr>
            </w:pPr>
            <w:r w:rsidRPr="004F3C8A">
              <w:rPr>
                <w:rFonts w:hAnsi="宋体"/>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1979.5</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0</w:t>
            </w:r>
          </w:p>
        </w:tc>
        <w:tc>
          <w:tcPr>
            <w:tcW w:w="106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0</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嵇红霞</w:t>
            </w:r>
          </w:p>
        </w:tc>
        <w:tc>
          <w:tcPr>
            <w:tcW w:w="1434"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董事会秘书</w:t>
            </w:r>
          </w:p>
        </w:tc>
        <w:tc>
          <w:tcPr>
            <w:tcW w:w="645" w:type="dxa"/>
            <w:vAlign w:val="center"/>
          </w:tcPr>
          <w:p w:rsidR="00E369C5" w:rsidRPr="004F3C8A" w:rsidRDefault="00E369C5" w:rsidP="0088450E">
            <w:pPr>
              <w:spacing w:line="320" w:lineRule="exact"/>
              <w:jc w:val="center"/>
              <w:rPr>
                <w:color w:val="000000"/>
              </w:rPr>
            </w:pPr>
            <w:r w:rsidRPr="004F3C8A">
              <w:rPr>
                <w:rFonts w:hint="eastAsia"/>
                <w:color w:val="000000"/>
              </w:rPr>
              <w:t>女</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1972.7</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硕士</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34.65</w:t>
            </w:r>
          </w:p>
        </w:tc>
        <w:tc>
          <w:tcPr>
            <w:tcW w:w="1065" w:type="dxa"/>
            <w:vAlign w:val="center"/>
          </w:tcPr>
          <w:p w:rsidR="00E369C5" w:rsidRPr="004F3C8A" w:rsidRDefault="00F73AFF" w:rsidP="0088450E">
            <w:pPr>
              <w:pStyle w:val="af"/>
              <w:spacing w:line="320" w:lineRule="exact"/>
              <w:jc w:val="center"/>
              <w:rPr>
                <w:color w:val="000000"/>
                <w:sz w:val="18"/>
                <w:szCs w:val="18"/>
              </w:rPr>
            </w:pPr>
            <w:r>
              <w:rPr>
                <w:rFonts w:hint="eastAsia"/>
                <w:color w:val="000000"/>
                <w:sz w:val="18"/>
                <w:szCs w:val="18"/>
              </w:rPr>
              <w:t>28.0896</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杨</w:t>
            </w:r>
            <w:r w:rsidRPr="004F3C8A">
              <w:rPr>
                <w:rFonts w:hint="eastAsia"/>
                <w:color w:val="000000"/>
                <w:sz w:val="18"/>
                <w:szCs w:val="18"/>
                <w:lang w:val="zh-CN"/>
              </w:rPr>
              <w:t xml:space="preserve">  </w:t>
            </w:r>
            <w:r w:rsidRPr="004F3C8A">
              <w:rPr>
                <w:rFonts w:hint="eastAsia"/>
                <w:color w:val="000000"/>
                <w:sz w:val="18"/>
                <w:szCs w:val="18"/>
                <w:lang w:val="zh-CN"/>
              </w:rPr>
              <w:t>艳</w:t>
            </w:r>
          </w:p>
        </w:tc>
        <w:tc>
          <w:tcPr>
            <w:tcW w:w="1434" w:type="dxa"/>
            <w:vAlign w:val="center"/>
          </w:tcPr>
          <w:p w:rsidR="00E369C5" w:rsidRPr="004F3C8A" w:rsidRDefault="00E369C5" w:rsidP="0088450E">
            <w:pPr>
              <w:jc w:val="center"/>
              <w:rPr>
                <w:color w:val="000000"/>
                <w:sz w:val="18"/>
                <w:szCs w:val="18"/>
                <w:lang w:val="zh-CN"/>
              </w:rPr>
            </w:pPr>
            <w:r w:rsidRPr="004F3C8A">
              <w:rPr>
                <w:rFonts w:hint="eastAsia"/>
                <w:color w:val="000000"/>
                <w:sz w:val="18"/>
                <w:szCs w:val="18"/>
                <w:lang w:val="zh-CN"/>
              </w:rPr>
              <w:t>计划财务部总经理</w:t>
            </w:r>
          </w:p>
        </w:tc>
        <w:tc>
          <w:tcPr>
            <w:tcW w:w="645" w:type="dxa"/>
            <w:vAlign w:val="center"/>
          </w:tcPr>
          <w:p w:rsidR="00E369C5" w:rsidRPr="004F3C8A" w:rsidRDefault="00E369C5" w:rsidP="0088450E">
            <w:pPr>
              <w:spacing w:line="320" w:lineRule="exact"/>
              <w:jc w:val="center"/>
              <w:rPr>
                <w:rFonts w:hAnsi="宋体"/>
                <w:color w:val="000000"/>
                <w:sz w:val="18"/>
                <w:szCs w:val="18"/>
              </w:rPr>
            </w:pPr>
            <w:r w:rsidRPr="004F3C8A">
              <w:rPr>
                <w:rFonts w:hAnsi="宋体" w:hint="eastAsia"/>
                <w:color w:val="000000"/>
                <w:sz w:val="18"/>
                <w:szCs w:val="18"/>
              </w:rPr>
              <w:t>女</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1978.3</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0</w:t>
            </w:r>
          </w:p>
        </w:tc>
        <w:tc>
          <w:tcPr>
            <w:tcW w:w="1065" w:type="dxa"/>
            <w:vAlign w:val="center"/>
          </w:tcPr>
          <w:p w:rsidR="00E369C5" w:rsidRPr="004F3C8A" w:rsidRDefault="00F73AFF" w:rsidP="0088450E">
            <w:pPr>
              <w:pStyle w:val="af"/>
              <w:spacing w:line="320" w:lineRule="exact"/>
              <w:jc w:val="center"/>
              <w:rPr>
                <w:color w:val="000000"/>
                <w:sz w:val="18"/>
                <w:szCs w:val="18"/>
              </w:rPr>
            </w:pPr>
            <w:r>
              <w:rPr>
                <w:rFonts w:hint="eastAsia"/>
                <w:color w:val="000000"/>
                <w:sz w:val="18"/>
                <w:szCs w:val="18"/>
              </w:rPr>
              <w:t>0</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谭明干</w:t>
            </w:r>
          </w:p>
        </w:tc>
        <w:tc>
          <w:tcPr>
            <w:tcW w:w="1434" w:type="dxa"/>
            <w:vAlign w:val="center"/>
          </w:tcPr>
          <w:p w:rsidR="00E369C5" w:rsidRPr="004F3C8A" w:rsidRDefault="00E369C5" w:rsidP="0088450E">
            <w:pPr>
              <w:jc w:val="center"/>
              <w:rPr>
                <w:color w:val="000000"/>
                <w:sz w:val="18"/>
                <w:szCs w:val="18"/>
                <w:lang w:val="zh-CN"/>
              </w:rPr>
            </w:pPr>
            <w:r w:rsidRPr="004F3C8A">
              <w:rPr>
                <w:rFonts w:hint="eastAsia"/>
                <w:color w:val="000000"/>
                <w:sz w:val="18"/>
                <w:szCs w:val="18"/>
                <w:lang w:val="zh-CN"/>
              </w:rPr>
              <w:t>审计部总经理</w:t>
            </w:r>
          </w:p>
        </w:tc>
        <w:tc>
          <w:tcPr>
            <w:tcW w:w="645" w:type="dxa"/>
            <w:vAlign w:val="center"/>
          </w:tcPr>
          <w:p w:rsidR="00E369C5" w:rsidRPr="004F3C8A" w:rsidRDefault="00E369C5" w:rsidP="0088450E">
            <w:pPr>
              <w:spacing w:line="320" w:lineRule="exact"/>
              <w:jc w:val="center"/>
              <w:rPr>
                <w:rFonts w:hAnsi="宋体"/>
                <w:color w:val="000000"/>
                <w:sz w:val="18"/>
                <w:szCs w:val="18"/>
              </w:rPr>
            </w:pPr>
            <w:r w:rsidRPr="004F3C8A">
              <w:rPr>
                <w:rFonts w:hAnsi="宋体" w:hint="eastAsia"/>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1974.4</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11.55</w:t>
            </w:r>
          </w:p>
        </w:tc>
        <w:tc>
          <w:tcPr>
            <w:tcW w:w="1065"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17.556</w:t>
            </w:r>
          </w:p>
        </w:tc>
      </w:tr>
      <w:tr w:rsidR="00E369C5" w:rsidRPr="004F3C8A" w:rsidTr="0088450E">
        <w:trPr>
          <w:trHeight w:val="454"/>
          <w:jc w:val="center"/>
        </w:trPr>
        <w:tc>
          <w:tcPr>
            <w:tcW w:w="858"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sz w:val="18"/>
                <w:szCs w:val="18"/>
                <w:lang w:val="zh-CN"/>
              </w:rPr>
              <w:t>徐俊美</w:t>
            </w:r>
          </w:p>
        </w:tc>
        <w:tc>
          <w:tcPr>
            <w:tcW w:w="1434" w:type="dxa"/>
            <w:vAlign w:val="center"/>
          </w:tcPr>
          <w:p w:rsidR="00E369C5" w:rsidRPr="004F3C8A" w:rsidRDefault="00E369C5" w:rsidP="0088450E">
            <w:pPr>
              <w:jc w:val="center"/>
              <w:rPr>
                <w:color w:val="000000"/>
                <w:sz w:val="18"/>
                <w:szCs w:val="18"/>
                <w:lang w:val="zh-CN"/>
              </w:rPr>
            </w:pPr>
            <w:r w:rsidRPr="004F3C8A">
              <w:rPr>
                <w:rFonts w:hint="eastAsia"/>
                <w:color w:val="000000"/>
                <w:sz w:val="18"/>
                <w:szCs w:val="18"/>
                <w:lang w:val="zh-CN"/>
              </w:rPr>
              <w:t>合规管理部</w:t>
            </w:r>
            <w:r w:rsidRPr="004F3C8A">
              <w:rPr>
                <w:rFonts w:hint="eastAsia"/>
                <w:color w:val="000000"/>
                <w:sz w:val="18"/>
                <w:szCs w:val="18"/>
              </w:rPr>
              <w:t xml:space="preserve">  </w:t>
            </w:r>
            <w:r w:rsidRPr="004F3C8A">
              <w:rPr>
                <w:rFonts w:hint="eastAsia"/>
                <w:color w:val="000000"/>
                <w:sz w:val="18"/>
                <w:szCs w:val="18"/>
                <w:lang w:val="zh-CN"/>
              </w:rPr>
              <w:t>总经理</w:t>
            </w:r>
          </w:p>
        </w:tc>
        <w:tc>
          <w:tcPr>
            <w:tcW w:w="645" w:type="dxa"/>
            <w:vAlign w:val="center"/>
          </w:tcPr>
          <w:p w:rsidR="00E369C5" w:rsidRPr="004F3C8A" w:rsidRDefault="00E369C5" w:rsidP="0088450E">
            <w:pPr>
              <w:spacing w:line="320" w:lineRule="exact"/>
              <w:jc w:val="center"/>
              <w:rPr>
                <w:rFonts w:hAnsi="宋体"/>
                <w:color w:val="000000"/>
                <w:sz w:val="18"/>
                <w:szCs w:val="18"/>
              </w:rPr>
            </w:pPr>
            <w:r w:rsidRPr="004F3C8A">
              <w:rPr>
                <w:rFonts w:hAnsi="宋体" w:hint="eastAsia"/>
                <w:color w:val="000000"/>
                <w:sz w:val="18"/>
                <w:szCs w:val="18"/>
              </w:rPr>
              <w:t>男</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1979.2</w:t>
            </w:r>
          </w:p>
        </w:tc>
        <w:tc>
          <w:tcPr>
            <w:tcW w:w="831"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F73AFF" w:rsidP="0088450E">
            <w:pPr>
              <w:pStyle w:val="af"/>
              <w:spacing w:line="320" w:lineRule="exact"/>
              <w:jc w:val="center"/>
              <w:rPr>
                <w:color w:val="000000"/>
                <w:sz w:val="18"/>
                <w:szCs w:val="18"/>
              </w:rPr>
            </w:pPr>
            <w:r>
              <w:rPr>
                <w:rFonts w:hint="eastAsia"/>
                <w:color w:val="000000"/>
                <w:sz w:val="18"/>
                <w:szCs w:val="18"/>
              </w:rPr>
              <w:t>3.465</w:t>
            </w:r>
          </w:p>
        </w:tc>
        <w:tc>
          <w:tcPr>
            <w:tcW w:w="1065" w:type="dxa"/>
            <w:vAlign w:val="center"/>
          </w:tcPr>
          <w:p w:rsidR="00E369C5" w:rsidRPr="004F3C8A" w:rsidRDefault="00F73AFF" w:rsidP="0088450E">
            <w:pPr>
              <w:pStyle w:val="af"/>
              <w:spacing w:line="320" w:lineRule="exact"/>
              <w:jc w:val="center"/>
              <w:rPr>
                <w:color w:val="000000"/>
                <w:sz w:val="18"/>
                <w:szCs w:val="18"/>
              </w:rPr>
            </w:pPr>
            <w:r>
              <w:rPr>
                <w:rFonts w:hint="eastAsia"/>
                <w:color w:val="000000"/>
                <w:sz w:val="18"/>
                <w:szCs w:val="18"/>
              </w:rPr>
              <w:t>5.2668</w:t>
            </w:r>
          </w:p>
        </w:tc>
      </w:tr>
      <w:tr w:rsidR="00E369C5" w:rsidRPr="004F3C8A" w:rsidTr="0088450E">
        <w:trPr>
          <w:trHeight w:val="454"/>
          <w:jc w:val="center"/>
        </w:trPr>
        <w:tc>
          <w:tcPr>
            <w:tcW w:w="858" w:type="dxa"/>
            <w:vAlign w:val="center"/>
          </w:tcPr>
          <w:p w:rsidR="00E369C5" w:rsidRPr="004F3C8A" w:rsidRDefault="00E369C5" w:rsidP="0088450E">
            <w:pPr>
              <w:widowControl/>
              <w:spacing w:line="320" w:lineRule="exact"/>
              <w:jc w:val="center"/>
              <w:rPr>
                <w:color w:val="000000"/>
                <w:sz w:val="18"/>
                <w:szCs w:val="18"/>
                <w:lang w:val="zh-CN"/>
              </w:rPr>
            </w:pPr>
            <w:r w:rsidRPr="004F3C8A">
              <w:rPr>
                <w:rFonts w:hint="eastAsia"/>
                <w:color w:val="000000"/>
                <w:kern w:val="0"/>
                <w:sz w:val="18"/>
                <w:szCs w:val="18"/>
              </w:rPr>
              <w:t>沐</w:t>
            </w:r>
            <w:r w:rsidRPr="004F3C8A">
              <w:rPr>
                <w:rFonts w:hint="eastAsia"/>
                <w:color w:val="000000"/>
                <w:kern w:val="0"/>
                <w:sz w:val="18"/>
                <w:szCs w:val="18"/>
              </w:rPr>
              <w:t xml:space="preserve">  </w:t>
            </w:r>
            <w:r w:rsidRPr="004F3C8A">
              <w:rPr>
                <w:rFonts w:hint="eastAsia"/>
                <w:color w:val="000000"/>
                <w:kern w:val="0"/>
                <w:sz w:val="18"/>
                <w:szCs w:val="18"/>
              </w:rPr>
              <w:t>阳</w:t>
            </w:r>
          </w:p>
        </w:tc>
        <w:tc>
          <w:tcPr>
            <w:tcW w:w="1434" w:type="dxa"/>
            <w:vAlign w:val="center"/>
          </w:tcPr>
          <w:p w:rsidR="00E369C5" w:rsidRPr="004F3C8A" w:rsidRDefault="00E369C5" w:rsidP="0088450E">
            <w:pPr>
              <w:spacing w:line="320" w:lineRule="exact"/>
              <w:jc w:val="center"/>
              <w:rPr>
                <w:color w:val="000000"/>
                <w:sz w:val="18"/>
                <w:szCs w:val="18"/>
                <w:lang w:val="zh-CN"/>
              </w:rPr>
            </w:pPr>
            <w:r w:rsidRPr="004F3C8A">
              <w:rPr>
                <w:rFonts w:hint="eastAsia"/>
                <w:color w:val="000000"/>
                <w:kern w:val="0"/>
                <w:sz w:val="18"/>
                <w:szCs w:val="18"/>
              </w:rPr>
              <w:t>营业部总经理</w:t>
            </w:r>
          </w:p>
        </w:tc>
        <w:tc>
          <w:tcPr>
            <w:tcW w:w="645" w:type="dxa"/>
            <w:vAlign w:val="center"/>
          </w:tcPr>
          <w:p w:rsidR="00E369C5" w:rsidRPr="004F3C8A" w:rsidRDefault="00E369C5" w:rsidP="0088450E">
            <w:pPr>
              <w:pStyle w:val="af"/>
              <w:spacing w:line="320" w:lineRule="exact"/>
              <w:jc w:val="center"/>
              <w:rPr>
                <w:color w:val="000000"/>
                <w:sz w:val="18"/>
                <w:szCs w:val="18"/>
              </w:rPr>
            </w:pPr>
            <w:r w:rsidRPr="004F3C8A">
              <w:rPr>
                <w:color w:val="000000"/>
                <w:sz w:val="18"/>
                <w:szCs w:val="18"/>
              </w:rPr>
              <w:t>女</w:t>
            </w:r>
          </w:p>
        </w:tc>
        <w:tc>
          <w:tcPr>
            <w:tcW w:w="870" w:type="dxa"/>
            <w:vAlign w:val="center"/>
          </w:tcPr>
          <w:p w:rsidR="00E369C5" w:rsidRPr="004F3C8A" w:rsidRDefault="00E369C5" w:rsidP="0088450E">
            <w:pPr>
              <w:pStyle w:val="af"/>
              <w:spacing w:line="320" w:lineRule="exact"/>
              <w:jc w:val="center"/>
              <w:rPr>
                <w:color w:val="000000"/>
                <w:sz w:val="18"/>
                <w:szCs w:val="18"/>
              </w:rPr>
            </w:pPr>
            <w:r w:rsidRPr="004F3C8A">
              <w:rPr>
                <w:rFonts w:hint="eastAsia"/>
                <w:color w:val="000000"/>
                <w:sz w:val="18"/>
                <w:szCs w:val="18"/>
              </w:rPr>
              <w:t>1974.4</w:t>
            </w:r>
          </w:p>
        </w:tc>
        <w:tc>
          <w:tcPr>
            <w:tcW w:w="831" w:type="dxa"/>
            <w:vAlign w:val="center"/>
          </w:tcPr>
          <w:p w:rsidR="00E369C5" w:rsidRPr="004F3C8A" w:rsidRDefault="00E369C5" w:rsidP="0088450E">
            <w:pPr>
              <w:spacing w:line="320" w:lineRule="exact"/>
              <w:jc w:val="center"/>
              <w:rPr>
                <w:rFonts w:hAnsi="宋体"/>
                <w:color w:val="000000"/>
                <w:sz w:val="18"/>
                <w:szCs w:val="18"/>
              </w:rPr>
            </w:pPr>
            <w:r w:rsidRPr="004F3C8A">
              <w:rPr>
                <w:rFonts w:hint="eastAsia"/>
                <w:color w:val="000000"/>
                <w:sz w:val="20"/>
              </w:rPr>
              <w:t>本科</w:t>
            </w:r>
          </w:p>
        </w:tc>
        <w:tc>
          <w:tcPr>
            <w:tcW w:w="2076" w:type="dxa"/>
            <w:vAlign w:val="center"/>
          </w:tcPr>
          <w:p w:rsidR="00E369C5" w:rsidRPr="004F3C8A" w:rsidRDefault="00E369C5" w:rsidP="0088450E">
            <w:pPr>
              <w:autoSpaceDE w:val="0"/>
              <w:autoSpaceDN w:val="0"/>
              <w:adjustRightInd w:val="0"/>
              <w:spacing w:line="320" w:lineRule="exact"/>
              <w:jc w:val="center"/>
              <w:rPr>
                <w:color w:val="000000"/>
                <w:sz w:val="18"/>
                <w:szCs w:val="18"/>
                <w:lang w:val="zh-CN"/>
              </w:rPr>
            </w:pPr>
            <w:r w:rsidRPr="004F3C8A">
              <w:rPr>
                <w:rFonts w:hint="eastAsia"/>
                <w:color w:val="000000"/>
                <w:sz w:val="18"/>
                <w:szCs w:val="18"/>
                <w:lang w:val="zh-CN"/>
              </w:rPr>
              <w:t>201</w:t>
            </w:r>
            <w:r w:rsidRPr="004F3C8A">
              <w:rPr>
                <w:rFonts w:hint="eastAsia"/>
                <w:color w:val="000000"/>
                <w:sz w:val="18"/>
                <w:szCs w:val="18"/>
              </w:rPr>
              <w:t>7</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r w:rsidRPr="004F3C8A">
              <w:rPr>
                <w:rFonts w:hint="eastAsia"/>
                <w:color w:val="000000"/>
                <w:sz w:val="18"/>
                <w:szCs w:val="18"/>
                <w:lang w:val="zh-CN"/>
              </w:rPr>
              <w:t>-20</w:t>
            </w:r>
            <w:r w:rsidRPr="004F3C8A">
              <w:rPr>
                <w:rFonts w:hint="eastAsia"/>
                <w:color w:val="000000"/>
                <w:sz w:val="18"/>
                <w:szCs w:val="18"/>
              </w:rPr>
              <w:t>20</w:t>
            </w:r>
            <w:r w:rsidRPr="004F3C8A">
              <w:rPr>
                <w:rFonts w:hint="eastAsia"/>
                <w:color w:val="000000"/>
                <w:sz w:val="18"/>
                <w:szCs w:val="18"/>
                <w:lang w:val="zh-CN"/>
              </w:rPr>
              <w:t>年</w:t>
            </w:r>
            <w:r w:rsidRPr="004F3C8A">
              <w:rPr>
                <w:rFonts w:hint="eastAsia"/>
                <w:color w:val="000000"/>
                <w:sz w:val="18"/>
                <w:szCs w:val="18"/>
              </w:rPr>
              <w:t>11</w:t>
            </w:r>
            <w:r w:rsidRPr="004F3C8A">
              <w:rPr>
                <w:rFonts w:hint="eastAsia"/>
                <w:color w:val="000000"/>
                <w:sz w:val="18"/>
                <w:szCs w:val="18"/>
                <w:lang w:val="zh-CN"/>
              </w:rPr>
              <w:t>月</w:t>
            </w:r>
          </w:p>
        </w:tc>
        <w:tc>
          <w:tcPr>
            <w:tcW w:w="1125" w:type="dxa"/>
            <w:vAlign w:val="center"/>
          </w:tcPr>
          <w:p w:rsidR="00E369C5" w:rsidRPr="004F3C8A" w:rsidRDefault="00E369C5" w:rsidP="0088450E">
            <w:pPr>
              <w:spacing w:line="320" w:lineRule="exact"/>
              <w:jc w:val="center"/>
              <w:rPr>
                <w:rFonts w:hAnsi="宋体"/>
                <w:color w:val="000000"/>
                <w:sz w:val="18"/>
                <w:szCs w:val="18"/>
              </w:rPr>
            </w:pPr>
            <w:r w:rsidRPr="004F3C8A">
              <w:rPr>
                <w:rFonts w:ascii="宋体" w:hAnsi="宋体" w:hint="eastAsia"/>
                <w:color w:val="000000"/>
                <w:sz w:val="18"/>
                <w:szCs w:val="18"/>
              </w:rPr>
              <w:t>37.5375</w:t>
            </w:r>
          </w:p>
        </w:tc>
        <w:tc>
          <w:tcPr>
            <w:tcW w:w="1065" w:type="dxa"/>
            <w:vAlign w:val="center"/>
          </w:tcPr>
          <w:p w:rsidR="00E369C5" w:rsidRPr="004F3C8A" w:rsidRDefault="00F73AFF" w:rsidP="0088450E">
            <w:pPr>
              <w:spacing w:line="320" w:lineRule="exact"/>
              <w:jc w:val="center"/>
              <w:rPr>
                <w:rFonts w:hAnsi="宋体"/>
                <w:color w:val="000000"/>
                <w:sz w:val="18"/>
                <w:szCs w:val="18"/>
              </w:rPr>
            </w:pPr>
            <w:r>
              <w:rPr>
                <w:rFonts w:ascii="宋体" w:hAnsi="宋体" w:hint="eastAsia"/>
                <w:color w:val="000000"/>
                <w:sz w:val="18"/>
                <w:szCs w:val="18"/>
              </w:rPr>
              <w:t>70.224</w:t>
            </w:r>
          </w:p>
        </w:tc>
      </w:tr>
    </w:tbl>
    <w:p w:rsidR="00E369C5" w:rsidRPr="004F3C8A" w:rsidRDefault="00E369C5" w:rsidP="00E369C5">
      <w:pPr>
        <w:spacing w:line="360" w:lineRule="exact"/>
        <w:ind w:firstLineChars="200" w:firstLine="360"/>
        <w:rPr>
          <w:rFonts w:ascii="宋体" w:hAnsi="宋体" w:cs="Tahoma"/>
          <w:color w:val="000000"/>
          <w:sz w:val="18"/>
          <w:szCs w:val="18"/>
        </w:rPr>
      </w:pPr>
    </w:p>
    <w:p w:rsidR="00E369C5" w:rsidRPr="004F3C8A" w:rsidRDefault="00E369C5" w:rsidP="00E369C5">
      <w:pPr>
        <w:pStyle w:val="2"/>
        <w:spacing w:before="0" w:after="0" w:line="400" w:lineRule="exact"/>
        <w:ind w:firstLineChars="200" w:firstLine="422"/>
        <w:rPr>
          <w:rFonts w:ascii="宋体" w:eastAsia="宋体" w:hAnsi="宋体"/>
          <w:color w:val="000000"/>
          <w:sz w:val="21"/>
        </w:rPr>
      </w:pPr>
      <w:bookmarkStart w:id="36" w:name="_Toc5095656"/>
      <w:r w:rsidRPr="004F3C8A">
        <w:rPr>
          <w:rFonts w:ascii="宋体" w:eastAsia="宋体" w:hAnsi="宋体" w:hint="eastAsia"/>
          <w:color w:val="000000"/>
          <w:sz w:val="21"/>
        </w:rPr>
        <w:t>四、董事、监事、高级管理人员主要工作经历及任职情况</w:t>
      </w:r>
      <w:bookmarkEnd w:id="36"/>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（一）董事</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r w:rsidRPr="004F3C8A">
        <w:rPr>
          <w:rFonts w:ascii="宋体" w:hAnsi="宋体" w:cs="Tahoma" w:hint="eastAsia"/>
          <w:color w:val="000000"/>
          <w:szCs w:val="21"/>
        </w:rPr>
        <w:t>曹文铭，男，1965年4月出生，硕士学位，高级经济师，中共党员。1986年4月参加工作，历任泰县大伦信用社农金员、泰县农行合作股办事员、姜堰市农村信用合作联社计划信贷科信贷员、副科长、公司业务部经理、计划发展科科长、泰兴市农村信用合作联社副主任、兴化农合行副行长、靖江农商行行长、董事长。2017年9月至今任兴化农商行党委书记。2017年11月至今任兴化农商行董事长。</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r w:rsidRPr="004F3C8A">
        <w:rPr>
          <w:rFonts w:ascii="宋体" w:hAnsi="宋体" w:cs="Tahoma" w:hint="eastAsia"/>
          <w:color w:val="000000"/>
          <w:szCs w:val="21"/>
        </w:rPr>
        <w:t>陈</w:t>
      </w:r>
      <w:r w:rsidRPr="004F3C8A">
        <w:rPr>
          <w:rFonts w:ascii="宋体" w:hAnsi="宋体" w:cs="Tahoma"/>
          <w:color w:val="000000"/>
          <w:szCs w:val="21"/>
        </w:rPr>
        <w:t xml:space="preserve">  </w:t>
      </w:r>
      <w:r w:rsidRPr="004F3C8A">
        <w:rPr>
          <w:rFonts w:ascii="宋体" w:hAnsi="宋体" w:cs="Tahoma" w:hint="eastAsia"/>
          <w:color w:val="000000"/>
          <w:szCs w:val="21"/>
        </w:rPr>
        <w:t>进，男，</w:t>
      </w:r>
      <w:r w:rsidRPr="004F3C8A">
        <w:rPr>
          <w:rFonts w:ascii="宋体" w:hAnsi="宋体" w:cs="Tahoma"/>
          <w:color w:val="000000"/>
          <w:szCs w:val="21"/>
        </w:rPr>
        <w:t>1968</w:t>
      </w:r>
      <w:r w:rsidRPr="004F3C8A">
        <w:rPr>
          <w:rFonts w:ascii="宋体" w:hAnsi="宋体" w:cs="Tahoma" w:hint="eastAsia"/>
          <w:color w:val="000000"/>
          <w:szCs w:val="21"/>
        </w:rPr>
        <w:t>年</w:t>
      </w:r>
      <w:r w:rsidRPr="004F3C8A">
        <w:rPr>
          <w:rFonts w:ascii="宋体" w:hAnsi="宋体" w:cs="Tahoma"/>
          <w:color w:val="000000"/>
          <w:szCs w:val="21"/>
        </w:rPr>
        <w:t>3</w:t>
      </w:r>
      <w:r w:rsidRPr="004F3C8A">
        <w:rPr>
          <w:rFonts w:ascii="宋体" w:hAnsi="宋体" w:cs="Tahoma" w:hint="eastAsia"/>
          <w:color w:val="000000"/>
          <w:szCs w:val="21"/>
        </w:rPr>
        <w:t>月出生，硕士学位，工程师、高级经济师，中共党员。</w:t>
      </w:r>
      <w:r w:rsidRPr="004F3C8A">
        <w:rPr>
          <w:rFonts w:ascii="宋体" w:hAnsi="宋体" w:cs="Tahoma"/>
          <w:color w:val="000000"/>
          <w:szCs w:val="21"/>
        </w:rPr>
        <w:t>1990</w:t>
      </w:r>
      <w:r w:rsidRPr="004F3C8A">
        <w:rPr>
          <w:rFonts w:ascii="宋体" w:hAnsi="宋体" w:cs="Tahoma" w:hint="eastAsia"/>
          <w:color w:val="000000"/>
          <w:szCs w:val="21"/>
        </w:rPr>
        <w:t>年</w:t>
      </w:r>
      <w:r w:rsidRPr="004F3C8A">
        <w:rPr>
          <w:rFonts w:ascii="宋体" w:hAnsi="宋体" w:cs="Tahoma"/>
          <w:color w:val="000000"/>
          <w:szCs w:val="21"/>
        </w:rPr>
        <w:t>8</w:t>
      </w:r>
      <w:r w:rsidRPr="004F3C8A">
        <w:rPr>
          <w:rFonts w:ascii="宋体" w:hAnsi="宋体" w:cs="Tahoma" w:hint="eastAsia"/>
          <w:color w:val="000000"/>
          <w:szCs w:val="21"/>
        </w:rPr>
        <w:t>月参加工作，历任农行姜堰支行电脑中心副主任、姜堰联社会计科副科长、电脑中心副主任、市场开发部经理、科技科科长，姜堰联社副主任，姜堰农合行副行长、监事长、姜堰农</w:t>
      </w:r>
      <w:r w:rsidRPr="004F3C8A">
        <w:rPr>
          <w:rFonts w:ascii="宋体" w:hAnsi="宋体" w:cs="Tahoma" w:hint="eastAsia"/>
          <w:color w:val="000000"/>
          <w:szCs w:val="21"/>
        </w:rPr>
        <w:lastRenderedPageBreak/>
        <w:t>村商业银行监事长。</w:t>
      </w:r>
      <w:r w:rsidRPr="004F3C8A">
        <w:rPr>
          <w:rFonts w:ascii="宋体" w:hAnsi="宋体" w:cs="Tahoma"/>
          <w:color w:val="000000"/>
          <w:szCs w:val="21"/>
        </w:rPr>
        <w:t>2011</w:t>
      </w:r>
      <w:r w:rsidRPr="004F3C8A">
        <w:rPr>
          <w:rFonts w:ascii="宋体" w:hAnsi="宋体" w:cs="Tahoma" w:hint="eastAsia"/>
          <w:color w:val="000000"/>
          <w:szCs w:val="21"/>
        </w:rPr>
        <w:t>年</w:t>
      </w:r>
      <w:r w:rsidRPr="004F3C8A">
        <w:rPr>
          <w:rFonts w:ascii="宋体" w:hAnsi="宋体" w:cs="Tahoma"/>
          <w:color w:val="000000"/>
          <w:szCs w:val="21"/>
        </w:rPr>
        <w:t>11</w:t>
      </w:r>
      <w:r w:rsidRPr="004F3C8A">
        <w:rPr>
          <w:rFonts w:ascii="宋体" w:hAnsi="宋体" w:cs="Tahoma" w:hint="eastAsia"/>
          <w:color w:val="000000"/>
          <w:szCs w:val="21"/>
        </w:rPr>
        <w:t>月至今任江苏兴化农村商业银行党委副书记、行长。</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r w:rsidRPr="004F3C8A">
        <w:rPr>
          <w:rFonts w:ascii="宋体" w:hAnsi="宋体" w:cs="Tahoma" w:hint="eastAsia"/>
          <w:color w:val="000000"/>
          <w:szCs w:val="21"/>
        </w:rPr>
        <w:t>季  颖，男，1965年4月出生，硕士学位，高级经济师、审计师、注册会计师，中共党员。1984年7月参加工作，历任张家港市审计局工交科科员、副科长、科长、副局长、张家港市农村信用联社总稽核、副主任、张家港农村商业银行党委副书记、行长、董事、副董事长。2017年5月至今任张家港农村商业银行党委书记、董事、董事长。</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刘庄明，男，</w:t>
      </w:r>
      <w:r w:rsidRPr="004F3C8A">
        <w:rPr>
          <w:rFonts w:ascii="宋体" w:hAnsi="宋体" w:cs="Tahoma"/>
          <w:color w:val="000000"/>
          <w:szCs w:val="21"/>
        </w:rPr>
        <w:t>1960</w:t>
      </w:r>
      <w:r w:rsidRPr="004F3C8A">
        <w:rPr>
          <w:rFonts w:ascii="宋体" w:hAnsi="宋体" w:cs="Tahoma" w:hint="eastAsia"/>
          <w:color w:val="000000"/>
          <w:szCs w:val="21"/>
        </w:rPr>
        <w:t>年</w:t>
      </w:r>
      <w:r w:rsidRPr="004F3C8A">
        <w:rPr>
          <w:rFonts w:ascii="宋体" w:hAnsi="宋体" w:cs="Tahoma"/>
          <w:color w:val="000000"/>
          <w:szCs w:val="21"/>
        </w:rPr>
        <w:t>1</w:t>
      </w:r>
      <w:r w:rsidRPr="004F3C8A">
        <w:rPr>
          <w:rFonts w:ascii="宋体" w:hAnsi="宋体" w:cs="Tahoma" w:hint="eastAsia"/>
          <w:color w:val="000000"/>
          <w:szCs w:val="21"/>
        </w:rPr>
        <w:t>月出生，本科学历，高级经济师，中共党员。</w:t>
      </w:r>
      <w:r w:rsidRPr="004F3C8A">
        <w:rPr>
          <w:rFonts w:ascii="宋体" w:hAnsi="宋体" w:cs="Tahoma"/>
          <w:color w:val="000000"/>
          <w:szCs w:val="21"/>
        </w:rPr>
        <w:t>1977</w:t>
      </w:r>
      <w:r w:rsidRPr="004F3C8A">
        <w:rPr>
          <w:rFonts w:ascii="宋体" w:hAnsi="宋体" w:cs="Tahoma" w:hint="eastAsia"/>
          <w:color w:val="000000"/>
          <w:szCs w:val="21"/>
        </w:rPr>
        <w:t>年</w:t>
      </w:r>
      <w:r w:rsidRPr="004F3C8A">
        <w:rPr>
          <w:rFonts w:ascii="宋体" w:hAnsi="宋体" w:cs="Tahoma"/>
          <w:color w:val="000000"/>
          <w:szCs w:val="21"/>
        </w:rPr>
        <w:t>9</w:t>
      </w:r>
      <w:r w:rsidRPr="004F3C8A">
        <w:rPr>
          <w:rFonts w:ascii="宋体" w:hAnsi="宋体" w:cs="Tahoma" w:hint="eastAsia"/>
          <w:color w:val="000000"/>
          <w:szCs w:val="21"/>
        </w:rPr>
        <w:t>月参加工作，历任兴化市茅山用电管理站总账会计、戴南物资供应站总账会计、戴南物资公司副经理、经理、江苏兴海集团公司董事长。</w:t>
      </w:r>
      <w:r w:rsidRPr="004F3C8A">
        <w:rPr>
          <w:rFonts w:ascii="宋体" w:hAnsi="宋体" w:cs="Tahoma"/>
          <w:color w:val="000000"/>
          <w:szCs w:val="21"/>
        </w:rPr>
        <w:t>2001</w:t>
      </w:r>
      <w:r w:rsidRPr="004F3C8A">
        <w:rPr>
          <w:rFonts w:ascii="宋体" w:hAnsi="宋体" w:cs="Tahoma" w:hint="eastAsia"/>
          <w:color w:val="000000"/>
          <w:szCs w:val="21"/>
        </w:rPr>
        <w:t>年</w:t>
      </w:r>
      <w:r w:rsidRPr="004F3C8A">
        <w:rPr>
          <w:rFonts w:ascii="宋体" w:hAnsi="宋体" w:cs="Tahoma"/>
          <w:color w:val="000000"/>
          <w:szCs w:val="21"/>
        </w:rPr>
        <w:t>12</w:t>
      </w:r>
      <w:r w:rsidRPr="004F3C8A">
        <w:rPr>
          <w:rFonts w:ascii="宋体" w:hAnsi="宋体" w:cs="Tahoma" w:hint="eastAsia"/>
          <w:color w:val="000000"/>
          <w:szCs w:val="21"/>
        </w:rPr>
        <w:t>月至今任江苏兴海特钢有限公司董事长。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张志远，男，</w:t>
      </w:r>
      <w:r w:rsidRPr="004F3C8A">
        <w:rPr>
          <w:rFonts w:ascii="宋体" w:hAnsi="宋体" w:cs="Tahoma"/>
          <w:color w:val="000000"/>
          <w:szCs w:val="21"/>
        </w:rPr>
        <w:t>1964</w:t>
      </w:r>
      <w:r w:rsidRPr="004F3C8A">
        <w:rPr>
          <w:rFonts w:ascii="宋体" w:hAnsi="宋体" w:cs="Tahoma" w:hint="eastAsia"/>
          <w:color w:val="000000"/>
          <w:szCs w:val="21"/>
        </w:rPr>
        <w:t>年</w:t>
      </w:r>
      <w:r w:rsidRPr="004F3C8A">
        <w:rPr>
          <w:rFonts w:ascii="宋体" w:hAnsi="宋体" w:cs="Tahoma"/>
          <w:color w:val="000000"/>
          <w:szCs w:val="21"/>
        </w:rPr>
        <w:t>9</w:t>
      </w:r>
      <w:r w:rsidRPr="004F3C8A">
        <w:rPr>
          <w:rFonts w:ascii="宋体" w:hAnsi="宋体" w:cs="Tahoma" w:hint="eastAsia"/>
          <w:color w:val="000000"/>
          <w:szCs w:val="21"/>
        </w:rPr>
        <w:t>月出生，大专学历，经济师。</w:t>
      </w:r>
      <w:r w:rsidRPr="004F3C8A">
        <w:rPr>
          <w:rFonts w:ascii="宋体" w:hAnsi="宋体" w:cs="Tahoma"/>
          <w:color w:val="000000"/>
          <w:szCs w:val="21"/>
        </w:rPr>
        <w:t>1982</w:t>
      </w:r>
      <w:r w:rsidRPr="004F3C8A">
        <w:rPr>
          <w:rFonts w:ascii="宋体" w:hAnsi="宋体" w:cs="Tahoma" w:hint="eastAsia"/>
          <w:color w:val="000000"/>
          <w:szCs w:val="21"/>
        </w:rPr>
        <w:t>年</w:t>
      </w:r>
      <w:r w:rsidRPr="004F3C8A">
        <w:rPr>
          <w:rFonts w:ascii="宋体" w:hAnsi="宋体" w:cs="Tahoma"/>
          <w:color w:val="000000"/>
          <w:szCs w:val="21"/>
        </w:rPr>
        <w:t>4</w:t>
      </w:r>
      <w:r w:rsidRPr="004F3C8A">
        <w:rPr>
          <w:rFonts w:ascii="宋体" w:hAnsi="宋体" w:cs="Tahoma" w:hint="eastAsia"/>
          <w:color w:val="000000"/>
          <w:szCs w:val="21"/>
        </w:rPr>
        <w:t>月参加工作，历任兴化市海河信用社柜员、兴化市郊区农机公司职员。</w:t>
      </w:r>
      <w:r w:rsidRPr="004F3C8A">
        <w:rPr>
          <w:rFonts w:ascii="宋体" w:hAnsi="宋体" w:cs="Tahoma"/>
          <w:color w:val="000000"/>
          <w:szCs w:val="21"/>
        </w:rPr>
        <w:t>1997</w:t>
      </w:r>
      <w:r w:rsidRPr="004F3C8A">
        <w:rPr>
          <w:rFonts w:ascii="宋体" w:hAnsi="宋体" w:cs="Tahoma" w:hint="eastAsia"/>
          <w:color w:val="000000"/>
          <w:szCs w:val="21"/>
        </w:rPr>
        <w:t>年</w:t>
      </w:r>
      <w:r w:rsidRPr="004F3C8A">
        <w:rPr>
          <w:rFonts w:ascii="宋体" w:hAnsi="宋体" w:cs="Tahoma"/>
          <w:color w:val="000000"/>
          <w:szCs w:val="21"/>
        </w:rPr>
        <w:t>6</w:t>
      </w:r>
      <w:r w:rsidRPr="004F3C8A">
        <w:rPr>
          <w:rFonts w:ascii="宋体" w:hAnsi="宋体" w:cs="Tahoma" w:hint="eastAsia"/>
          <w:color w:val="000000"/>
          <w:szCs w:val="21"/>
        </w:rPr>
        <w:t>月至今任泰州温泰市场管理有限公司董事长。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曹建民，男，</w:t>
      </w:r>
      <w:r w:rsidRPr="004F3C8A">
        <w:rPr>
          <w:rFonts w:ascii="宋体" w:hAnsi="宋体" w:cs="Tahoma"/>
          <w:color w:val="000000"/>
          <w:szCs w:val="21"/>
        </w:rPr>
        <w:t>1965</w:t>
      </w:r>
      <w:r w:rsidRPr="004F3C8A">
        <w:rPr>
          <w:rFonts w:ascii="宋体" w:hAnsi="宋体" w:cs="Tahoma" w:hint="eastAsia"/>
          <w:color w:val="000000"/>
          <w:szCs w:val="21"/>
        </w:rPr>
        <w:t>年</w:t>
      </w:r>
      <w:r w:rsidRPr="004F3C8A">
        <w:rPr>
          <w:rFonts w:ascii="宋体" w:hAnsi="宋体" w:cs="Tahoma"/>
          <w:color w:val="000000"/>
          <w:szCs w:val="21"/>
        </w:rPr>
        <w:t>10</w:t>
      </w:r>
      <w:r w:rsidRPr="004F3C8A">
        <w:rPr>
          <w:rFonts w:ascii="宋体" w:hAnsi="宋体" w:cs="Tahoma" w:hint="eastAsia"/>
          <w:color w:val="000000"/>
          <w:szCs w:val="21"/>
        </w:rPr>
        <w:t>月出生，中专学历，中共党员。</w:t>
      </w:r>
      <w:r w:rsidRPr="004F3C8A">
        <w:rPr>
          <w:rFonts w:ascii="宋体" w:hAnsi="宋体" w:cs="Tahoma"/>
          <w:color w:val="000000"/>
          <w:szCs w:val="21"/>
        </w:rPr>
        <w:t>1982</w:t>
      </w:r>
      <w:r w:rsidRPr="004F3C8A">
        <w:rPr>
          <w:rFonts w:ascii="宋体" w:hAnsi="宋体" w:cs="Tahoma" w:hint="eastAsia"/>
          <w:color w:val="000000"/>
          <w:szCs w:val="21"/>
        </w:rPr>
        <w:t>年</w:t>
      </w:r>
      <w:r w:rsidRPr="004F3C8A">
        <w:rPr>
          <w:rFonts w:ascii="宋体" w:hAnsi="宋体" w:cs="Tahoma"/>
          <w:color w:val="000000"/>
          <w:szCs w:val="21"/>
        </w:rPr>
        <w:t>3</w:t>
      </w:r>
      <w:r w:rsidRPr="004F3C8A">
        <w:rPr>
          <w:rFonts w:ascii="宋体" w:hAnsi="宋体" w:cs="Tahoma" w:hint="eastAsia"/>
          <w:color w:val="000000"/>
          <w:szCs w:val="21"/>
        </w:rPr>
        <w:t>月参加工作，历任徐州市大黄山装璜公司经理、兴化市八方建材装饰城经理。</w:t>
      </w:r>
      <w:r w:rsidRPr="004F3C8A">
        <w:rPr>
          <w:rFonts w:ascii="宋体" w:hAnsi="宋体" w:cs="Tahoma"/>
          <w:color w:val="000000"/>
          <w:szCs w:val="21"/>
        </w:rPr>
        <w:t>2003</w:t>
      </w:r>
      <w:r w:rsidRPr="004F3C8A">
        <w:rPr>
          <w:rFonts w:ascii="宋体" w:hAnsi="宋体" w:cs="Tahoma" w:hint="eastAsia"/>
          <w:color w:val="000000"/>
          <w:szCs w:val="21"/>
        </w:rPr>
        <w:t>年</w:t>
      </w:r>
      <w:r w:rsidRPr="004F3C8A">
        <w:rPr>
          <w:rFonts w:ascii="宋体" w:hAnsi="宋体" w:cs="Tahoma"/>
          <w:color w:val="000000"/>
          <w:szCs w:val="21"/>
        </w:rPr>
        <w:t>3</w:t>
      </w:r>
      <w:r w:rsidRPr="004F3C8A">
        <w:rPr>
          <w:rFonts w:ascii="宋体" w:hAnsi="宋体" w:cs="Tahoma" w:hint="eastAsia"/>
          <w:color w:val="000000"/>
          <w:szCs w:val="21"/>
        </w:rPr>
        <w:t>月至今任泰州市正阳麦芽有限公司董事长。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杨汉洲，男，</w:t>
      </w:r>
      <w:r w:rsidRPr="004F3C8A">
        <w:rPr>
          <w:rFonts w:ascii="宋体" w:hAnsi="宋体" w:cs="Tahoma"/>
          <w:color w:val="000000"/>
          <w:szCs w:val="21"/>
        </w:rPr>
        <w:t>1964</w:t>
      </w:r>
      <w:r w:rsidRPr="004F3C8A">
        <w:rPr>
          <w:rFonts w:ascii="宋体" w:hAnsi="宋体" w:cs="Tahoma" w:hint="eastAsia"/>
          <w:color w:val="000000"/>
          <w:szCs w:val="21"/>
        </w:rPr>
        <w:t>年</w:t>
      </w:r>
      <w:r w:rsidRPr="004F3C8A">
        <w:rPr>
          <w:rFonts w:ascii="宋体" w:hAnsi="宋体" w:cs="Tahoma"/>
          <w:color w:val="000000"/>
          <w:szCs w:val="21"/>
        </w:rPr>
        <w:t>5</w:t>
      </w:r>
      <w:r w:rsidRPr="004F3C8A">
        <w:rPr>
          <w:rFonts w:ascii="宋体" w:hAnsi="宋体" w:cs="Tahoma" w:hint="eastAsia"/>
          <w:color w:val="000000"/>
          <w:szCs w:val="21"/>
        </w:rPr>
        <w:t>月出生，高中学历，高级经济师，中共党员。</w:t>
      </w:r>
      <w:r w:rsidRPr="004F3C8A">
        <w:rPr>
          <w:rFonts w:ascii="宋体" w:hAnsi="宋体" w:cs="Tahoma"/>
          <w:color w:val="000000"/>
          <w:szCs w:val="21"/>
        </w:rPr>
        <w:t>1982</w:t>
      </w:r>
      <w:r w:rsidRPr="004F3C8A">
        <w:rPr>
          <w:rFonts w:ascii="宋体" w:hAnsi="宋体" w:cs="Tahoma" w:hint="eastAsia"/>
          <w:color w:val="000000"/>
          <w:szCs w:val="21"/>
        </w:rPr>
        <w:t>年</w:t>
      </w:r>
      <w:r w:rsidRPr="004F3C8A">
        <w:rPr>
          <w:rFonts w:ascii="宋体" w:hAnsi="宋体" w:cs="Tahoma"/>
          <w:color w:val="000000"/>
          <w:szCs w:val="21"/>
        </w:rPr>
        <w:t>2</w:t>
      </w:r>
      <w:r w:rsidRPr="004F3C8A">
        <w:rPr>
          <w:rFonts w:ascii="宋体" w:hAnsi="宋体" w:cs="Tahoma" w:hint="eastAsia"/>
          <w:color w:val="000000"/>
          <w:szCs w:val="21"/>
        </w:rPr>
        <w:t>月参加工作，历任兴化市张郭镇财政所会计、张郭镇工业公司管理员、兴化市化工五厂财务科长、副厂长、张郭镇党委副书记。</w:t>
      </w:r>
      <w:r w:rsidRPr="004F3C8A">
        <w:rPr>
          <w:rFonts w:ascii="宋体" w:hAnsi="宋体" w:cs="Tahoma"/>
          <w:color w:val="000000"/>
          <w:szCs w:val="21"/>
        </w:rPr>
        <w:t>1994</w:t>
      </w:r>
      <w:r w:rsidRPr="004F3C8A">
        <w:rPr>
          <w:rFonts w:ascii="宋体" w:hAnsi="宋体" w:cs="Tahoma" w:hint="eastAsia"/>
          <w:color w:val="000000"/>
          <w:szCs w:val="21"/>
        </w:rPr>
        <w:t>年</w:t>
      </w:r>
      <w:r w:rsidRPr="004F3C8A">
        <w:rPr>
          <w:rFonts w:ascii="宋体" w:hAnsi="宋体" w:cs="Tahoma"/>
          <w:color w:val="000000"/>
          <w:szCs w:val="21"/>
        </w:rPr>
        <w:t>1</w:t>
      </w:r>
      <w:r w:rsidRPr="004F3C8A">
        <w:rPr>
          <w:rFonts w:ascii="宋体" w:hAnsi="宋体" w:cs="Tahoma" w:hint="eastAsia"/>
          <w:color w:val="000000"/>
          <w:szCs w:val="21"/>
        </w:rPr>
        <w:t>月至今任江苏双乐化工颜料有限公司董事长。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张洪孝，男，1962年10月出生，汉族，籍贯兴化，中共党员，硕士研究生，会计师，高级经济师。1984年9月参加工作，历任兴化市钓鱼中学教导主任、扬州建行信贷员、兴化外经委总经理助理、省工艺品进出口集团公司兴化分公司经理、江苏信友食品有限公司总经理、兴化中野食品有限公司总经理、江苏兴野食品有限公司总经理。</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翟迎春，女，1970年2月出生，汉族，籍贯泰州市姜堰区，无党派人士，本科学历，会计师、助理工程师。1991年9月参加工作，历任姜堰市电分析仪器厂绘图员、技术员、工程师，江苏中天华玥置业有限公司现金会计、财务负责人，沈阳凯盟房地产开发有限公司总账会计、财务负责人，泰州鹏欣房地产开发有限公司总账会计、财务负责人，江苏中天正宜置业有限公司总账会计，泰州市御墅物业管理有限公司、澳栗投资（上海）有限公司财务负责人。</w:t>
      </w:r>
    </w:p>
    <w:p w:rsidR="00E369C5" w:rsidRPr="004F3C8A" w:rsidRDefault="00E369C5" w:rsidP="00E369C5">
      <w:pPr>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应瑞瑶,男，1959年9月出生，中共党员，研究生学历，管理学博士，国务院政府特殊津贴专家。1986年7月参加工作，历任南京农业大学兽医系人事秘书、南京大学法律系法学专业第二学位班、南京农业大学党委宣传部干事、讲师、经济管理学院讲师、副教授、教授、博士研究生指导教师、经济与金融系主任、经济管理学院副院长。现任南京农业大学经济管理学院教授、博士生导师，兼任南京农业大学应用经济学一级学科博士点负责人、农村金融二级学科博士点负责人。</w:t>
      </w:r>
    </w:p>
    <w:p w:rsidR="00E369C5" w:rsidRPr="004F3C8A" w:rsidRDefault="00E369C5" w:rsidP="00E369C5">
      <w:pPr>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毛泽盛，男，汉族，湖北省大冶市人，1971年5月出生，中共党员，研究生学历，金融学教授，硕士生导师，江苏省第五期“333工程”第三层次培养对象、中青年学术技术带头人，南京财经大学金融学科带头人。1997年6月和2000年6月先后毕业于华中师范大学政法学院政治教育专业和经济学院政治经济学专业，分别获法学学士学位和经济学硕士学位；2005年6月毕业于南京大学商学院政治经济学专业，获经济学博士学位；2013年6月至2014年1月前往美国南加州大学进修，高级访问学者。1990年7月至1993年6月任教于湖北省大冶市毛铺中学，2000年7月至2014年12月任教于南京师范大学商学院，2008年5月获得金融学副教授技术职称和任职资格。2015年1月至今任教于南京财经大学金融学院，2015年7月获得金融学教授技术职称和任职资格。2015年1月至2017年6月任南京财经大学金融学院信用管理系主任，2015年10月至今任南京财经大学金融学院院长助理。2008年9月至2013年8月被聘为南京财经大学金融研究中心特约研究员，2011年3月至2017年12月出任泗阳农村商业银行独立董事。</w:t>
      </w:r>
    </w:p>
    <w:p w:rsidR="00E369C5" w:rsidRPr="004F3C8A" w:rsidRDefault="00E369C5" w:rsidP="00E369C5">
      <w:pPr>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（二）监事</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张永程，男，1965年12月出生，本科学历，中共党员，经济师。1982年10月参加工作，历任兴化信用联社保卫科副科长，办公室副主任、主任，兴化市信用联社副主任、兴化农村合作银行副行长、兴化农村商业银行副行长。2013年9月至今任江苏兴化农村商业银行纪委书记、监事长。</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夏兴建，男，1967年1月出生，中共党员，本科学历，经济师。1983年7月参加工作，历任永丰支行员工、安丰支行员工、大营支行副主任（主持工作）、张郭支行主任、行长、信贷管理部副总经理（正总经理级）、金融市场部零售（小企业）业务中心主任（总经理级）、金融市场部副总经理兼零售业务中</w:t>
      </w:r>
      <w:r w:rsidR="00EE2DCC">
        <w:rPr>
          <w:rFonts w:ascii="宋体" w:hAnsi="宋体" w:cs="Tahoma" w:hint="eastAsia"/>
          <w:color w:val="000000"/>
          <w:szCs w:val="21"/>
        </w:rPr>
        <w:t>心主任、授信审批部副总经理（主持工作）、总经理、纪检监察室主任</w:t>
      </w:r>
      <w:r w:rsidRPr="004F3C8A">
        <w:rPr>
          <w:rFonts w:ascii="宋体" w:hAnsi="宋体" w:cs="Tahoma" w:hint="eastAsia"/>
          <w:color w:val="000000"/>
          <w:szCs w:val="21"/>
        </w:rPr>
        <w:t>、监事会办公室主任。</w:t>
      </w:r>
      <w:r w:rsidR="00EE2DCC">
        <w:rPr>
          <w:rFonts w:ascii="宋体" w:hAnsi="宋体" w:cs="Tahoma" w:hint="eastAsia"/>
          <w:color w:val="000000"/>
          <w:szCs w:val="21"/>
        </w:rPr>
        <w:t>2018</w:t>
      </w:r>
      <w:r w:rsidR="00EE2DCC" w:rsidRPr="004F3C8A">
        <w:rPr>
          <w:rFonts w:ascii="宋体" w:hAnsi="宋体" w:cs="Tahoma" w:hint="eastAsia"/>
          <w:color w:val="000000"/>
          <w:szCs w:val="21"/>
        </w:rPr>
        <w:t>年</w:t>
      </w:r>
      <w:r w:rsidR="008E51D1">
        <w:rPr>
          <w:rFonts w:ascii="宋体" w:hAnsi="宋体" w:cs="Tahoma" w:hint="eastAsia"/>
          <w:color w:val="000000"/>
          <w:szCs w:val="21"/>
        </w:rPr>
        <w:t>6</w:t>
      </w:r>
      <w:r w:rsidR="00EE2DCC">
        <w:rPr>
          <w:rFonts w:ascii="宋体" w:hAnsi="宋体" w:cs="Tahoma" w:hint="eastAsia"/>
          <w:color w:val="000000"/>
          <w:szCs w:val="21"/>
        </w:rPr>
        <w:t>月至今</w:t>
      </w:r>
      <w:r w:rsidR="00EE2DCC" w:rsidRPr="004F3C8A">
        <w:rPr>
          <w:rFonts w:ascii="宋体" w:hAnsi="宋体" w:cs="Tahoma" w:hint="eastAsia"/>
          <w:color w:val="000000"/>
          <w:szCs w:val="21"/>
        </w:rPr>
        <w:t>任</w:t>
      </w:r>
      <w:r w:rsidR="00EE2DCC">
        <w:rPr>
          <w:rFonts w:ascii="宋体" w:hAnsi="宋体" w:cs="Tahoma" w:hint="eastAsia"/>
          <w:color w:val="000000"/>
          <w:szCs w:val="21"/>
        </w:rPr>
        <w:t>风险管理部总经理、监事会办公室主任。</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lastRenderedPageBreak/>
        <w:t>谭明干，男，1974年4月出生，中共党员，本科学历，会计师。1992年12月参加工作，历任荻垛信用社员工、营业部结算中心员工、监察审计部员工、营业部副主任、营业部副总经理、业务发展部客户经理、大邹支行代为履职、支行副行长（主持工作）、审计部副总经理（主持工作）。2015年7月至今任审计部总经理。</w:t>
      </w:r>
    </w:p>
    <w:p w:rsidR="00E369C5" w:rsidRPr="004F3C8A" w:rsidRDefault="00E369C5" w:rsidP="00E369C5">
      <w:pPr>
        <w:adjustRightInd w:val="0"/>
        <w:snapToGrid w:val="0"/>
        <w:spacing w:line="400" w:lineRule="exact"/>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 xml:space="preserve">朱永华，男， </w:t>
      </w:r>
      <w:r w:rsidRPr="004F3C8A">
        <w:rPr>
          <w:rFonts w:ascii="宋体" w:hAnsi="宋体" w:cs="Tahoma"/>
          <w:color w:val="000000"/>
          <w:szCs w:val="21"/>
        </w:rPr>
        <w:t>1955</w:t>
      </w:r>
      <w:r w:rsidRPr="004F3C8A">
        <w:rPr>
          <w:rFonts w:ascii="宋体" w:hAnsi="宋体" w:cs="Tahoma" w:hint="eastAsia"/>
          <w:color w:val="000000"/>
          <w:szCs w:val="21"/>
        </w:rPr>
        <w:t>年8月出生，汉族，大专学历，中共党员，高级经济师。1975年参加工作，历任兴化市合塔中学教师、教导主任，1998年至今任江苏美乐肥料有限公司董事长。兴化市第十三届、十四届人大代表，兴化市工商业联合会副主席。</w:t>
      </w:r>
    </w:p>
    <w:p w:rsidR="00E369C5" w:rsidRPr="004F3C8A" w:rsidRDefault="00E369C5" w:rsidP="00E369C5">
      <w:pPr>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张吕义，男，</w:t>
      </w:r>
      <w:r w:rsidRPr="004F3C8A">
        <w:rPr>
          <w:rFonts w:ascii="宋体" w:hAnsi="宋体" w:cs="Tahoma"/>
          <w:color w:val="000000"/>
          <w:szCs w:val="21"/>
        </w:rPr>
        <w:t>1963</w:t>
      </w:r>
      <w:r w:rsidRPr="004F3C8A">
        <w:rPr>
          <w:rFonts w:ascii="宋体" w:hAnsi="宋体" w:cs="Tahoma" w:hint="eastAsia"/>
          <w:color w:val="000000"/>
          <w:szCs w:val="21"/>
        </w:rPr>
        <w:t>年</w:t>
      </w:r>
      <w:r w:rsidRPr="004F3C8A">
        <w:rPr>
          <w:rFonts w:ascii="宋体" w:hAnsi="宋体" w:cs="Tahoma"/>
          <w:color w:val="000000"/>
          <w:szCs w:val="21"/>
        </w:rPr>
        <w:t>5</w:t>
      </w:r>
      <w:r w:rsidRPr="004F3C8A">
        <w:rPr>
          <w:rFonts w:ascii="宋体" w:hAnsi="宋体" w:cs="Tahoma" w:hint="eastAsia"/>
          <w:color w:val="000000"/>
          <w:szCs w:val="21"/>
        </w:rPr>
        <w:t>月出生，大专学历，高级经济师、工程师，中共党员。</w:t>
      </w:r>
      <w:r w:rsidRPr="004F3C8A">
        <w:rPr>
          <w:rFonts w:ascii="宋体" w:hAnsi="宋体" w:cs="Tahoma"/>
          <w:color w:val="000000"/>
          <w:szCs w:val="21"/>
        </w:rPr>
        <w:t>1984</w:t>
      </w:r>
      <w:r w:rsidRPr="004F3C8A">
        <w:rPr>
          <w:rFonts w:ascii="宋体" w:hAnsi="宋体" w:cs="Tahoma" w:hint="eastAsia"/>
          <w:color w:val="000000"/>
          <w:szCs w:val="21"/>
        </w:rPr>
        <w:t>年参加工作，历任兴化玻璃二厂金工车间主任、生产办副主任、主任，兴化药用玻璃总厂生产副厂长、生产厂长，江苏凯华集团有限公司总经理，江苏博生橡塑有限公司法定代表人。</w:t>
      </w:r>
      <w:r w:rsidRPr="004F3C8A">
        <w:rPr>
          <w:rFonts w:ascii="宋体" w:hAnsi="宋体" w:cs="Tahoma"/>
          <w:color w:val="000000"/>
          <w:szCs w:val="21"/>
        </w:rPr>
        <w:t>2003</w:t>
      </w:r>
      <w:r w:rsidRPr="004F3C8A">
        <w:rPr>
          <w:rFonts w:ascii="宋体" w:hAnsi="宋体" w:cs="Tahoma" w:hint="eastAsia"/>
          <w:color w:val="000000"/>
          <w:szCs w:val="21"/>
        </w:rPr>
        <w:t>年</w:t>
      </w:r>
      <w:r w:rsidRPr="004F3C8A">
        <w:rPr>
          <w:rFonts w:ascii="宋体" w:hAnsi="宋体" w:cs="Tahoma"/>
          <w:color w:val="000000"/>
          <w:szCs w:val="21"/>
        </w:rPr>
        <w:t>6</w:t>
      </w:r>
      <w:r w:rsidRPr="004F3C8A">
        <w:rPr>
          <w:rFonts w:ascii="宋体" w:hAnsi="宋体" w:cs="Tahoma" w:hint="eastAsia"/>
          <w:color w:val="000000"/>
          <w:szCs w:val="21"/>
        </w:rPr>
        <w:t>月至今任江苏凯华集团有限公司、江苏博生医用新材料股份有限公司董事长及法定代表人。</w:t>
      </w:r>
    </w:p>
    <w:p w:rsidR="00E369C5" w:rsidRPr="004F3C8A" w:rsidRDefault="00E369C5" w:rsidP="00E369C5">
      <w:pPr>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Chars="198" w:firstLine="416"/>
        <w:rPr>
          <w:rFonts w:ascii="宋体" w:hAnsi="宋体" w:cs="Tahoma"/>
          <w:color w:val="000000"/>
          <w:szCs w:val="21"/>
        </w:rPr>
      </w:pPr>
      <w:r w:rsidRPr="004F3C8A">
        <w:rPr>
          <w:rFonts w:ascii="宋体" w:hAnsi="宋体" w:cs="Tahoma" w:hint="eastAsia"/>
          <w:color w:val="000000"/>
          <w:szCs w:val="21"/>
        </w:rPr>
        <w:t>杨高才，男，</w:t>
      </w:r>
      <w:r w:rsidRPr="004F3C8A">
        <w:rPr>
          <w:rFonts w:ascii="宋体" w:hAnsi="宋体" w:cs="Tahoma"/>
          <w:color w:val="000000"/>
          <w:szCs w:val="21"/>
        </w:rPr>
        <w:t>1967</w:t>
      </w:r>
      <w:r w:rsidRPr="004F3C8A">
        <w:rPr>
          <w:rFonts w:ascii="宋体" w:hAnsi="宋体" w:cs="Tahoma" w:hint="eastAsia"/>
          <w:color w:val="000000"/>
          <w:szCs w:val="21"/>
        </w:rPr>
        <w:t>年</w:t>
      </w:r>
      <w:r w:rsidRPr="004F3C8A">
        <w:rPr>
          <w:rFonts w:ascii="宋体" w:hAnsi="宋体" w:cs="Tahoma"/>
          <w:color w:val="000000"/>
          <w:szCs w:val="21"/>
        </w:rPr>
        <w:t>11</w:t>
      </w:r>
      <w:r w:rsidRPr="004F3C8A">
        <w:rPr>
          <w:rFonts w:ascii="宋体" w:hAnsi="宋体" w:cs="Tahoma" w:hint="eastAsia"/>
          <w:color w:val="000000"/>
          <w:szCs w:val="21"/>
        </w:rPr>
        <w:t>月出生，研究生学历。</w:t>
      </w:r>
      <w:r w:rsidRPr="004F3C8A">
        <w:rPr>
          <w:rFonts w:ascii="宋体" w:hAnsi="宋体" w:cs="Tahoma"/>
          <w:color w:val="000000"/>
          <w:szCs w:val="21"/>
        </w:rPr>
        <w:t>1996</w:t>
      </w:r>
      <w:r w:rsidRPr="004F3C8A">
        <w:rPr>
          <w:rFonts w:ascii="宋体" w:hAnsi="宋体" w:cs="Tahoma" w:hint="eastAsia"/>
          <w:color w:val="000000"/>
          <w:szCs w:val="21"/>
        </w:rPr>
        <w:t>年毕业于南京理工大学，兵器系统工程专业，研究生学历；同年取得法国巴黎第二大学工商管理硕士学位。现担任中国城投集团执行董事，城投中国资产公司董事长，中国趋势控股（</w:t>
      </w:r>
      <w:r w:rsidRPr="004F3C8A">
        <w:rPr>
          <w:rFonts w:ascii="宋体" w:hAnsi="宋体" w:cs="Tahoma"/>
          <w:color w:val="000000"/>
          <w:szCs w:val="21"/>
        </w:rPr>
        <w:t>HK8171</w:t>
      </w:r>
      <w:r w:rsidRPr="004F3C8A">
        <w:rPr>
          <w:rFonts w:ascii="宋体" w:hAnsi="宋体" w:cs="Tahoma" w:hint="eastAsia"/>
          <w:color w:val="000000"/>
          <w:szCs w:val="21"/>
        </w:rPr>
        <w:t>）执行董事、联席总裁，香港人才交流中心副主席。</w:t>
      </w:r>
    </w:p>
    <w:p w:rsidR="00E369C5" w:rsidRPr="004F3C8A" w:rsidRDefault="00E369C5" w:rsidP="00E369C5">
      <w:pPr>
        <w:spacing w:line="400" w:lineRule="exact"/>
        <w:ind w:firstLineChars="198" w:firstLine="416"/>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冯元松，男，</w:t>
      </w:r>
      <w:r w:rsidRPr="004F3C8A">
        <w:rPr>
          <w:rFonts w:ascii="宋体" w:hAnsi="宋体" w:cs="Tahoma"/>
          <w:color w:val="000000"/>
          <w:szCs w:val="21"/>
        </w:rPr>
        <w:t>1962</w:t>
      </w:r>
      <w:r w:rsidRPr="004F3C8A">
        <w:rPr>
          <w:rFonts w:ascii="宋体" w:hAnsi="宋体" w:cs="Tahoma" w:hint="eastAsia"/>
          <w:color w:val="000000"/>
          <w:szCs w:val="21"/>
        </w:rPr>
        <w:t>年</w:t>
      </w:r>
      <w:r w:rsidRPr="004F3C8A">
        <w:rPr>
          <w:rFonts w:ascii="宋体" w:hAnsi="宋体" w:cs="Tahoma"/>
          <w:color w:val="000000"/>
          <w:szCs w:val="21"/>
        </w:rPr>
        <w:t>8</w:t>
      </w:r>
      <w:r w:rsidRPr="004F3C8A">
        <w:rPr>
          <w:rFonts w:ascii="宋体" w:hAnsi="宋体" w:cs="Tahoma" w:hint="eastAsia"/>
          <w:color w:val="000000"/>
          <w:szCs w:val="21"/>
        </w:rPr>
        <w:t>月出生，大专学历，高级经济师，中共党员。</w:t>
      </w:r>
      <w:r w:rsidRPr="004F3C8A">
        <w:rPr>
          <w:rFonts w:ascii="宋体" w:hAnsi="宋体" w:cs="Tahoma"/>
          <w:color w:val="000000"/>
          <w:szCs w:val="21"/>
        </w:rPr>
        <w:t>1981</w:t>
      </w:r>
      <w:r w:rsidRPr="004F3C8A">
        <w:rPr>
          <w:rFonts w:ascii="宋体" w:hAnsi="宋体" w:cs="Tahoma" w:hint="eastAsia"/>
          <w:color w:val="000000"/>
          <w:szCs w:val="21"/>
        </w:rPr>
        <w:t>年</w:t>
      </w:r>
      <w:r w:rsidRPr="004F3C8A">
        <w:rPr>
          <w:rFonts w:ascii="宋体" w:hAnsi="宋体" w:cs="Tahoma"/>
          <w:color w:val="000000"/>
          <w:szCs w:val="21"/>
        </w:rPr>
        <w:t>3</w:t>
      </w:r>
      <w:r w:rsidRPr="004F3C8A">
        <w:rPr>
          <w:rFonts w:ascii="宋体" w:hAnsi="宋体" w:cs="Tahoma" w:hint="eastAsia"/>
          <w:color w:val="000000"/>
          <w:szCs w:val="21"/>
        </w:rPr>
        <w:t>月参加工作；</w:t>
      </w:r>
      <w:r w:rsidRPr="004F3C8A">
        <w:rPr>
          <w:rFonts w:ascii="宋体" w:hAnsi="宋体" w:cs="Tahoma"/>
          <w:color w:val="000000"/>
          <w:szCs w:val="21"/>
        </w:rPr>
        <w:t>1981</w:t>
      </w:r>
      <w:r w:rsidRPr="004F3C8A">
        <w:rPr>
          <w:rFonts w:ascii="宋体" w:hAnsi="宋体" w:cs="Tahoma" w:hint="eastAsia"/>
          <w:color w:val="000000"/>
          <w:szCs w:val="21"/>
        </w:rPr>
        <w:t>年</w:t>
      </w:r>
      <w:r w:rsidRPr="004F3C8A">
        <w:rPr>
          <w:rFonts w:ascii="宋体" w:hAnsi="宋体" w:cs="Tahoma"/>
          <w:color w:val="000000"/>
          <w:szCs w:val="21"/>
        </w:rPr>
        <w:t>8</w:t>
      </w:r>
      <w:r w:rsidRPr="004F3C8A">
        <w:rPr>
          <w:rFonts w:ascii="宋体" w:hAnsi="宋体" w:cs="Tahoma" w:hint="eastAsia"/>
          <w:color w:val="000000"/>
          <w:szCs w:val="21"/>
        </w:rPr>
        <w:t>月至</w:t>
      </w:r>
      <w:r w:rsidRPr="004F3C8A">
        <w:rPr>
          <w:rFonts w:ascii="宋体" w:hAnsi="宋体" w:cs="Tahoma"/>
          <w:color w:val="000000"/>
          <w:szCs w:val="21"/>
        </w:rPr>
        <w:t>1987</w:t>
      </w:r>
      <w:r w:rsidRPr="004F3C8A">
        <w:rPr>
          <w:rFonts w:ascii="宋体" w:hAnsi="宋体" w:cs="Tahoma" w:hint="eastAsia"/>
          <w:color w:val="000000"/>
          <w:szCs w:val="21"/>
        </w:rPr>
        <w:t>年</w:t>
      </w:r>
      <w:r w:rsidRPr="004F3C8A">
        <w:rPr>
          <w:rFonts w:ascii="宋体" w:hAnsi="宋体" w:cs="Tahoma"/>
          <w:color w:val="000000"/>
          <w:szCs w:val="21"/>
        </w:rPr>
        <w:t>10</w:t>
      </w:r>
      <w:r w:rsidRPr="004F3C8A">
        <w:rPr>
          <w:rFonts w:ascii="宋体" w:hAnsi="宋体" w:cs="Tahoma" w:hint="eastAsia"/>
          <w:color w:val="000000"/>
          <w:szCs w:val="21"/>
        </w:rPr>
        <w:t>月兴化市戴窑五金弹簧厂工作；</w:t>
      </w:r>
      <w:r w:rsidRPr="004F3C8A">
        <w:rPr>
          <w:rFonts w:ascii="宋体" w:hAnsi="宋体" w:cs="Tahoma"/>
          <w:color w:val="000000"/>
          <w:szCs w:val="21"/>
        </w:rPr>
        <w:t>1987</w:t>
      </w:r>
      <w:r w:rsidRPr="004F3C8A">
        <w:rPr>
          <w:rFonts w:ascii="宋体" w:hAnsi="宋体" w:cs="Tahoma" w:hint="eastAsia"/>
          <w:color w:val="000000"/>
          <w:szCs w:val="21"/>
        </w:rPr>
        <w:t>年</w:t>
      </w:r>
      <w:r w:rsidRPr="004F3C8A">
        <w:rPr>
          <w:rFonts w:ascii="宋体" w:hAnsi="宋体" w:cs="Tahoma"/>
          <w:color w:val="000000"/>
          <w:szCs w:val="21"/>
        </w:rPr>
        <w:t>10</w:t>
      </w:r>
      <w:r w:rsidRPr="004F3C8A">
        <w:rPr>
          <w:rFonts w:ascii="宋体" w:hAnsi="宋体" w:cs="Tahoma" w:hint="eastAsia"/>
          <w:color w:val="000000"/>
          <w:szCs w:val="21"/>
        </w:rPr>
        <w:t>月至</w:t>
      </w:r>
      <w:r w:rsidRPr="004F3C8A">
        <w:rPr>
          <w:rFonts w:ascii="宋体" w:hAnsi="宋体" w:cs="Tahoma"/>
          <w:color w:val="000000"/>
          <w:szCs w:val="21"/>
        </w:rPr>
        <w:t>1994</w:t>
      </w:r>
      <w:r w:rsidRPr="004F3C8A">
        <w:rPr>
          <w:rFonts w:ascii="宋体" w:hAnsi="宋体" w:cs="Tahoma" w:hint="eastAsia"/>
          <w:color w:val="000000"/>
          <w:szCs w:val="21"/>
        </w:rPr>
        <w:t>年</w:t>
      </w:r>
      <w:r w:rsidRPr="004F3C8A">
        <w:rPr>
          <w:rFonts w:ascii="宋体" w:hAnsi="宋体" w:cs="Tahoma"/>
          <w:color w:val="000000"/>
          <w:szCs w:val="21"/>
        </w:rPr>
        <w:t>2</w:t>
      </w:r>
      <w:r w:rsidRPr="004F3C8A">
        <w:rPr>
          <w:rFonts w:ascii="宋体" w:hAnsi="宋体" w:cs="Tahoma" w:hint="eastAsia"/>
          <w:color w:val="000000"/>
          <w:szCs w:val="21"/>
        </w:rPr>
        <w:t>月任兴化市戴窑卫生巾厂厂长；</w:t>
      </w:r>
      <w:r w:rsidRPr="004F3C8A">
        <w:rPr>
          <w:rFonts w:ascii="宋体" w:hAnsi="宋体" w:cs="Tahoma"/>
          <w:color w:val="000000"/>
          <w:szCs w:val="21"/>
        </w:rPr>
        <w:t>1994</w:t>
      </w:r>
      <w:r w:rsidRPr="004F3C8A">
        <w:rPr>
          <w:rFonts w:ascii="宋体" w:hAnsi="宋体" w:cs="Tahoma" w:hint="eastAsia"/>
          <w:color w:val="000000"/>
          <w:szCs w:val="21"/>
        </w:rPr>
        <w:t>年</w:t>
      </w:r>
      <w:r w:rsidRPr="004F3C8A">
        <w:rPr>
          <w:rFonts w:ascii="宋体" w:hAnsi="宋体" w:cs="Tahoma"/>
          <w:color w:val="000000"/>
          <w:szCs w:val="21"/>
        </w:rPr>
        <w:t>2</w:t>
      </w:r>
      <w:r w:rsidRPr="004F3C8A">
        <w:rPr>
          <w:rFonts w:ascii="宋体" w:hAnsi="宋体" w:cs="Tahoma" w:hint="eastAsia"/>
          <w:color w:val="000000"/>
          <w:szCs w:val="21"/>
        </w:rPr>
        <w:t>月至今任泰州远东纸业有限公司董事长。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李晏墅，男，</w:t>
      </w:r>
      <w:r w:rsidRPr="004F3C8A">
        <w:rPr>
          <w:rFonts w:ascii="宋体" w:hAnsi="宋体" w:cs="Tahoma"/>
          <w:color w:val="000000"/>
          <w:szCs w:val="21"/>
        </w:rPr>
        <w:t>1952</w:t>
      </w:r>
      <w:r w:rsidRPr="004F3C8A">
        <w:rPr>
          <w:rFonts w:ascii="宋体" w:hAnsi="宋体" w:cs="Tahoma" w:hint="eastAsia"/>
          <w:color w:val="000000"/>
          <w:szCs w:val="21"/>
        </w:rPr>
        <w:t>年</w:t>
      </w:r>
      <w:r w:rsidRPr="004F3C8A">
        <w:rPr>
          <w:rFonts w:ascii="宋体" w:hAnsi="宋体" w:cs="Tahoma"/>
          <w:color w:val="000000"/>
          <w:szCs w:val="21"/>
        </w:rPr>
        <w:t>10</w:t>
      </w:r>
      <w:r w:rsidRPr="004F3C8A">
        <w:rPr>
          <w:rFonts w:ascii="宋体" w:hAnsi="宋体" w:cs="Tahoma" w:hint="eastAsia"/>
          <w:color w:val="000000"/>
          <w:szCs w:val="21"/>
        </w:rPr>
        <w:t>月出生，本科学历，教授二级、博士生导师，中共党员。</w:t>
      </w:r>
      <w:r w:rsidRPr="004F3C8A">
        <w:rPr>
          <w:rFonts w:ascii="宋体" w:hAnsi="宋体" w:cs="Tahoma"/>
          <w:color w:val="000000"/>
          <w:szCs w:val="21"/>
        </w:rPr>
        <w:t>1978</w:t>
      </w:r>
      <w:r w:rsidRPr="004F3C8A">
        <w:rPr>
          <w:rFonts w:ascii="宋体" w:hAnsi="宋体" w:cs="Tahoma" w:hint="eastAsia"/>
          <w:color w:val="000000"/>
          <w:szCs w:val="21"/>
        </w:rPr>
        <w:t>年</w:t>
      </w:r>
      <w:r w:rsidRPr="004F3C8A">
        <w:rPr>
          <w:rFonts w:ascii="宋体" w:hAnsi="宋体" w:cs="Tahoma"/>
          <w:color w:val="000000"/>
          <w:szCs w:val="21"/>
        </w:rPr>
        <w:t>7</w:t>
      </w:r>
      <w:r w:rsidRPr="004F3C8A">
        <w:rPr>
          <w:rFonts w:ascii="宋体" w:hAnsi="宋体" w:cs="Tahoma" w:hint="eastAsia"/>
          <w:color w:val="000000"/>
          <w:szCs w:val="21"/>
        </w:rPr>
        <w:t>月参加工作，历任南京师范大学政教系教室主任、经济法政学院系主任、南京师范大学出版社总编辑、教授、南京</w:t>
      </w:r>
      <w:r w:rsidR="00EE2DCC">
        <w:rPr>
          <w:rFonts w:ascii="宋体" w:hAnsi="宋体" w:cs="Tahoma" w:hint="eastAsia"/>
          <w:color w:val="000000"/>
          <w:szCs w:val="21"/>
        </w:rPr>
        <w:t>师范大学商学院院长、博士生导师、南京师范大学泰州学院常务副院长、</w:t>
      </w:r>
      <w:r w:rsidRPr="004F3C8A">
        <w:rPr>
          <w:rFonts w:ascii="宋体" w:hAnsi="宋体" w:cs="Tahoma" w:hint="eastAsia"/>
          <w:color w:val="000000"/>
          <w:szCs w:val="21"/>
        </w:rPr>
        <w:t>南京师范大学泰州学院院长。</w:t>
      </w:r>
      <w:r w:rsidR="008E51D1">
        <w:rPr>
          <w:rFonts w:ascii="宋体" w:hAnsi="宋体" w:cs="Tahoma" w:hint="eastAsia"/>
          <w:color w:val="000000"/>
          <w:szCs w:val="21"/>
        </w:rPr>
        <w:t xml:space="preserve"> </w:t>
      </w:r>
      <w:r w:rsidR="008E51D1" w:rsidRPr="008E51D1">
        <w:rPr>
          <w:rFonts w:ascii="宋体" w:hAnsi="宋体" w:cs="Tahoma"/>
          <w:color w:val="000000"/>
          <w:szCs w:val="21"/>
        </w:rPr>
        <w:t>现任南通理工学院副校长、党委副书记、纪委书记 。</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435"/>
        <w:rPr>
          <w:rFonts w:ascii="宋体" w:hAnsi="宋体" w:cs="Tahoma"/>
          <w:color w:val="000000"/>
          <w:szCs w:val="21"/>
        </w:rPr>
      </w:pPr>
      <w:r w:rsidRPr="004F3C8A">
        <w:rPr>
          <w:rFonts w:ascii="宋体" w:hAnsi="宋体" w:cs="Tahoma" w:hint="eastAsia"/>
          <w:color w:val="000000"/>
          <w:szCs w:val="21"/>
        </w:rPr>
        <w:t>袁勇志，男，</w:t>
      </w:r>
      <w:r w:rsidRPr="004F3C8A">
        <w:rPr>
          <w:rFonts w:ascii="宋体" w:hAnsi="宋体" w:cs="Tahoma"/>
          <w:color w:val="000000"/>
          <w:szCs w:val="21"/>
        </w:rPr>
        <w:t>1962</w:t>
      </w:r>
      <w:r w:rsidRPr="004F3C8A">
        <w:rPr>
          <w:rFonts w:ascii="宋体" w:hAnsi="宋体" w:cs="Tahoma" w:hint="eastAsia"/>
          <w:color w:val="000000"/>
          <w:szCs w:val="21"/>
        </w:rPr>
        <w:t>年</w:t>
      </w:r>
      <w:r w:rsidRPr="004F3C8A">
        <w:rPr>
          <w:rFonts w:ascii="宋体" w:hAnsi="宋体" w:cs="Tahoma"/>
          <w:color w:val="000000"/>
          <w:szCs w:val="21"/>
        </w:rPr>
        <w:t>6</w:t>
      </w:r>
      <w:r w:rsidRPr="004F3C8A">
        <w:rPr>
          <w:rFonts w:ascii="宋体" w:hAnsi="宋体" w:cs="Tahoma" w:hint="eastAsia"/>
          <w:color w:val="000000"/>
          <w:szCs w:val="21"/>
        </w:rPr>
        <w:t>月出生，中共党员，管理学博士，教授，行政管理学专业硕士生导师，企业管理硕士生导师、博士生导师，苏州大学党委研究生工作部部长，苏州大学人力资源研究所所长，江苏省企业管理高级顾问师，江苏省委组织部考试培训专家，江苏省民营经济研究会常务理事。</w:t>
      </w:r>
      <w:r w:rsidRPr="004F3C8A">
        <w:rPr>
          <w:rFonts w:ascii="宋体" w:hAnsi="宋体" w:cs="Tahoma"/>
          <w:color w:val="000000"/>
          <w:szCs w:val="21"/>
        </w:rPr>
        <w:t>1986</w:t>
      </w:r>
      <w:r w:rsidRPr="004F3C8A">
        <w:rPr>
          <w:rFonts w:ascii="宋体" w:hAnsi="宋体" w:cs="Tahoma" w:hint="eastAsia"/>
          <w:color w:val="000000"/>
          <w:szCs w:val="21"/>
        </w:rPr>
        <w:t>年参加工作，历任苏州大学</w:t>
      </w:r>
      <w:r w:rsidRPr="004F3C8A">
        <w:rPr>
          <w:rFonts w:ascii="宋体" w:hAnsi="宋体" w:cs="Tahoma"/>
          <w:color w:val="000000"/>
          <w:szCs w:val="21"/>
        </w:rPr>
        <w:t>MPA</w:t>
      </w:r>
      <w:r w:rsidRPr="004F3C8A">
        <w:rPr>
          <w:rFonts w:ascii="宋体" w:hAnsi="宋体" w:cs="Tahoma" w:hint="eastAsia"/>
          <w:color w:val="000000"/>
          <w:szCs w:val="21"/>
        </w:rPr>
        <w:t>中心常务副主任、人文社科处副处长、处长、浙江大学人文社科处副处长、苏州大学党委研究生工作部部长。</w:t>
      </w:r>
      <w:r w:rsidRPr="004F3C8A">
        <w:rPr>
          <w:rFonts w:ascii="宋体" w:hAnsi="宋体" w:cs="Tahoma"/>
          <w:color w:val="000000"/>
          <w:szCs w:val="21"/>
        </w:rPr>
        <w:t>2013</w:t>
      </w:r>
      <w:r w:rsidRPr="004F3C8A">
        <w:rPr>
          <w:rFonts w:ascii="宋体" w:hAnsi="宋体" w:cs="Tahoma" w:hint="eastAsia"/>
          <w:color w:val="000000"/>
          <w:szCs w:val="21"/>
        </w:rPr>
        <w:t>年</w:t>
      </w:r>
      <w:r w:rsidRPr="004F3C8A">
        <w:rPr>
          <w:rFonts w:ascii="宋体" w:hAnsi="宋体" w:cs="Tahoma"/>
          <w:color w:val="000000"/>
          <w:szCs w:val="21"/>
        </w:rPr>
        <w:t>8</w:t>
      </w:r>
      <w:r w:rsidRPr="004F3C8A">
        <w:rPr>
          <w:rFonts w:ascii="宋体" w:hAnsi="宋体" w:cs="Tahoma" w:hint="eastAsia"/>
          <w:color w:val="000000"/>
          <w:szCs w:val="21"/>
        </w:rPr>
        <w:lastRenderedPageBreak/>
        <w:t>月至今任苏州大学出版社副总编。</w:t>
      </w:r>
    </w:p>
    <w:p w:rsidR="00E369C5" w:rsidRPr="004F3C8A" w:rsidRDefault="00E369C5" w:rsidP="00E369C5">
      <w:pPr>
        <w:spacing w:line="400" w:lineRule="exact"/>
        <w:ind w:firstLineChars="200" w:firstLine="420"/>
        <w:rPr>
          <w:rFonts w:ascii="宋体" w:hAnsi="宋体" w:cs="Tahoma"/>
          <w:color w:val="000000"/>
          <w:szCs w:val="21"/>
        </w:rPr>
      </w:pPr>
    </w:p>
    <w:p w:rsidR="00E369C5" w:rsidRPr="004F3C8A" w:rsidRDefault="00E369C5" w:rsidP="00E369C5">
      <w:pPr>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（三）高级管理人员</w:t>
      </w: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r w:rsidRPr="004F3C8A">
        <w:rPr>
          <w:rFonts w:ascii="宋体" w:hAnsi="宋体" w:cs="Tahoma" w:hint="eastAsia"/>
          <w:color w:val="000000"/>
          <w:szCs w:val="21"/>
        </w:rPr>
        <w:t>陈  进，男，</w:t>
      </w:r>
      <w:r w:rsidRPr="004F3C8A">
        <w:rPr>
          <w:rFonts w:ascii="宋体" w:hAnsi="宋体" w:cs="Tahoma"/>
          <w:color w:val="000000"/>
          <w:szCs w:val="21"/>
        </w:rPr>
        <w:t>1968</w:t>
      </w:r>
      <w:r w:rsidRPr="004F3C8A">
        <w:rPr>
          <w:rFonts w:ascii="宋体" w:hAnsi="宋体" w:cs="Tahoma" w:hint="eastAsia"/>
          <w:color w:val="000000"/>
          <w:szCs w:val="21"/>
        </w:rPr>
        <w:t>年</w:t>
      </w:r>
      <w:r w:rsidRPr="004F3C8A">
        <w:rPr>
          <w:rFonts w:ascii="宋体" w:hAnsi="宋体" w:cs="Tahoma"/>
          <w:color w:val="000000"/>
          <w:szCs w:val="21"/>
        </w:rPr>
        <w:t>3</w:t>
      </w:r>
      <w:r w:rsidRPr="004F3C8A">
        <w:rPr>
          <w:rFonts w:ascii="宋体" w:hAnsi="宋体" w:cs="Tahoma" w:hint="eastAsia"/>
          <w:color w:val="000000"/>
          <w:szCs w:val="21"/>
        </w:rPr>
        <w:t>月出生，本科学历，工程师、高级经济师，中共党员。1990年8月参加工作，历任农行姜堰支行电脑中心副主任、姜堰联社会计科副科长、电脑中心副主任、市场开发部经理、科技科科长，姜堰联社副主任，姜堰农合行副行长、监事长、姜堰农村商业银行监事长。2011年11月至今任江苏兴化农村商业银行党委副书记、行长。</w:t>
      </w:r>
    </w:p>
    <w:p w:rsidR="00E369C5" w:rsidRPr="004F3C8A" w:rsidRDefault="00E369C5" w:rsidP="00E369C5">
      <w:pPr>
        <w:adjustRightInd w:val="0"/>
        <w:snapToGrid w:val="0"/>
        <w:spacing w:line="400" w:lineRule="exact"/>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朱万存，男，</w:t>
      </w:r>
      <w:r w:rsidRPr="004F3C8A">
        <w:rPr>
          <w:rFonts w:ascii="宋体" w:hAnsi="宋体" w:cs="Tahoma"/>
          <w:color w:val="000000"/>
          <w:szCs w:val="21"/>
        </w:rPr>
        <w:t>196</w:t>
      </w:r>
      <w:r w:rsidRPr="004F3C8A">
        <w:rPr>
          <w:rFonts w:ascii="宋体" w:hAnsi="宋体" w:cs="Tahoma" w:hint="eastAsia"/>
          <w:color w:val="000000"/>
          <w:szCs w:val="21"/>
        </w:rPr>
        <w:t>7年11月出生，中共党员，本科学历，助理经济师。1986年7月参加工作，历任原信托投资公司信贷科副科长、金桥信用社主任、兴化农村合作银行办公室副主任、监察审计部总经理、信贷管理部总经理、风险合规部总经理、兴化农村合作银行副行长。2011年11月至今任江苏兴化农村商业银行副行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刘恒忠，男，</w:t>
      </w:r>
      <w:r w:rsidRPr="004F3C8A">
        <w:rPr>
          <w:rFonts w:ascii="宋体" w:hAnsi="宋体" w:cs="Tahoma"/>
          <w:color w:val="000000"/>
          <w:szCs w:val="21"/>
        </w:rPr>
        <w:t>196</w:t>
      </w:r>
      <w:r w:rsidRPr="004F3C8A">
        <w:rPr>
          <w:rFonts w:ascii="宋体" w:hAnsi="宋体" w:cs="Tahoma" w:hint="eastAsia"/>
          <w:color w:val="000000"/>
          <w:szCs w:val="21"/>
        </w:rPr>
        <w:t>9年9月出生，中共党员，本科学历，经济师。1990年12月参加工作，历任兴化农村信用合作联社临城信用社办事员，楚水信用社副主任、主任，兴化农合行昭阳支行行长，开发区支行行长，兴化农商行金融市场部总经理、营业部总经理。2013年9月至今任江苏兴化农村商业银行副行长。</w:t>
      </w:r>
    </w:p>
    <w:p w:rsidR="00E369C5" w:rsidRPr="004F3C8A" w:rsidRDefault="00E369C5" w:rsidP="00E369C5">
      <w:pPr>
        <w:adjustRightInd w:val="0"/>
        <w:snapToGrid w:val="0"/>
        <w:spacing w:line="400" w:lineRule="exact"/>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祁斌昌，男，</w:t>
      </w:r>
      <w:r w:rsidRPr="004F3C8A">
        <w:rPr>
          <w:rFonts w:ascii="宋体" w:hAnsi="宋体" w:cs="Tahoma"/>
          <w:color w:val="000000"/>
          <w:szCs w:val="21"/>
        </w:rPr>
        <w:t>19</w:t>
      </w:r>
      <w:r w:rsidRPr="004F3C8A">
        <w:rPr>
          <w:rFonts w:ascii="宋体" w:hAnsi="宋体" w:cs="Tahoma" w:hint="eastAsia"/>
          <w:color w:val="000000"/>
          <w:szCs w:val="21"/>
        </w:rPr>
        <w:t>71年6月出生，中共党员,本科学历，经济师。1992年12月参加工作，历任兴化市信用联社团委书记、董事会秘书、办公室副主任（正主任级）、党委办公室主任、办公室主任、兴化农村合作银行董事会秘书。2011年11月至2016年2月任江苏兴化农村商业银行董事会秘书。2016年2月至今任江苏兴化农村商业银行副行长。</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唐亮，男，1979年5月出生，本科学历，会计师，中共党员。1997年3月参加工作，历任泰州金鑫信用社记账员、主办会计、泰州市郊区农村信用合作联社财务会计科会计辅导员、泰州海阳农村合作银行财务会计部会计辅导员、江苏泰州农村商业银行股份有限公司财务会计部副总经理（主持工作）、计划财务部总经理、计划财务部总经理兼营业部总经理。</w:t>
      </w:r>
      <w:r>
        <w:rPr>
          <w:rFonts w:ascii="宋体" w:hAnsi="宋体" w:cs="Tahoma" w:hint="eastAsia"/>
          <w:color w:val="000000"/>
          <w:szCs w:val="21"/>
        </w:rPr>
        <w:t xml:space="preserve"> </w:t>
      </w:r>
      <w:r w:rsidRPr="004F3C8A">
        <w:rPr>
          <w:rFonts w:ascii="宋体" w:hAnsi="宋体" w:cs="Tahoma" w:hint="eastAsia"/>
          <w:color w:val="000000"/>
          <w:szCs w:val="21"/>
        </w:rPr>
        <w:t>2017年11月至今任江苏兴化农村商业银行副行长。</w:t>
      </w:r>
    </w:p>
    <w:p w:rsidR="00E369C5" w:rsidRPr="004F3C8A" w:rsidRDefault="00E369C5" w:rsidP="00E369C5">
      <w:pPr>
        <w:adjustRightInd w:val="0"/>
        <w:snapToGrid w:val="0"/>
        <w:spacing w:line="400" w:lineRule="exact"/>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嵇红霞，女，1972年7月出生，中共党员，硕士学位，经济师。1989年12月参加工作，历任兴化垛田信用社记账员、主办会计、兴化农联社营业部联行员、主办会计、兴化农联社巾帼分社主任、兴化农合行巾帼支行行长、兴化农商行办公室副主任（主持工作）、兴化农商行办公室主任、董事会秘书兼董办主任、办公室主任。2017年11月至今任江苏兴化农村商业银行董事会秘书兼董办主任。</w:t>
      </w:r>
    </w:p>
    <w:p w:rsidR="00E369C5" w:rsidRDefault="00E369C5" w:rsidP="00E369C5">
      <w:pPr>
        <w:adjustRightInd w:val="0"/>
        <w:snapToGrid w:val="0"/>
        <w:spacing w:line="400" w:lineRule="exact"/>
        <w:rPr>
          <w:rFonts w:ascii="宋体" w:hAnsi="宋体" w:cs="Tahoma"/>
          <w:color w:val="000000"/>
          <w:szCs w:val="21"/>
        </w:rPr>
      </w:pPr>
      <w:r w:rsidRPr="004F3C8A">
        <w:rPr>
          <w:rFonts w:ascii="宋体" w:hAnsi="宋体" w:cs="Tahoma" w:hint="eastAsia"/>
          <w:color w:val="000000"/>
          <w:szCs w:val="21"/>
        </w:rPr>
        <w:lastRenderedPageBreak/>
        <w:t xml:space="preserve">   </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杨艳，女，1978年3月出生，本科学历，会计师。2014年4月社会招聘到兴化农商行工作，历任财务管理部副总经理（主持工作），2017年</w:t>
      </w:r>
      <w:r>
        <w:rPr>
          <w:rFonts w:ascii="宋体" w:hAnsi="宋体" w:cs="Tahoma" w:hint="eastAsia"/>
          <w:color w:val="000000"/>
          <w:szCs w:val="21"/>
        </w:rPr>
        <w:t>1</w:t>
      </w:r>
      <w:r w:rsidRPr="004F3C8A">
        <w:rPr>
          <w:rFonts w:ascii="宋体" w:hAnsi="宋体" w:cs="Tahoma" w:hint="eastAsia"/>
          <w:color w:val="000000"/>
          <w:szCs w:val="21"/>
        </w:rPr>
        <w:t>月至今，任江苏兴化农村商业银行计划财务部总经理。</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谭明干，男，</w:t>
      </w:r>
      <w:r w:rsidRPr="004F3C8A">
        <w:rPr>
          <w:rFonts w:ascii="宋体" w:hAnsi="宋体" w:cs="Tahoma"/>
          <w:color w:val="000000"/>
          <w:szCs w:val="21"/>
        </w:rPr>
        <w:t>19</w:t>
      </w:r>
      <w:r w:rsidRPr="004F3C8A">
        <w:rPr>
          <w:rFonts w:ascii="宋体" w:hAnsi="宋体" w:cs="Tahoma" w:hint="eastAsia"/>
          <w:color w:val="000000"/>
          <w:szCs w:val="21"/>
        </w:rPr>
        <w:t>74年4月出生，中共党员，本科学历，审计师。1992年12月参加工作，历任原兴化农村信用合作联社荻垛信用社储蓄员、记账员、出纳、营业部记账员、总出纳、综合柜员、结算中心主办会计、审计部审计员、营业部副主任、兴化农合行营业部副总经理、客户经理、市场拓展部客户经理、金融市场部公司业务中心客户经理、兴化农商行大邹支行副行长（主持工作）、审计部副总经理（主持工作）。2015年8月至今，任江苏兴化农村商业银行审计部总经理。</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r w:rsidRPr="004F3C8A">
        <w:rPr>
          <w:rFonts w:ascii="宋体" w:hAnsi="宋体" w:cs="Tahoma" w:hint="eastAsia"/>
          <w:color w:val="000000"/>
          <w:szCs w:val="21"/>
        </w:rPr>
        <w:t>徐俊美，男，1979年2月出生，中共党员，本科学历，审计师、经济师。2003年10月参加工作，历任张郭信用社、营业部柜员，信贷管理</w:t>
      </w:r>
      <w:r>
        <w:rPr>
          <w:rFonts w:ascii="宋体" w:hAnsi="宋体" w:cs="Tahoma" w:hint="eastAsia"/>
          <w:color w:val="000000"/>
          <w:szCs w:val="21"/>
        </w:rPr>
        <w:t>部、风险合规部、合规部办事员，合规部总经理助理，合规部副总经理、</w:t>
      </w:r>
      <w:r w:rsidRPr="004F3C8A">
        <w:rPr>
          <w:rFonts w:ascii="宋体" w:hAnsi="宋体" w:cs="Tahoma" w:hint="eastAsia"/>
          <w:color w:val="000000"/>
          <w:szCs w:val="21"/>
        </w:rPr>
        <w:t>五里支行行长。2017年11月至今任兴化农商行合规管理部副总经理（主持工作）。</w:t>
      </w:r>
    </w:p>
    <w:p w:rsidR="00E369C5" w:rsidRPr="004F3C8A" w:rsidRDefault="00E369C5" w:rsidP="00E369C5">
      <w:pPr>
        <w:adjustRightInd w:val="0"/>
        <w:snapToGrid w:val="0"/>
        <w:spacing w:line="400" w:lineRule="exact"/>
        <w:ind w:firstLineChars="200" w:firstLine="420"/>
        <w:rPr>
          <w:rFonts w:ascii="宋体" w:hAnsi="宋体" w:cs="Tahoma"/>
          <w:color w:val="000000"/>
          <w:szCs w:val="21"/>
        </w:rPr>
      </w:pPr>
    </w:p>
    <w:p w:rsidR="00E369C5" w:rsidRPr="004F3C8A" w:rsidRDefault="00E369C5" w:rsidP="00E369C5">
      <w:pPr>
        <w:adjustRightInd w:val="0"/>
        <w:snapToGrid w:val="0"/>
        <w:spacing w:line="400" w:lineRule="exact"/>
        <w:ind w:firstLineChars="198" w:firstLine="416"/>
        <w:rPr>
          <w:rFonts w:ascii="宋体" w:hAnsi="宋体" w:cs="Tahoma"/>
          <w:color w:val="000000"/>
          <w:szCs w:val="21"/>
        </w:rPr>
      </w:pPr>
      <w:r w:rsidRPr="004F3C8A">
        <w:rPr>
          <w:rFonts w:ascii="宋体" w:hAnsi="宋体" w:cs="Tahoma" w:hint="eastAsia"/>
          <w:color w:val="000000"/>
          <w:szCs w:val="21"/>
        </w:rPr>
        <w:t>沐  阳，女，1974年4月出生，中共党员，本科学历，经济师，1994年8月参加工作，历任巾帼信用分社副主任、兴化市信用联社人力资源部副总经理、兴化农合行人力资源部副总经理、纪检监察室主任</w:t>
      </w:r>
      <w:r>
        <w:rPr>
          <w:rFonts w:ascii="宋体" w:hAnsi="宋体" w:cs="Tahoma" w:hint="eastAsia"/>
          <w:color w:val="000000"/>
          <w:szCs w:val="21"/>
        </w:rPr>
        <w:t>、</w:t>
      </w:r>
      <w:r w:rsidRPr="004F3C8A">
        <w:rPr>
          <w:rFonts w:ascii="宋体" w:hAnsi="宋体" w:cs="Tahoma" w:hint="eastAsia"/>
          <w:color w:val="000000"/>
          <w:szCs w:val="21"/>
        </w:rPr>
        <w:t>人力资源部总经理</w:t>
      </w:r>
      <w:r>
        <w:rPr>
          <w:rFonts w:ascii="宋体" w:hAnsi="宋体" w:cs="Tahoma" w:hint="eastAsia"/>
          <w:color w:val="000000"/>
          <w:szCs w:val="21"/>
        </w:rPr>
        <w:t>、人力资源部总经理兼党办主任。</w:t>
      </w:r>
      <w:r w:rsidRPr="004F3C8A">
        <w:rPr>
          <w:rFonts w:ascii="宋体" w:hAnsi="宋体" w:cs="Tahoma" w:hint="eastAsia"/>
          <w:color w:val="000000"/>
          <w:szCs w:val="21"/>
        </w:rPr>
        <w:t>2017年11月至今，任兴化农商行营业部总经理。</w:t>
      </w:r>
    </w:p>
    <w:p w:rsidR="00E369C5" w:rsidRPr="004F3C8A" w:rsidRDefault="00E369C5" w:rsidP="00E369C5">
      <w:pPr>
        <w:spacing w:line="400" w:lineRule="exact"/>
        <w:rPr>
          <w:rFonts w:ascii="宋体" w:hAnsi="宋体" w:cs="Tahoma"/>
          <w:color w:val="000000"/>
          <w:szCs w:val="21"/>
        </w:rPr>
      </w:pPr>
    </w:p>
    <w:p w:rsidR="00E369C5" w:rsidRPr="004F3C8A" w:rsidRDefault="00E369C5" w:rsidP="00E369C5">
      <w:pPr>
        <w:pStyle w:val="2"/>
        <w:ind w:firstLineChars="200" w:firstLine="422"/>
        <w:rPr>
          <w:rFonts w:ascii="宋体" w:eastAsia="宋体" w:hAnsi="宋体"/>
          <w:color w:val="000000"/>
          <w:sz w:val="21"/>
        </w:rPr>
      </w:pPr>
      <w:bookmarkStart w:id="37" w:name="_Toc5095657"/>
      <w:r w:rsidRPr="004F3C8A">
        <w:rPr>
          <w:rFonts w:ascii="宋体" w:eastAsia="宋体" w:hAnsi="宋体" w:hint="eastAsia"/>
          <w:color w:val="000000"/>
          <w:sz w:val="21"/>
        </w:rPr>
        <w:t>五、董事、监事和高级管理人员的兼职情况</w:t>
      </w:r>
      <w:bookmarkEnd w:id="37"/>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885"/>
        <w:gridCol w:w="1906"/>
        <w:gridCol w:w="3385"/>
        <w:gridCol w:w="2159"/>
      </w:tblGrid>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b/>
                <w:color w:val="000000"/>
                <w:sz w:val="18"/>
                <w:lang w:val="zh-CN"/>
              </w:rPr>
            </w:pPr>
            <w:r w:rsidRPr="004F3C8A">
              <w:rPr>
                <w:b/>
                <w:color w:val="000000"/>
                <w:sz w:val="18"/>
                <w:lang w:val="zh-CN"/>
              </w:rPr>
              <w:t>姓</w:t>
            </w:r>
            <w:r w:rsidRPr="004F3C8A">
              <w:rPr>
                <w:rFonts w:hint="eastAsia"/>
                <w:b/>
                <w:color w:val="000000"/>
                <w:sz w:val="18"/>
                <w:lang w:val="zh-CN"/>
              </w:rPr>
              <w:t xml:space="preserve">  </w:t>
            </w:r>
            <w:r w:rsidRPr="004F3C8A">
              <w:rPr>
                <w:b/>
                <w:color w:val="000000"/>
                <w:sz w:val="18"/>
                <w:lang w:val="zh-CN"/>
              </w:rPr>
              <w:t>名</w:t>
            </w:r>
          </w:p>
        </w:tc>
        <w:tc>
          <w:tcPr>
            <w:tcW w:w="1906" w:type="dxa"/>
            <w:vAlign w:val="center"/>
          </w:tcPr>
          <w:p w:rsidR="00E369C5" w:rsidRPr="004F3C8A" w:rsidRDefault="00E369C5" w:rsidP="0088450E">
            <w:pPr>
              <w:autoSpaceDE w:val="0"/>
              <w:autoSpaceDN w:val="0"/>
              <w:adjustRightInd w:val="0"/>
              <w:rPr>
                <w:b/>
                <w:color w:val="000000"/>
                <w:sz w:val="18"/>
                <w:lang w:val="zh-CN"/>
              </w:rPr>
            </w:pPr>
            <w:r w:rsidRPr="004F3C8A">
              <w:rPr>
                <w:b/>
                <w:color w:val="000000"/>
                <w:sz w:val="18"/>
                <w:lang w:val="zh-CN"/>
              </w:rPr>
              <w:t>在本行担任的职务</w:t>
            </w:r>
          </w:p>
        </w:tc>
        <w:tc>
          <w:tcPr>
            <w:tcW w:w="3385" w:type="dxa"/>
            <w:vAlign w:val="center"/>
          </w:tcPr>
          <w:p w:rsidR="00E369C5" w:rsidRPr="004F3C8A" w:rsidRDefault="00E369C5" w:rsidP="0088450E">
            <w:pPr>
              <w:autoSpaceDE w:val="0"/>
              <w:autoSpaceDN w:val="0"/>
              <w:adjustRightInd w:val="0"/>
              <w:jc w:val="center"/>
              <w:rPr>
                <w:b/>
                <w:color w:val="000000"/>
                <w:sz w:val="18"/>
                <w:lang w:val="zh-CN"/>
              </w:rPr>
            </w:pPr>
            <w:r w:rsidRPr="004F3C8A">
              <w:rPr>
                <w:b/>
                <w:color w:val="000000"/>
                <w:sz w:val="18"/>
                <w:lang w:val="zh-CN"/>
              </w:rPr>
              <w:t>兼职企业</w:t>
            </w:r>
          </w:p>
        </w:tc>
        <w:tc>
          <w:tcPr>
            <w:tcW w:w="2159" w:type="dxa"/>
            <w:vAlign w:val="center"/>
          </w:tcPr>
          <w:p w:rsidR="00E369C5" w:rsidRPr="004F3C8A" w:rsidRDefault="00E369C5" w:rsidP="0088450E">
            <w:pPr>
              <w:autoSpaceDE w:val="0"/>
              <w:autoSpaceDN w:val="0"/>
              <w:adjustRightInd w:val="0"/>
              <w:jc w:val="center"/>
              <w:rPr>
                <w:b/>
                <w:color w:val="000000"/>
                <w:sz w:val="18"/>
                <w:lang w:val="zh-CN"/>
              </w:rPr>
            </w:pPr>
            <w:r w:rsidRPr="004F3C8A">
              <w:rPr>
                <w:b/>
                <w:color w:val="000000"/>
                <w:sz w:val="18"/>
                <w:lang w:val="zh-CN"/>
              </w:rPr>
              <w:t>在兼职企业担任的职务</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季</w:t>
            </w:r>
            <w:r w:rsidRPr="004F3C8A">
              <w:rPr>
                <w:rFonts w:hint="eastAsia"/>
                <w:color w:val="000000"/>
                <w:sz w:val="18"/>
              </w:rPr>
              <w:t xml:space="preserve">  </w:t>
            </w:r>
            <w:r w:rsidRPr="004F3C8A">
              <w:rPr>
                <w:rFonts w:hint="eastAsia"/>
                <w:color w:val="000000"/>
                <w:sz w:val="18"/>
                <w:lang w:val="zh-CN"/>
              </w:rPr>
              <w:t>颖</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江苏张家港农村商业银行股份有限公司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刘庄明</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color w:val="000000"/>
                <w:sz w:val="18"/>
                <w:lang w:val="zh-CN"/>
              </w:rPr>
              <w:t>江苏</w:t>
            </w:r>
            <w:r w:rsidRPr="004F3C8A">
              <w:rPr>
                <w:rFonts w:hint="eastAsia"/>
                <w:color w:val="000000"/>
                <w:sz w:val="18"/>
                <w:lang w:val="zh-CN"/>
              </w:rPr>
              <w:t>兴海特钢有限公司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color w:val="000000"/>
                <w:sz w:val="18"/>
                <w:lang w:val="zh-CN"/>
              </w:rPr>
              <w:t>董事长</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张志远</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泰州温泰市场管理有限公司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董事长、总经理</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曹建民</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泰州市正阳麦芽有限公司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杨汉洲</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江苏双乐化工颜料有限公司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张洪孝</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江苏兴野食品有限公司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总经理</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翟迎春</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澳栗投资（上海）有限公司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财务负责人</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lastRenderedPageBreak/>
              <w:t>应瑞瑶</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独立董事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南京农业大学经济管理学院</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教授、博士点负责人</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毛泽盛</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独立董事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南京财经大学金融学院</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院长助理</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朱永华</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监事</w:t>
            </w: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江苏美乐肥料有限公司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冯元松</w:t>
            </w:r>
          </w:p>
        </w:tc>
        <w:tc>
          <w:tcPr>
            <w:tcW w:w="1906"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监事</w:t>
            </w:r>
          </w:p>
        </w:tc>
        <w:tc>
          <w:tcPr>
            <w:tcW w:w="33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泰州远东纸业有限公司</w:t>
            </w:r>
          </w:p>
        </w:tc>
        <w:tc>
          <w:tcPr>
            <w:tcW w:w="2159"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董事长</w:t>
            </w:r>
          </w:p>
        </w:tc>
      </w:tr>
      <w:tr w:rsidR="00E369C5" w:rsidRPr="004F3C8A" w:rsidTr="0088450E">
        <w:trPr>
          <w:trHeight w:val="454"/>
          <w:jc w:val="center"/>
        </w:trPr>
        <w:tc>
          <w:tcPr>
            <w:tcW w:w="885" w:type="dxa"/>
            <w:vMerge w:val="restart"/>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张吕义</w:t>
            </w:r>
          </w:p>
        </w:tc>
        <w:tc>
          <w:tcPr>
            <w:tcW w:w="1906" w:type="dxa"/>
            <w:vMerge w:val="restart"/>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监事</w:t>
            </w:r>
          </w:p>
        </w:tc>
        <w:tc>
          <w:tcPr>
            <w:tcW w:w="3385" w:type="dxa"/>
            <w:vAlign w:val="center"/>
          </w:tcPr>
          <w:p w:rsidR="00E369C5" w:rsidRPr="004F3C8A" w:rsidRDefault="00E369C5" w:rsidP="0088450E">
            <w:pPr>
              <w:autoSpaceDE w:val="0"/>
              <w:autoSpaceDN w:val="0"/>
              <w:adjustRightInd w:val="0"/>
              <w:jc w:val="center"/>
              <w:rPr>
                <w:color w:val="000000"/>
                <w:sz w:val="18"/>
                <w:highlight w:val="yellow"/>
                <w:lang w:val="zh-CN"/>
              </w:rPr>
            </w:pPr>
            <w:r w:rsidRPr="004F3C8A">
              <w:rPr>
                <w:rFonts w:hint="eastAsia"/>
                <w:color w:val="000000"/>
                <w:sz w:val="18"/>
                <w:szCs w:val="18"/>
                <w:lang w:val="zh-CN"/>
              </w:rPr>
              <w:t>江苏凯华集团有限公司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w:t>
            </w:r>
          </w:p>
        </w:tc>
      </w:tr>
      <w:tr w:rsidR="00E369C5" w:rsidRPr="004F3C8A" w:rsidTr="0088450E">
        <w:trPr>
          <w:trHeight w:val="454"/>
          <w:jc w:val="center"/>
        </w:trPr>
        <w:tc>
          <w:tcPr>
            <w:tcW w:w="885" w:type="dxa"/>
            <w:vMerge/>
            <w:vAlign w:val="center"/>
          </w:tcPr>
          <w:p w:rsidR="00E369C5" w:rsidRPr="004F3C8A" w:rsidRDefault="00E369C5" w:rsidP="0088450E">
            <w:pPr>
              <w:autoSpaceDE w:val="0"/>
              <w:autoSpaceDN w:val="0"/>
              <w:adjustRightInd w:val="0"/>
              <w:jc w:val="center"/>
              <w:rPr>
                <w:color w:val="000000"/>
                <w:sz w:val="18"/>
                <w:lang w:val="zh-CN"/>
              </w:rPr>
            </w:pPr>
          </w:p>
        </w:tc>
        <w:tc>
          <w:tcPr>
            <w:tcW w:w="1906" w:type="dxa"/>
            <w:vMerge/>
            <w:vAlign w:val="center"/>
          </w:tcPr>
          <w:p w:rsidR="00E369C5" w:rsidRPr="004F3C8A" w:rsidRDefault="00E369C5" w:rsidP="0088450E">
            <w:pPr>
              <w:autoSpaceDE w:val="0"/>
              <w:autoSpaceDN w:val="0"/>
              <w:adjustRightInd w:val="0"/>
              <w:jc w:val="center"/>
              <w:rPr>
                <w:color w:val="000000"/>
                <w:sz w:val="18"/>
                <w:lang w:val="zh-CN"/>
              </w:rPr>
            </w:pPr>
          </w:p>
        </w:tc>
        <w:tc>
          <w:tcPr>
            <w:tcW w:w="33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江苏博生医用新材料股份有限公司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董事长</w:t>
            </w:r>
          </w:p>
        </w:tc>
      </w:tr>
      <w:tr w:rsidR="00E369C5" w:rsidRPr="004F3C8A" w:rsidTr="0088450E">
        <w:trPr>
          <w:trHeight w:val="454"/>
          <w:jc w:val="center"/>
        </w:trPr>
        <w:tc>
          <w:tcPr>
            <w:tcW w:w="885" w:type="dxa"/>
            <w:vMerge w:val="restart"/>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杨高才</w:t>
            </w:r>
          </w:p>
        </w:tc>
        <w:tc>
          <w:tcPr>
            <w:tcW w:w="1906" w:type="dxa"/>
            <w:vMerge w:val="restart"/>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监事</w:t>
            </w:r>
          </w:p>
        </w:tc>
        <w:tc>
          <w:tcPr>
            <w:tcW w:w="3385" w:type="dxa"/>
            <w:vAlign w:val="center"/>
          </w:tcPr>
          <w:p w:rsidR="00E369C5" w:rsidRPr="004F3C8A" w:rsidRDefault="00E369C5" w:rsidP="0088450E">
            <w:pPr>
              <w:autoSpaceDE w:val="0"/>
              <w:autoSpaceDN w:val="0"/>
              <w:adjustRightInd w:val="0"/>
              <w:jc w:val="center"/>
              <w:rPr>
                <w:color w:val="000000"/>
                <w:sz w:val="18"/>
                <w:highlight w:val="yellow"/>
                <w:lang w:val="zh-CN"/>
              </w:rPr>
            </w:pPr>
            <w:r w:rsidRPr="004F3C8A">
              <w:rPr>
                <w:rFonts w:hint="eastAsia"/>
                <w:color w:val="000000"/>
                <w:sz w:val="18"/>
                <w:szCs w:val="18"/>
                <w:lang w:val="zh-CN"/>
              </w:rPr>
              <w:t>中国城投集团</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执行董事</w:t>
            </w:r>
          </w:p>
        </w:tc>
      </w:tr>
      <w:tr w:rsidR="00E369C5" w:rsidRPr="004F3C8A" w:rsidTr="0088450E">
        <w:trPr>
          <w:trHeight w:val="454"/>
          <w:jc w:val="center"/>
        </w:trPr>
        <w:tc>
          <w:tcPr>
            <w:tcW w:w="885" w:type="dxa"/>
            <w:vMerge/>
            <w:vAlign w:val="center"/>
          </w:tcPr>
          <w:p w:rsidR="00E369C5" w:rsidRPr="004F3C8A" w:rsidRDefault="00E369C5" w:rsidP="0088450E">
            <w:pPr>
              <w:autoSpaceDE w:val="0"/>
              <w:autoSpaceDN w:val="0"/>
              <w:adjustRightInd w:val="0"/>
              <w:jc w:val="center"/>
              <w:rPr>
                <w:color w:val="000000"/>
                <w:sz w:val="18"/>
                <w:lang w:val="zh-CN"/>
              </w:rPr>
            </w:pPr>
          </w:p>
        </w:tc>
        <w:tc>
          <w:tcPr>
            <w:tcW w:w="1906" w:type="dxa"/>
            <w:vMerge/>
            <w:vAlign w:val="center"/>
          </w:tcPr>
          <w:p w:rsidR="00E369C5" w:rsidRPr="004F3C8A" w:rsidRDefault="00E369C5" w:rsidP="0088450E">
            <w:pPr>
              <w:autoSpaceDE w:val="0"/>
              <w:autoSpaceDN w:val="0"/>
              <w:adjustRightInd w:val="0"/>
              <w:jc w:val="center"/>
              <w:rPr>
                <w:color w:val="000000"/>
                <w:sz w:val="18"/>
                <w:lang w:val="zh-CN"/>
              </w:rPr>
            </w:pP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城投中国资产公司</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董事长</w:t>
            </w:r>
          </w:p>
        </w:tc>
      </w:tr>
      <w:tr w:rsidR="00E369C5" w:rsidRPr="004F3C8A" w:rsidTr="0088450E">
        <w:trPr>
          <w:trHeight w:val="454"/>
          <w:jc w:val="center"/>
        </w:trPr>
        <w:tc>
          <w:tcPr>
            <w:tcW w:w="885" w:type="dxa"/>
            <w:vMerge/>
            <w:vAlign w:val="center"/>
          </w:tcPr>
          <w:p w:rsidR="00E369C5" w:rsidRPr="004F3C8A" w:rsidRDefault="00E369C5" w:rsidP="0088450E">
            <w:pPr>
              <w:autoSpaceDE w:val="0"/>
              <w:autoSpaceDN w:val="0"/>
              <w:adjustRightInd w:val="0"/>
              <w:jc w:val="center"/>
              <w:rPr>
                <w:color w:val="000000"/>
                <w:sz w:val="18"/>
                <w:lang w:val="zh-CN"/>
              </w:rPr>
            </w:pPr>
          </w:p>
        </w:tc>
        <w:tc>
          <w:tcPr>
            <w:tcW w:w="1906" w:type="dxa"/>
            <w:vMerge/>
            <w:vAlign w:val="center"/>
          </w:tcPr>
          <w:p w:rsidR="00E369C5" w:rsidRPr="004F3C8A" w:rsidRDefault="00E369C5" w:rsidP="0088450E">
            <w:pPr>
              <w:autoSpaceDE w:val="0"/>
              <w:autoSpaceDN w:val="0"/>
              <w:adjustRightInd w:val="0"/>
              <w:jc w:val="center"/>
              <w:rPr>
                <w:color w:val="000000"/>
                <w:sz w:val="18"/>
                <w:lang w:val="zh-CN"/>
              </w:rPr>
            </w:pP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中国趋势控股（</w:t>
            </w:r>
            <w:r w:rsidRPr="004F3C8A">
              <w:rPr>
                <w:rFonts w:hint="eastAsia"/>
                <w:color w:val="000000"/>
                <w:sz w:val="18"/>
                <w:szCs w:val="18"/>
                <w:lang w:val="zh-CN"/>
              </w:rPr>
              <w:t>HK8171</w:t>
            </w:r>
            <w:r w:rsidRPr="004F3C8A">
              <w:rPr>
                <w:rFonts w:hint="eastAsia"/>
                <w:color w:val="000000"/>
                <w:sz w:val="18"/>
                <w:szCs w:val="18"/>
                <w:lang w:val="zh-CN"/>
              </w:rPr>
              <w:t>）</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执行董事、联席总裁</w:t>
            </w:r>
          </w:p>
        </w:tc>
      </w:tr>
      <w:tr w:rsidR="00E369C5" w:rsidRPr="004F3C8A" w:rsidTr="0088450E">
        <w:trPr>
          <w:trHeight w:val="454"/>
          <w:jc w:val="center"/>
        </w:trPr>
        <w:tc>
          <w:tcPr>
            <w:tcW w:w="885" w:type="dxa"/>
            <w:vMerge/>
            <w:vAlign w:val="center"/>
          </w:tcPr>
          <w:p w:rsidR="00E369C5" w:rsidRPr="004F3C8A" w:rsidRDefault="00E369C5" w:rsidP="0088450E">
            <w:pPr>
              <w:autoSpaceDE w:val="0"/>
              <w:autoSpaceDN w:val="0"/>
              <w:adjustRightInd w:val="0"/>
              <w:jc w:val="center"/>
              <w:rPr>
                <w:color w:val="000000"/>
                <w:sz w:val="18"/>
                <w:lang w:val="zh-CN"/>
              </w:rPr>
            </w:pPr>
          </w:p>
        </w:tc>
        <w:tc>
          <w:tcPr>
            <w:tcW w:w="1906" w:type="dxa"/>
            <w:vMerge/>
            <w:vAlign w:val="center"/>
          </w:tcPr>
          <w:p w:rsidR="00E369C5" w:rsidRPr="004F3C8A" w:rsidRDefault="00E369C5" w:rsidP="0088450E">
            <w:pPr>
              <w:autoSpaceDE w:val="0"/>
              <w:autoSpaceDN w:val="0"/>
              <w:adjustRightInd w:val="0"/>
              <w:jc w:val="center"/>
              <w:rPr>
                <w:color w:val="000000"/>
                <w:sz w:val="18"/>
                <w:lang w:val="zh-CN"/>
              </w:rPr>
            </w:pPr>
          </w:p>
        </w:tc>
        <w:tc>
          <w:tcPr>
            <w:tcW w:w="33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润阳资产泰州有限公司</w:t>
            </w:r>
          </w:p>
        </w:tc>
        <w:tc>
          <w:tcPr>
            <w:tcW w:w="2159"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szCs w:val="18"/>
                <w:lang w:val="zh-CN"/>
              </w:rPr>
              <w:t>董事长</w:t>
            </w:r>
          </w:p>
        </w:tc>
      </w:tr>
      <w:tr w:rsidR="00E369C5" w:rsidRPr="004F3C8A" w:rsidTr="0088450E">
        <w:trPr>
          <w:trHeight w:val="454"/>
          <w:jc w:val="center"/>
        </w:trPr>
        <w:tc>
          <w:tcPr>
            <w:tcW w:w="885" w:type="dxa"/>
            <w:vMerge/>
            <w:vAlign w:val="center"/>
          </w:tcPr>
          <w:p w:rsidR="00E369C5" w:rsidRPr="004F3C8A" w:rsidRDefault="00E369C5" w:rsidP="0088450E">
            <w:pPr>
              <w:autoSpaceDE w:val="0"/>
              <w:autoSpaceDN w:val="0"/>
              <w:adjustRightInd w:val="0"/>
              <w:jc w:val="center"/>
              <w:rPr>
                <w:color w:val="000000"/>
                <w:sz w:val="18"/>
                <w:lang w:val="zh-CN"/>
              </w:rPr>
            </w:pPr>
          </w:p>
        </w:tc>
        <w:tc>
          <w:tcPr>
            <w:tcW w:w="1906" w:type="dxa"/>
            <w:vMerge/>
            <w:vAlign w:val="center"/>
          </w:tcPr>
          <w:p w:rsidR="00E369C5" w:rsidRPr="004F3C8A" w:rsidRDefault="00E369C5" w:rsidP="0088450E">
            <w:pPr>
              <w:autoSpaceDE w:val="0"/>
              <w:autoSpaceDN w:val="0"/>
              <w:adjustRightInd w:val="0"/>
              <w:jc w:val="center"/>
              <w:rPr>
                <w:color w:val="000000"/>
                <w:sz w:val="18"/>
                <w:lang w:val="zh-CN"/>
              </w:rPr>
            </w:pPr>
          </w:p>
        </w:tc>
        <w:tc>
          <w:tcPr>
            <w:tcW w:w="33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香港人才交流中心</w:t>
            </w:r>
          </w:p>
        </w:tc>
        <w:tc>
          <w:tcPr>
            <w:tcW w:w="2159"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szCs w:val="18"/>
                <w:lang w:val="zh-CN"/>
              </w:rPr>
              <w:t>副主席</w:t>
            </w:r>
          </w:p>
        </w:tc>
      </w:tr>
      <w:tr w:rsidR="00E369C5" w:rsidRPr="004F3C8A" w:rsidTr="0088450E">
        <w:trPr>
          <w:trHeight w:val="454"/>
          <w:jc w:val="center"/>
        </w:trPr>
        <w:tc>
          <w:tcPr>
            <w:tcW w:w="885" w:type="dxa"/>
            <w:vMerge w:val="restart"/>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李晏墅</w:t>
            </w:r>
          </w:p>
        </w:tc>
        <w:tc>
          <w:tcPr>
            <w:tcW w:w="1906" w:type="dxa"/>
            <w:vMerge w:val="restart"/>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外部监事</w:t>
            </w:r>
          </w:p>
        </w:tc>
        <w:tc>
          <w:tcPr>
            <w:tcW w:w="33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lang w:val="zh-CN"/>
              </w:rPr>
              <w:t>南京师范大学商学院</w:t>
            </w:r>
          </w:p>
        </w:tc>
        <w:tc>
          <w:tcPr>
            <w:tcW w:w="2159"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lang w:val="zh-CN"/>
              </w:rPr>
              <w:t>教授、博士生导师</w:t>
            </w:r>
          </w:p>
        </w:tc>
      </w:tr>
      <w:tr w:rsidR="00E369C5" w:rsidRPr="004F3C8A" w:rsidTr="0088450E">
        <w:trPr>
          <w:trHeight w:val="454"/>
          <w:jc w:val="center"/>
        </w:trPr>
        <w:tc>
          <w:tcPr>
            <w:tcW w:w="885" w:type="dxa"/>
            <w:vMerge/>
            <w:vAlign w:val="center"/>
          </w:tcPr>
          <w:p w:rsidR="00E369C5" w:rsidRPr="004F3C8A" w:rsidRDefault="00E369C5" w:rsidP="0088450E">
            <w:pPr>
              <w:autoSpaceDE w:val="0"/>
              <w:autoSpaceDN w:val="0"/>
              <w:adjustRightInd w:val="0"/>
              <w:jc w:val="center"/>
              <w:rPr>
                <w:color w:val="000000"/>
                <w:sz w:val="18"/>
                <w:lang w:val="zh-CN"/>
              </w:rPr>
            </w:pPr>
          </w:p>
        </w:tc>
        <w:tc>
          <w:tcPr>
            <w:tcW w:w="1906" w:type="dxa"/>
            <w:vMerge/>
            <w:vAlign w:val="center"/>
          </w:tcPr>
          <w:p w:rsidR="00E369C5" w:rsidRPr="004F3C8A" w:rsidRDefault="00E369C5" w:rsidP="0088450E">
            <w:pPr>
              <w:autoSpaceDE w:val="0"/>
              <w:autoSpaceDN w:val="0"/>
              <w:adjustRightInd w:val="0"/>
              <w:jc w:val="center"/>
              <w:rPr>
                <w:color w:val="000000"/>
                <w:sz w:val="18"/>
                <w:lang w:val="zh-CN"/>
              </w:rPr>
            </w:pPr>
          </w:p>
        </w:tc>
        <w:tc>
          <w:tcPr>
            <w:tcW w:w="33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lang w:val="zh-CN"/>
              </w:rPr>
              <w:t>南京师范大学泰州学院</w:t>
            </w:r>
          </w:p>
        </w:tc>
        <w:tc>
          <w:tcPr>
            <w:tcW w:w="2159"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lang w:val="zh-CN"/>
              </w:rPr>
              <w:t>院长</w:t>
            </w:r>
          </w:p>
        </w:tc>
      </w:tr>
      <w:tr w:rsidR="00E369C5" w:rsidRPr="004F3C8A" w:rsidTr="0088450E">
        <w:trPr>
          <w:trHeight w:val="454"/>
          <w:jc w:val="center"/>
        </w:trPr>
        <w:tc>
          <w:tcPr>
            <w:tcW w:w="885"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袁勇志</w:t>
            </w:r>
          </w:p>
        </w:tc>
        <w:tc>
          <w:tcPr>
            <w:tcW w:w="1906" w:type="dxa"/>
            <w:vAlign w:val="center"/>
          </w:tcPr>
          <w:p w:rsidR="00E369C5" w:rsidRPr="004F3C8A" w:rsidRDefault="00E369C5" w:rsidP="0088450E">
            <w:pPr>
              <w:autoSpaceDE w:val="0"/>
              <w:autoSpaceDN w:val="0"/>
              <w:adjustRightInd w:val="0"/>
              <w:jc w:val="center"/>
              <w:rPr>
                <w:color w:val="000000"/>
                <w:sz w:val="18"/>
                <w:lang w:val="zh-CN"/>
              </w:rPr>
            </w:pPr>
            <w:r w:rsidRPr="004F3C8A">
              <w:rPr>
                <w:rFonts w:hint="eastAsia"/>
                <w:color w:val="000000"/>
                <w:sz w:val="18"/>
                <w:lang w:val="zh-CN"/>
              </w:rPr>
              <w:t>外部监事</w:t>
            </w:r>
          </w:p>
        </w:tc>
        <w:tc>
          <w:tcPr>
            <w:tcW w:w="3385"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lang w:val="zh-CN"/>
              </w:rPr>
              <w:t>苏州大学</w:t>
            </w:r>
          </w:p>
        </w:tc>
        <w:tc>
          <w:tcPr>
            <w:tcW w:w="2159" w:type="dxa"/>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hint="eastAsia"/>
                <w:color w:val="000000"/>
                <w:sz w:val="18"/>
                <w:lang w:val="zh-CN"/>
              </w:rPr>
              <w:t>苏州大学出版社副总编</w:t>
            </w:r>
          </w:p>
        </w:tc>
      </w:tr>
    </w:tbl>
    <w:p w:rsidR="00E369C5" w:rsidRPr="004F3C8A" w:rsidRDefault="00E369C5" w:rsidP="00E369C5">
      <w:pPr>
        <w:pStyle w:val="78152"/>
        <w:rPr>
          <w:rFonts w:ascii="Times New Roman" w:hAnsi="Times New Roman"/>
          <w:color w:val="000000"/>
          <w:lang w:eastAsia="zh-CN"/>
        </w:rPr>
      </w:pPr>
      <w:r w:rsidRPr="004F3C8A">
        <w:rPr>
          <w:rFonts w:ascii="Times New Roman" w:hAnsi="Times New Roman"/>
          <w:color w:val="000000"/>
          <w:lang w:eastAsia="zh-CN"/>
        </w:rPr>
        <w:t>2</w:t>
      </w:r>
      <w:r w:rsidRPr="004F3C8A">
        <w:rPr>
          <w:rFonts w:ascii="Times New Roman" w:hAnsi="Times New Roman"/>
          <w:color w:val="000000"/>
          <w:lang w:eastAsia="zh-CN"/>
        </w:rPr>
        <w:t>、本行高级管理人员兼职情况</w:t>
      </w:r>
    </w:p>
    <w:p w:rsidR="00E369C5" w:rsidRPr="004F3C8A" w:rsidRDefault="00E369C5" w:rsidP="00E369C5">
      <w:pPr>
        <w:spacing w:line="480" w:lineRule="exact"/>
        <w:ind w:firstLineChars="200" w:firstLine="420"/>
        <w:rPr>
          <w:rFonts w:ascii="宋体" w:hAnsi="宋体" w:cs="Tahoma"/>
          <w:color w:val="000000"/>
          <w:szCs w:val="21"/>
        </w:rPr>
      </w:pPr>
      <w:r w:rsidRPr="004F3C8A">
        <w:rPr>
          <w:rFonts w:ascii="宋体" w:hAnsi="宋体" w:cs="Tahoma" w:hint="eastAsia"/>
          <w:color w:val="000000"/>
          <w:szCs w:val="21"/>
        </w:rPr>
        <w:t>截至2018年12月31日，本公司高级管理人员不存在在其他单位兼职情况。</w:t>
      </w:r>
    </w:p>
    <w:p w:rsidR="00E369C5" w:rsidRPr="004F3C8A" w:rsidRDefault="00E369C5" w:rsidP="00E369C5">
      <w:pPr>
        <w:spacing w:line="480" w:lineRule="exact"/>
        <w:ind w:firstLineChars="200" w:firstLine="420"/>
        <w:rPr>
          <w:rFonts w:ascii="宋体" w:hAnsi="宋体" w:cs="Tahoma"/>
          <w:color w:val="000000"/>
          <w:szCs w:val="21"/>
        </w:rPr>
      </w:pPr>
    </w:p>
    <w:p w:rsidR="00E369C5" w:rsidRPr="004F3C8A" w:rsidRDefault="00E369C5" w:rsidP="00E369C5">
      <w:pPr>
        <w:pStyle w:val="2"/>
        <w:spacing w:before="0" w:after="0" w:line="400" w:lineRule="exact"/>
        <w:ind w:firstLineChars="200" w:firstLine="422"/>
        <w:rPr>
          <w:rFonts w:ascii="宋体" w:eastAsia="宋体" w:hAnsi="宋体"/>
          <w:color w:val="000000"/>
          <w:sz w:val="21"/>
        </w:rPr>
      </w:pPr>
      <w:bookmarkStart w:id="38" w:name="_Toc5095658"/>
      <w:r w:rsidRPr="004F3C8A">
        <w:rPr>
          <w:rFonts w:ascii="宋体" w:eastAsia="宋体" w:hAnsi="宋体" w:hint="eastAsia"/>
          <w:color w:val="000000"/>
          <w:sz w:val="21"/>
        </w:rPr>
        <w:t>六、</w:t>
      </w:r>
      <w:r w:rsidRPr="004F3C8A">
        <w:rPr>
          <w:rFonts w:ascii="宋体" w:eastAsia="宋体" w:hAnsi="宋体"/>
          <w:color w:val="000000"/>
          <w:sz w:val="21"/>
        </w:rPr>
        <w:t>报告期内董事、监事、行长、副行长变动情况</w:t>
      </w:r>
      <w:bookmarkEnd w:id="38"/>
    </w:p>
    <w:p w:rsidR="00E369C5" w:rsidRPr="004F3C8A" w:rsidRDefault="00E369C5" w:rsidP="00E369C5">
      <w:pPr>
        <w:spacing w:line="400" w:lineRule="exact"/>
        <w:ind w:firstLineChars="200" w:firstLine="420"/>
        <w:rPr>
          <w:rFonts w:ascii="仿宋_GB2312" w:hAnsi="仿宋_GB2312"/>
          <w:color w:val="000000"/>
          <w:szCs w:val="32"/>
        </w:rPr>
      </w:pPr>
      <w:r w:rsidRPr="004F3C8A">
        <w:rPr>
          <w:rFonts w:ascii="仿宋_GB2312" w:hAnsi="仿宋_GB2312" w:hint="eastAsia"/>
          <w:color w:val="000000"/>
          <w:szCs w:val="32"/>
        </w:rPr>
        <w:t>报告期内，经江苏兴化农村商业银行股份有限公司第十二次股东大会会议表决，毛泽盛同志任江苏兴化农村商业银行股份有限公司独立董事；经江苏兴化农村商业银行股份有限公司第十三次股东大会（临时）会议表决，张洪孝、翟迎春两位同志任江苏兴化农村商业银行股份有限公司董事，刘月珠、张华文两位同志不再担任江苏兴化农村商业银行股份有限公司董事；朱永华同志任江苏兴化农村商业银行股份有限公司股东监事，朱玉勤同志不再担任江苏兴化农村商业银行股份有限公司股东监事。</w:t>
      </w:r>
    </w:p>
    <w:p w:rsidR="00E369C5" w:rsidRPr="004F3C8A" w:rsidRDefault="00E369C5" w:rsidP="00E369C5">
      <w:pPr>
        <w:pStyle w:val="2"/>
        <w:ind w:firstLineChars="200" w:firstLine="422"/>
        <w:rPr>
          <w:rFonts w:ascii="宋体" w:eastAsia="宋体" w:hAnsi="宋体"/>
          <w:color w:val="000000"/>
          <w:sz w:val="21"/>
        </w:rPr>
      </w:pPr>
      <w:bookmarkStart w:id="39" w:name="_Toc5095659"/>
      <w:r w:rsidRPr="004F3C8A">
        <w:rPr>
          <w:rFonts w:ascii="宋体" w:eastAsia="宋体" w:hAnsi="宋体" w:hint="eastAsia"/>
          <w:color w:val="000000"/>
          <w:sz w:val="21"/>
          <w:szCs w:val="21"/>
        </w:rPr>
        <w:t>七、</w:t>
      </w:r>
      <w:r w:rsidRPr="004F3C8A">
        <w:rPr>
          <w:rFonts w:ascii="宋体" w:eastAsia="宋体" w:hAnsi="宋体" w:hint="eastAsia"/>
          <w:color w:val="000000"/>
          <w:sz w:val="21"/>
        </w:rPr>
        <w:t>员工情况</w:t>
      </w:r>
      <w:bookmarkEnd w:id="39"/>
    </w:p>
    <w:p w:rsidR="00E369C5" w:rsidRPr="004F3C8A" w:rsidRDefault="00E369C5" w:rsidP="00E369C5">
      <w:pPr>
        <w:spacing w:line="360" w:lineRule="auto"/>
        <w:ind w:firstLineChars="200" w:firstLine="422"/>
        <w:rPr>
          <w:b/>
          <w:color w:val="000000"/>
        </w:rPr>
      </w:pPr>
      <w:r w:rsidRPr="004F3C8A">
        <w:rPr>
          <w:rFonts w:hint="eastAsia"/>
          <w:b/>
          <w:color w:val="000000"/>
        </w:rPr>
        <w:t>（一）</w:t>
      </w:r>
      <w:r w:rsidRPr="004F3C8A">
        <w:rPr>
          <w:b/>
          <w:color w:val="000000"/>
        </w:rPr>
        <w:t>员工专业结构情况</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3408"/>
        <w:gridCol w:w="2557"/>
        <w:gridCol w:w="2557"/>
      </w:tblGrid>
      <w:tr w:rsidR="00E369C5" w:rsidRPr="004F3C8A" w:rsidTr="0088450E">
        <w:trPr>
          <w:trHeight w:val="340"/>
          <w:jc w:val="center"/>
        </w:trPr>
        <w:tc>
          <w:tcPr>
            <w:tcW w:w="3408" w:type="dxa"/>
            <w:tcBorders>
              <w:top w:val="single" w:sz="4" w:space="0" w:color="auto"/>
              <w:left w:val="nil"/>
            </w:tcBorders>
            <w:vAlign w:val="center"/>
          </w:tcPr>
          <w:p w:rsidR="00E369C5" w:rsidRPr="004F3C8A" w:rsidRDefault="00E369C5" w:rsidP="0088450E">
            <w:pPr>
              <w:autoSpaceDE w:val="0"/>
              <w:autoSpaceDN w:val="0"/>
              <w:adjustRightInd w:val="0"/>
              <w:jc w:val="center"/>
              <w:rPr>
                <w:b/>
                <w:caps/>
                <w:color w:val="000000"/>
                <w:sz w:val="18"/>
              </w:rPr>
            </w:pPr>
            <w:r w:rsidRPr="004F3C8A">
              <w:rPr>
                <w:b/>
                <w:caps/>
                <w:color w:val="000000"/>
                <w:sz w:val="18"/>
                <w:lang w:val="zh-CN"/>
              </w:rPr>
              <w:t>专业类别</w:t>
            </w:r>
          </w:p>
        </w:tc>
        <w:tc>
          <w:tcPr>
            <w:tcW w:w="2557" w:type="dxa"/>
            <w:tcBorders>
              <w:top w:val="single" w:sz="4" w:space="0" w:color="auto"/>
              <w:bottom w:val="single" w:sz="6" w:space="0" w:color="000000"/>
            </w:tcBorders>
            <w:vAlign w:val="center"/>
          </w:tcPr>
          <w:p w:rsidR="00E369C5" w:rsidRPr="004F3C8A" w:rsidRDefault="00E369C5" w:rsidP="0023157A">
            <w:pPr>
              <w:autoSpaceDE w:val="0"/>
              <w:autoSpaceDN w:val="0"/>
              <w:adjustRightInd w:val="0"/>
              <w:jc w:val="center"/>
              <w:rPr>
                <w:b/>
                <w:caps/>
                <w:color w:val="000000"/>
                <w:sz w:val="18"/>
              </w:rPr>
            </w:pPr>
            <w:r w:rsidRPr="004F3C8A">
              <w:rPr>
                <w:b/>
                <w:caps/>
                <w:color w:val="000000"/>
                <w:sz w:val="18"/>
                <w:lang w:val="zh-CN"/>
              </w:rPr>
              <w:t>员工人数</w:t>
            </w:r>
          </w:p>
        </w:tc>
        <w:tc>
          <w:tcPr>
            <w:tcW w:w="2557" w:type="dxa"/>
            <w:tcBorders>
              <w:top w:val="single" w:sz="4" w:space="0" w:color="auto"/>
              <w:bottom w:val="single" w:sz="6" w:space="0" w:color="000000"/>
              <w:right w:val="nil"/>
            </w:tcBorders>
            <w:vAlign w:val="center"/>
          </w:tcPr>
          <w:p w:rsidR="00E369C5" w:rsidRPr="004F3C8A" w:rsidRDefault="00E369C5" w:rsidP="0088450E">
            <w:pPr>
              <w:autoSpaceDE w:val="0"/>
              <w:autoSpaceDN w:val="0"/>
              <w:adjustRightInd w:val="0"/>
              <w:jc w:val="center"/>
              <w:rPr>
                <w:b/>
                <w:caps/>
                <w:color w:val="000000"/>
                <w:sz w:val="18"/>
              </w:rPr>
            </w:pPr>
            <w:r w:rsidRPr="004F3C8A">
              <w:rPr>
                <w:b/>
                <w:caps/>
                <w:color w:val="000000"/>
                <w:sz w:val="18"/>
                <w:lang w:val="zh-CN"/>
              </w:rPr>
              <w:t>占员工总数的比例</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bookmarkStart w:id="40" w:name="_Hlk223073456"/>
            <w:r w:rsidRPr="004F3C8A">
              <w:rPr>
                <w:color w:val="000000"/>
                <w:sz w:val="18"/>
                <w:lang w:val="zh-CN"/>
              </w:rPr>
              <w:t>管理层</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84</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10.65%</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公司、个人银行业务</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277</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35.11%</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lastRenderedPageBreak/>
              <w:t>财务会计</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58</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7.35%</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内控合规人员</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36</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4.56%</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信息技术</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10</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1.27%</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资金业务</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6</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0.76%</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lang w:val="zh-CN"/>
              </w:rPr>
            </w:pPr>
            <w:r w:rsidRPr="004F3C8A">
              <w:rPr>
                <w:color w:val="000000"/>
                <w:sz w:val="18"/>
                <w:lang w:val="zh-CN"/>
              </w:rPr>
              <w:t>柜面服务人员</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218</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27.63%</w:t>
            </w:r>
          </w:p>
        </w:tc>
      </w:tr>
      <w:tr w:rsidR="00E369C5" w:rsidRPr="004F3C8A" w:rsidTr="0088450E">
        <w:trPr>
          <w:trHeight w:val="340"/>
          <w:jc w:val="center"/>
        </w:trPr>
        <w:tc>
          <w:tcPr>
            <w:tcW w:w="3408"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其</w:t>
            </w:r>
            <w:r w:rsidRPr="004F3C8A">
              <w:rPr>
                <w:rFonts w:hint="eastAsia"/>
                <w:color w:val="000000"/>
                <w:sz w:val="18"/>
                <w:lang w:val="zh-CN"/>
              </w:rPr>
              <w:t xml:space="preserve">  </w:t>
            </w:r>
            <w:r w:rsidRPr="004F3C8A">
              <w:rPr>
                <w:color w:val="000000"/>
                <w:sz w:val="18"/>
                <w:lang w:val="zh-CN"/>
              </w:rPr>
              <w:t>他</w:t>
            </w:r>
          </w:p>
        </w:tc>
        <w:tc>
          <w:tcPr>
            <w:tcW w:w="2557" w:type="dxa"/>
            <w:tcBorders>
              <w:top w:val="single" w:sz="6" w:space="0" w:color="000000"/>
              <w:bottom w:val="single" w:sz="6" w:space="0" w:color="000000"/>
            </w:tcBorders>
            <w:vAlign w:val="center"/>
          </w:tcPr>
          <w:p w:rsidR="00E369C5" w:rsidRPr="004F3C8A" w:rsidRDefault="0023157A" w:rsidP="0023157A">
            <w:pPr>
              <w:autoSpaceDE w:val="0"/>
              <w:autoSpaceDN w:val="0"/>
              <w:adjustRightInd w:val="0"/>
              <w:ind w:rightChars="423" w:right="888"/>
              <w:jc w:val="center"/>
              <w:rPr>
                <w:color w:val="000000"/>
                <w:sz w:val="18"/>
              </w:rPr>
            </w:pPr>
            <w:r>
              <w:rPr>
                <w:rFonts w:hint="eastAsia"/>
                <w:color w:val="000000"/>
                <w:sz w:val="18"/>
              </w:rPr>
              <w:t xml:space="preserve">       </w:t>
            </w:r>
            <w:r w:rsidR="00E369C5" w:rsidRPr="004F3C8A">
              <w:rPr>
                <w:rFonts w:hint="eastAsia"/>
                <w:color w:val="000000"/>
                <w:sz w:val="18"/>
              </w:rPr>
              <w:t>15</w:t>
            </w:r>
          </w:p>
        </w:tc>
        <w:tc>
          <w:tcPr>
            <w:tcW w:w="2557" w:type="dxa"/>
            <w:tcBorders>
              <w:top w:val="single" w:sz="6" w:space="0" w:color="000000"/>
              <w:bottom w:val="single" w:sz="6" w:space="0" w:color="000000"/>
              <w:right w:val="nil"/>
            </w:tcBorders>
            <w:vAlign w:val="center"/>
          </w:tcPr>
          <w:p w:rsidR="00E369C5" w:rsidRPr="004F3C8A" w:rsidRDefault="00E369C5" w:rsidP="0088450E">
            <w:pPr>
              <w:jc w:val="center"/>
              <w:rPr>
                <w:color w:val="000000"/>
                <w:sz w:val="18"/>
                <w:szCs w:val="18"/>
              </w:rPr>
            </w:pPr>
            <w:r w:rsidRPr="004F3C8A">
              <w:rPr>
                <w:color w:val="000000"/>
                <w:sz w:val="18"/>
                <w:szCs w:val="18"/>
              </w:rPr>
              <w:t>12.67%</w:t>
            </w:r>
          </w:p>
        </w:tc>
      </w:tr>
      <w:bookmarkEnd w:id="40"/>
      <w:tr w:rsidR="00E369C5" w:rsidRPr="004F3C8A" w:rsidTr="0088450E">
        <w:trPr>
          <w:trHeight w:val="340"/>
          <w:jc w:val="center"/>
        </w:trPr>
        <w:tc>
          <w:tcPr>
            <w:tcW w:w="3408" w:type="dxa"/>
            <w:tcBorders>
              <w:left w:val="nil"/>
              <w:bottom w:val="single" w:sz="4" w:space="0" w:color="auto"/>
            </w:tcBorders>
            <w:vAlign w:val="center"/>
          </w:tcPr>
          <w:p w:rsidR="00E369C5" w:rsidRPr="004F3C8A" w:rsidRDefault="00E369C5" w:rsidP="0088450E">
            <w:pPr>
              <w:autoSpaceDE w:val="0"/>
              <w:autoSpaceDN w:val="0"/>
              <w:adjustRightInd w:val="0"/>
              <w:jc w:val="center"/>
              <w:rPr>
                <w:b/>
                <w:color w:val="000000"/>
                <w:sz w:val="18"/>
              </w:rPr>
            </w:pPr>
            <w:r w:rsidRPr="004F3C8A">
              <w:rPr>
                <w:b/>
                <w:color w:val="000000"/>
                <w:sz w:val="18"/>
                <w:lang w:val="zh-CN"/>
              </w:rPr>
              <w:t>合</w:t>
            </w:r>
            <w:r w:rsidRPr="004F3C8A">
              <w:rPr>
                <w:rFonts w:hint="eastAsia"/>
                <w:b/>
                <w:color w:val="000000"/>
                <w:sz w:val="18"/>
                <w:lang w:val="zh-CN"/>
              </w:rPr>
              <w:t xml:space="preserve">  </w:t>
            </w:r>
            <w:r w:rsidRPr="004F3C8A">
              <w:rPr>
                <w:b/>
                <w:color w:val="000000"/>
                <w:sz w:val="18"/>
                <w:lang w:val="zh-CN"/>
              </w:rPr>
              <w:t>计</w:t>
            </w:r>
          </w:p>
        </w:tc>
        <w:tc>
          <w:tcPr>
            <w:tcW w:w="2557" w:type="dxa"/>
            <w:tcBorders>
              <w:top w:val="single" w:sz="6" w:space="0" w:color="000000"/>
              <w:bottom w:val="single" w:sz="4" w:space="0" w:color="auto"/>
            </w:tcBorders>
            <w:vAlign w:val="center"/>
          </w:tcPr>
          <w:p w:rsidR="00E369C5" w:rsidRPr="004F3C8A" w:rsidRDefault="0023157A" w:rsidP="0023157A">
            <w:pPr>
              <w:autoSpaceDE w:val="0"/>
              <w:autoSpaceDN w:val="0"/>
              <w:adjustRightInd w:val="0"/>
              <w:ind w:rightChars="423" w:right="888"/>
              <w:jc w:val="center"/>
              <w:rPr>
                <w:b/>
                <w:color w:val="000000"/>
                <w:sz w:val="18"/>
              </w:rPr>
            </w:pPr>
            <w:r>
              <w:rPr>
                <w:rFonts w:hint="eastAsia"/>
                <w:b/>
                <w:color w:val="000000"/>
                <w:sz w:val="18"/>
              </w:rPr>
              <w:t xml:space="preserve">       </w:t>
            </w:r>
            <w:r w:rsidR="00E369C5" w:rsidRPr="004F3C8A">
              <w:rPr>
                <w:rFonts w:hint="eastAsia"/>
                <w:b/>
                <w:color w:val="000000"/>
                <w:sz w:val="18"/>
              </w:rPr>
              <w:t>789</w:t>
            </w:r>
          </w:p>
        </w:tc>
        <w:tc>
          <w:tcPr>
            <w:tcW w:w="2557" w:type="dxa"/>
            <w:tcBorders>
              <w:top w:val="single" w:sz="6" w:space="0" w:color="000000"/>
              <w:bottom w:val="single" w:sz="4" w:space="0" w:color="auto"/>
              <w:right w:val="nil"/>
            </w:tcBorders>
            <w:vAlign w:val="center"/>
          </w:tcPr>
          <w:p w:rsidR="00E369C5" w:rsidRPr="004F3C8A" w:rsidRDefault="00E369C5" w:rsidP="0088450E">
            <w:pPr>
              <w:autoSpaceDE w:val="0"/>
              <w:autoSpaceDN w:val="0"/>
              <w:adjustRightInd w:val="0"/>
              <w:ind w:rightChars="423" w:right="888"/>
              <w:jc w:val="center"/>
              <w:rPr>
                <w:b/>
                <w:color w:val="000000"/>
                <w:sz w:val="18"/>
              </w:rPr>
            </w:pPr>
            <w:r w:rsidRPr="004F3C8A">
              <w:rPr>
                <w:rFonts w:hint="eastAsia"/>
                <w:b/>
                <w:color w:val="000000"/>
                <w:sz w:val="18"/>
              </w:rPr>
              <w:t xml:space="preserve">        </w:t>
            </w:r>
            <w:r w:rsidRPr="004F3C8A">
              <w:rPr>
                <w:b/>
                <w:color w:val="000000"/>
                <w:sz w:val="18"/>
              </w:rPr>
              <w:t>100</w:t>
            </w:r>
            <w:r w:rsidRPr="004F3C8A">
              <w:rPr>
                <w:rFonts w:hint="eastAsia"/>
                <w:b/>
                <w:color w:val="000000"/>
                <w:sz w:val="18"/>
              </w:rPr>
              <w:t>.00</w:t>
            </w:r>
            <w:r w:rsidRPr="004F3C8A">
              <w:rPr>
                <w:b/>
                <w:color w:val="000000"/>
                <w:sz w:val="18"/>
                <w:lang w:val="zh-CN"/>
              </w:rPr>
              <w:t>%</w:t>
            </w:r>
          </w:p>
        </w:tc>
      </w:tr>
    </w:tbl>
    <w:p w:rsidR="00E369C5" w:rsidRPr="004F3C8A" w:rsidRDefault="00E369C5" w:rsidP="0088450E">
      <w:pPr>
        <w:autoSpaceDE w:val="0"/>
        <w:autoSpaceDN w:val="0"/>
        <w:adjustRightInd w:val="0"/>
        <w:spacing w:beforeLines="50" w:line="400" w:lineRule="exact"/>
        <w:ind w:firstLine="482"/>
        <w:rPr>
          <w:color w:val="000000"/>
          <w:szCs w:val="21"/>
          <w:lang w:val="zh-CN"/>
        </w:rPr>
      </w:pPr>
      <w:r w:rsidRPr="004F3C8A">
        <w:rPr>
          <w:color w:val="000000"/>
          <w:szCs w:val="21"/>
          <w:lang w:val="zh-CN"/>
        </w:rPr>
        <w:t>其中：（</w:t>
      </w:r>
      <w:r w:rsidRPr="004F3C8A">
        <w:rPr>
          <w:color w:val="000000"/>
          <w:szCs w:val="21"/>
          <w:lang w:val="zh-CN"/>
        </w:rPr>
        <w:t>1</w:t>
      </w:r>
      <w:r w:rsidRPr="004F3C8A">
        <w:rPr>
          <w:color w:val="000000"/>
          <w:szCs w:val="21"/>
          <w:lang w:val="zh-CN"/>
        </w:rPr>
        <w:t>）公司、</w:t>
      </w:r>
      <w:r w:rsidRPr="004F3C8A">
        <w:rPr>
          <w:rFonts w:hint="eastAsia"/>
          <w:color w:val="000000"/>
          <w:szCs w:val="21"/>
          <w:lang w:val="zh-CN"/>
        </w:rPr>
        <w:t>零售</w:t>
      </w:r>
      <w:r w:rsidRPr="004F3C8A">
        <w:rPr>
          <w:color w:val="000000"/>
          <w:szCs w:val="21"/>
          <w:lang w:val="zh-CN"/>
        </w:rPr>
        <w:t>业务人员包括从事公司、</w:t>
      </w:r>
      <w:r w:rsidRPr="004F3C8A">
        <w:rPr>
          <w:rFonts w:hint="eastAsia"/>
          <w:color w:val="000000"/>
          <w:szCs w:val="21"/>
          <w:lang w:val="zh-CN"/>
        </w:rPr>
        <w:t>零售</w:t>
      </w:r>
      <w:r w:rsidRPr="004F3C8A">
        <w:rPr>
          <w:color w:val="000000"/>
          <w:szCs w:val="21"/>
          <w:lang w:val="zh-CN"/>
        </w:rPr>
        <w:t>业务的策划、营销、产品开发的相关人员；（</w:t>
      </w:r>
      <w:r w:rsidRPr="004F3C8A">
        <w:rPr>
          <w:color w:val="000000"/>
          <w:szCs w:val="21"/>
          <w:lang w:val="zh-CN"/>
        </w:rPr>
        <w:t>2</w:t>
      </w:r>
      <w:r w:rsidRPr="004F3C8A">
        <w:rPr>
          <w:color w:val="000000"/>
          <w:szCs w:val="21"/>
          <w:lang w:val="zh-CN"/>
        </w:rPr>
        <w:t>）管理层包括在本行任职的董事、监事、行长、副行长、董事会秘书、部门总经理助理以上行政职务人员</w:t>
      </w:r>
      <w:r w:rsidRPr="004F3C8A">
        <w:rPr>
          <w:rFonts w:hint="eastAsia"/>
          <w:color w:val="000000"/>
          <w:szCs w:val="21"/>
          <w:lang w:val="zh-CN"/>
        </w:rPr>
        <w:t>；</w:t>
      </w:r>
      <w:r w:rsidRPr="004F3C8A">
        <w:rPr>
          <w:color w:val="000000"/>
          <w:szCs w:val="21"/>
          <w:lang w:val="zh-CN"/>
        </w:rPr>
        <w:t>（</w:t>
      </w:r>
      <w:r w:rsidRPr="004F3C8A">
        <w:rPr>
          <w:color w:val="000000"/>
          <w:szCs w:val="21"/>
          <w:lang w:val="zh-CN"/>
        </w:rPr>
        <w:t>3</w:t>
      </w:r>
      <w:r w:rsidRPr="004F3C8A">
        <w:rPr>
          <w:color w:val="000000"/>
          <w:szCs w:val="21"/>
          <w:lang w:val="zh-CN"/>
        </w:rPr>
        <w:t>）内控合规人员包括风险管理、内部审计、法律业务相关人员；（</w:t>
      </w:r>
      <w:r w:rsidRPr="004F3C8A">
        <w:rPr>
          <w:color w:val="000000"/>
          <w:szCs w:val="21"/>
          <w:lang w:val="zh-CN"/>
        </w:rPr>
        <w:t>4</w:t>
      </w:r>
      <w:r w:rsidRPr="004F3C8A">
        <w:rPr>
          <w:color w:val="000000"/>
          <w:szCs w:val="21"/>
          <w:lang w:val="zh-CN"/>
        </w:rPr>
        <w:t>）资金业务人员包括从事货币市场业务、债券市场业务、外汇市场业务相关人员。</w:t>
      </w:r>
    </w:p>
    <w:p w:rsidR="00E369C5" w:rsidRPr="004F3C8A" w:rsidRDefault="00E369C5" w:rsidP="00E369C5">
      <w:pPr>
        <w:spacing w:line="360" w:lineRule="auto"/>
        <w:ind w:firstLineChars="196" w:firstLine="413"/>
        <w:rPr>
          <w:b/>
          <w:color w:val="000000"/>
        </w:rPr>
      </w:pPr>
      <w:bookmarkStart w:id="41" w:name="_Toc194739890"/>
      <w:bookmarkStart w:id="42" w:name="_Toc194684708"/>
      <w:bookmarkStart w:id="43" w:name="_Toc194729362"/>
      <w:r w:rsidRPr="004F3C8A">
        <w:rPr>
          <w:rFonts w:hint="eastAsia"/>
          <w:b/>
          <w:color w:val="000000"/>
        </w:rPr>
        <w:t>（二）</w:t>
      </w:r>
      <w:r w:rsidRPr="004F3C8A">
        <w:rPr>
          <w:b/>
          <w:color w:val="000000"/>
        </w:rPr>
        <w:t>员工受教育程度</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841"/>
        <w:gridCol w:w="2840"/>
        <w:gridCol w:w="2841"/>
      </w:tblGrid>
      <w:tr w:rsidR="00E369C5" w:rsidRPr="004F3C8A" w:rsidTr="0088450E">
        <w:trPr>
          <w:trHeight w:val="453"/>
          <w:jc w:val="center"/>
        </w:trPr>
        <w:tc>
          <w:tcPr>
            <w:tcW w:w="2841" w:type="dxa"/>
            <w:tcBorders>
              <w:top w:val="single" w:sz="4" w:space="0" w:color="auto"/>
              <w:left w:val="nil"/>
            </w:tcBorders>
            <w:vAlign w:val="center"/>
          </w:tcPr>
          <w:p w:rsidR="00E369C5" w:rsidRPr="004F3C8A" w:rsidRDefault="00E369C5" w:rsidP="0088450E">
            <w:pPr>
              <w:autoSpaceDE w:val="0"/>
              <w:autoSpaceDN w:val="0"/>
              <w:adjustRightInd w:val="0"/>
              <w:jc w:val="center"/>
              <w:rPr>
                <w:b/>
                <w:caps/>
                <w:color w:val="000000"/>
                <w:sz w:val="18"/>
              </w:rPr>
            </w:pPr>
            <w:bookmarkStart w:id="44" w:name="_Hlk182642783"/>
            <w:r w:rsidRPr="004F3C8A">
              <w:rPr>
                <w:b/>
                <w:caps/>
                <w:color w:val="000000"/>
                <w:sz w:val="18"/>
                <w:lang w:val="zh-CN"/>
              </w:rPr>
              <w:t>学历类别</w:t>
            </w:r>
          </w:p>
        </w:tc>
        <w:tc>
          <w:tcPr>
            <w:tcW w:w="2840" w:type="dxa"/>
            <w:tcBorders>
              <w:top w:val="single" w:sz="4" w:space="0" w:color="auto"/>
            </w:tcBorders>
            <w:vAlign w:val="center"/>
          </w:tcPr>
          <w:p w:rsidR="00E369C5" w:rsidRPr="004F3C8A" w:rsidRDefault="00E369C5" w:rsidP="0088450E">
            <w:pPr>
              <w:autoSpaceDE w:val="0"/>
              <w:autoSpaceDN w:val="0"/>
              <w:adjustRightInd w:val="0"/>
              <w:jc w:val="center"/>
              <w:rPr>
                <w:b/>
                <w:caps/>
                <w:color w:val="000000"/>
                <w:sz w:val="18"/>
              </w:rPr>
            </w:pPr>
            <w:r w:rsidRPr="004F3C8A">
              <w:rPr>
                <w:b/>
                <w:caps/>
                <w:color w:val="000000"/>
                <w:sz w:val="18"/>
                <w:lang w:val="zh-CN"/>
              </w:rPr>
              <w:t>员工人数</w:t>
            </w:r>
          </w:p>
        </w:tc>
        <w:tc>
          <w:tcPr>
            <w:tcW w:w="2841" w:type="dxa"/>
            <w:tcBorders>
              <w:top w:val="single" w:sz="4" w:space="0" w:color="auto"/>
              <w:right w:val="nil"/>
            </w:tcBorders>
            <w:vAlign w:val="center"/>
          </w:tcPr>
          <w:p w:rsidR="00E369C5" w:rsidRPr="004F3C8A" w:rsidRDefault="00E369C5" w:rsidP="0088450E">
            <w:pPr>
              <w:autoSpaceDE w:val="0"/>
              <w:autoSpaceDN w:val="0"/>
              <w:adjustRightInd w:val="0"/>
              <w:jc w:val="center"/>
              <w:rPr>
                <w:b/>
                <w:caps/>
                <w:color w:val="000000"/>
                <w:sz w:val="18"/>
              </w:rPr>
            </w:pPr>
            <w:r w:rsidRPr="004F3C8A">
              <w:rPr>
                <w:b/>
                <w:caps/>
                <w:color w:val="000000"/>
                <w:sz w:val="18"/>
                <w:lang w:val="zh-CN"/>
              </w:rPr>
              <w:t>占员工总数的比例</w:t>
            </w:r>
          </w:p>
        </w:tc>
      </w:tr>
      <w:tr w:rsidR="00E369C5" w:rsidRPr="004F3C8A" w:rsidTr="0088450E">
        <w:trPr>
          <w:trHeight w:val="340"/>
          <w:jc w:val="center"/>
        </w:trPr>
        <w:tc>
          <w:tcPr>
            <w:tcW w:w="2841"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本科及本科以上</w:t>
            </w:r>
          </w:p>
        </w:tc>
        <w:tc>
          <w:tcPr>
            <w:tcW w:w="2840" w:type="dxa"/>
            <w:vAlign w:val="center"/>
          </w:tcPr>
          <w:p w:rsidR="00E369C5" w:rsidRPr="004F3C8A" w:rsidRDefault="0023157A" w:rsidP="0088450E">
            <w:pPr>
              <w:autoSpaceDE w:val="0"/>
              <w:autoSpaceDN w:val="0"/>
              <w:adjustRightInd w:val="0"/>
              <w:ind w:rightChars="459" w:right="964"/>
              <w:jc w:val="center"/>
              <w:rPr>
                <w:color w:val="000000"/>
                <w:sz w:val="18"/>
              </w:rPr>
            </w:pPr>
            <w:r>
              <w:rPr>
                <w:rFonts w:hint="eastAsia"/>
                <w:color w:val="000000"/>
                <w:sz w:val="18"/>
              </w:rPr>
              <w:t xml:space="preserve">       </w:t>
            </w:r>
            <w:r w:rsidR="00E369C5">
              <w:rPr>
                <w:rFonts w:hint="eastAsia"/>
                <w:color w:val="000000"/>
                <w:sz w:val="18"/>
              </w:rPr>
              <w:t xml:space="preserve"> </w:t>
            </w:r>
            <w:r w:rsidR="00E369C5" w:rsidRPr="004F3C8A">
              <w:rPr>
                <w:rFonts w:hint="eastAsia"/>
                <w:color w:val="000000"/>
                <w:sz w:val="18"/>
              </w:rPr>
              <w:t>579</w:t>
            </w:r>
          </w:p>
        </w:tc>
        <w:tc>
          <w:tcPr>
            <w:tcW w:w="2841" w:type="dxa"/>
            <w:tcBorders>
              <w:right w:val="nil"/>
            </w:tcBorders>
            <w:vAlign w:val="center"/>
          </w:tcPr>
          <w:p w:rsidR="00E369C5" w:rsidRPr="004F3C8A" w:rsidRDefault="00E369C5" w:rsidP="0088450E">
            <w:pPr>
              <w:autoSpaceDE w:val="0"/>
              <w:autoSpaceDN w:val="0"/>
              <w:adjustRightInd w:val="0"/>
              <w:ind w:rightChars="459" w:right="964"/>
              <w:jc w:val="right"/>
              <w:rPr>
                <w:color w:val="000000"/>
                <w:sz w:val="18"/>
              </w:rPr>
            </w:pPr>
            <w:r w:rsidRPr="004F3C8A">
              <w:rPr>
                <w:rFonts w:hint="eastAsia"/>
                <w:color w:val="000000"/>
                <w:sz w:val="18"/>
              </w:rPr>
              <w:t>73.38%</w:t>
            </w:r>
          </w:p>
        </w:tc>
      </w:tr>
      <w:tr w:rsidR="00E369C5" w:rsidRPr="004F3C8A" w:rsidTr="0088450E">
        <w:trPr>
          <w:trHeight w:val="340"/>
          <w:jc w:val="center"/>
        </w:trPr>
        <w:tc>
          <w:tcPr>
            <w:tcW w:w="2841"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大</w:t>
            </w:r>
            <w:r w:rsidRPr="004F3C8A">
              <w:rPr>
                <w:rFonts w:hint="eastAsia"/>
                <w:color w:val="000000"/>
                <w:sz w:val="18"/>
                <w:lang w:val="zh-CN"/>
              </w:rPr>
              <w:t xml:space="preserve">  </w:t>
            </w:r>
            <w:r w:rsidRPr="004F3C8A">
              <w:rPr>
                <w:color w:val="000000"/>
                <w:sz w:val="18"/>
                <w:lang w:val="zh-CN"/>
              </w:rPr>
              <w:t>专</w:t>
            </w:r>
          </w:p>
        </w:tc>
        <w:tc>
          <w:tcPr>
            <w:tcW w:w="2840" w:type="dxa"/>
            <w:vAlign w:val="center"/>
          </w:tcPr>
          <w:p w:rsidR="00E369C5" w:rsidRPr="004F3C8A" w:rsidRDefault="0023157A" w:rsidP="0088450E">
            <w:pPr>
              <w:autoSpaceDE w:val="0"/>
              <w:autoSpaceDN w:val="0"/>
              <w:adjustRightInd w:val="0"/>
              <w:ind w:rightChars="459" w:right="964"/>
              <w:jc w:val="center"/>
              <w:rPr>
                <w:color w:val="000000"/>
                <w:sz w:val="18"/>
              </w:rPr>
            </w:pPr>
            <w:r>
              <w:rPr>
                <w:rFonts w:hint="eastAsia"/>
                <w:color w:val="000000"/>
                <w:sz w:val="18"/>
              </w:rPr>
              <w:t xml:space="preserve">        </w:t>
            </w:r>
            <w:r w:rsidR="00E369C5" w:rsidRPr="004F3C8A">
              <w:rPr>
                <w:rFonts w:hint="eastAsia"/>
                <w:color w:val="000000"/>
                <w:sz w:val="18"/>
              </w:rPr>
              <w:t>160</w:t>
            </w:r>
          </w:p>
        </w:tc>
        <w:tc>
          <w:tcPr>
            <w:tcW w:w="2841" w:type="dxa"/>
            <w:tcBorders>
              <w:right w:val="nil"/>
            </w:tcBorders>
            <w:vAlign w:val="center"/>
          </w:tcPr>
          <w:p w:rsidR="00E369C5" w:rsidRPr="004F3C8A" w:rsidRDefault="00E369C5" w:rsidP="0088450E">
            <w:pPr>
              <w:autoSpaceDE w:val="0"/>
              <w:autoSpaceDN w:val="0"/>
              <w:adjustRightInd w:val="0"/>
              <w:ind w:rightChars="459" w:right="964"/>
              <w:jc w:val="right"/>
              <w:rPr>
                <w:color w:val="000000"/>
                <w:sz w:val="18"/>
              </w:rPr>
            </w:pPr>
            <w:r w:rsidRPr="004F3C8A">
              <w:rPr>
                <w:rFonts w:hint="eastAsia"/>
                <w:color w:val="000000"/>
                <w:sz w:val="18"/>
              </w:rPr>
              <w:t>20.28%</w:t>
            </w:r>
          </w:p>
        </w:tc>
      </w:tr>
      <w:tr w:rsidR="00E369C5" w:rsidRPr="004F3C8A" w:rsidTr="0088450E">
        <w:trPr>
          <w:trHeight w:val="340"/>
          <w:jc w:val="center"/>
        </w:trPr>
        <w:tc>
          <w:tcPr>
            <w:tcW w:w="2841" w:type="dxa"/>
            <w:tcBorders>
              <w:left w:val="nil"/>
            </w:tcBorders>
            <w:vAlign w:val="center"/>
          </w:tcPr>
          <w:p w:rsidR="00E369C5" w:rsidRPr="004F3C8A" w:rsidRDefault="00E369C5" w:rsidP="0088450E">
            <w:pPr>
              <w:autoSpaceDE w:val="0"/>
              <w:autoSpaceDN w:val="0"/>
              <w:adjustRightInd w:val="0"/>
              <w:jc w:val="center"/>
              <w:rPr>
                <w:color w:val="000000"/>
                <w:sz w:val="18"/>
              </w:rPr>
            </w:pPr>
            <w:r w:rsidRPr="004F3C8A">
              <w:rPr>
                <w:color w:val="000000"/>
                <w:sz w:val="18"/>
                <w:lang w:val="zh-CN"/>
              </w:rPr>
              <w:t>高中、中专</w:t>
            </w:r>
          </w:p>
        </w:tc>
        <w:tc>
          <w:tcPr>
            <w:tcW w:w="2840" w:type="dxa"/>
            <w:vAlign w:val="center"/>
          </w:tcPr>
          <w:p w:rsidR="00E369C5" w:rsidRPr="004F3C8A" w:rsidRDefault="0023157A" w:rsidP="0088450E">
            <w:pPr>
              <w:autoSpaceDE w:val="0"/>
              <w:autoSpaceDN w:val="0"/>
              <w:adjustRightInd w:val="0"/>
              <w:ind w:rightChars="459" w:right="964"/>
              <w:jc w:val="center"/>
              <w:rPr>
                <w:color w:val="000000"/>
                <w:sz w:val="18"/>
              </w:rPr>
            </w:pPr>
            <w:r>
              <w:rPr>
                <w:rFonts w:hint="eastAsia"/>
                <w:color w:val="000000"/>
                <w:sz w:val="18"/>
              </w:rPr>
              <w:t xml:space="preserve">        </w:t>
            </w:r>
            <w:r w:rsidR="00E369C5" w:rsidRPr="004F3C8A">
              <w:rPr>
                <w:rFonts w:hint="eastAsia"/>
                <w:color w:val="000000"/>
                <w:sz w:val="18"/>
              </w:rPr>
              <w:t>43</w:t>
            </w:r>
          </w:p>
        </w:tc>
        <w:tc>
          <w:tcPr>
            <w:tcW w:w="2841" w:type="dxa"/>
            <w:tcBorders>
              <w:right w:val="nil"/>
            </w:tcBorders>
            <w:vAlign w:val="center"/>
          </w:tcPr>
          <w:p w:rsidR="00E369C5" w:rsidRPr="004F3C8A" w:rsidRDefault="00E369C5" w:rsidP="0088450E">
            <w:pPr>
              <w:autoSpaceDE w:val="0"/>
              <w:autoSpaceDN w:val="0"/>
              <w:adjustRightInd w:val="0"/>
              <w:ind w:rightChars="459" w:right="964"/>
              <w:jc w:val="right"/>
              <w:rPr>
                <w:color w:val="000000"/>
                <w:sz w:val="18"/>
              </w:rPr>
            </w:pPr>
            <w:r w:rsidRPr="004F3C8A">
              <w:rPr>
                <w:rFonts w:hint="eastAsia"/>
                <w:color w:val="000000"/>
                <w:sz w:val="18"/>
              </w:rPr>
              <w:t>5.45%</w:t>
            </w:r>
          </w:p>
        </w:tc>
      </w:tr>
      <w:tr w:rsidR="00E369C5" w:rsidRPr="004F3C8A" w:rsidTr="0088450E">
        <w:trPr>
          <w:trHeight w:val="340"/>
          <w:jc w:val="center"/>
        </w:trPr>
        <w:tc>
          <w:tcPr>
            <w:tcW w:w="2841" w:type="dxa"/>
            <w:tcBorders>
              <w:left w:val="nil"/>
            </w:tcBorders>
            <w:vAlign w:val="center"/>
          </w:tcPr>
          <w:p w:rsidR="00E369C5" w:rsidRPr="004F3C8A" w:rsidRDefault="00E369C5" w:rsidP="0088450E">
            <w:pPr>
              <w:autoSpaceDE w:val="0"/>
              <w:autoSpaceDN w:val="0"/>
              <w:adjustRightInd w:val="0"/>
              <w:jc w:val="center"/>
              <w:rPr>
                <w:color w:val="000000"/>
                <w:sz w:val="18"/>
                <w:lang w:val="zh-CN"/>
              </w:rPr>
            </w:pPr>
            <w:r w:rsidRPr="004F3C8A">
              <w:rPr>
                <w:color w:val="000000"/>
                <w:sz w:val="18"/>
                <w:lang w:val="zh-CN"/>
              </w:rPr>
              <w:t>其</w:t>
            </w:r>
            <w:r w:rsidRPr="004F3C8A">
              <w:rPr>
                <w:color w:val="000000"/>
                <w:sz w:val="18"/>
                <w:lang w:val="zh-CN"/>
              </w:rPr>
              <w:t xml:space="preserve"> </w:t>
            </w:r>
            <w:r w:rsidRPr="004F3C8A">
              <w:rPr>
                <w:rFonts w:hint="eastAsia"/>
                <w:color w:val="000000"/>
                <w:sz w:val="18"/>
                <w:lang w:val="zh-CN"/>
              </w:rPr>
              <w:t xml:space="preserve"> </w:t>
            </w:r>
            <w:r w:rsidRPr="004F3C8A">
              <w:rPr>
                <w:color w:val="000000"/>
                <w:sz w:val="18"/>
                <w:lang w:val="zh-CN"/>
              </w:rPr>
              <w:t>他</w:t>
            </w:r>
          </w:p>
        </w:tc>
        <w:tc>
          <w:tcPr>
            <w:tcW w:w="2840" w:type="dxa"/>
            <w:vAlign w:val="center"/>
          </w:tcPr>
          <w:p w:rsidR="00E369C5" w:rsidRPr="004F3C8A" w:rsidRDefault="0023157A" w:rsidP="0088450E">
            <w:pPr>
              <w:autoSpaceDE w:val="0"/>
              <w:autoSpaceDN w:val="0"/>
              <w:adjustRightInd w:val="0"/>
              <w:ind w:rightChars="459" w:right="964"/>
              <w:jc w:val="center"/>
              <w:rPr>
                <w:color w:val="000000"/>
                <w:sz w:val="18"/>
              </w:rPr>
            </w:pPr>
            <w:r>
              <w:rPr>
                <w:rFonts w:hint="eastAsia"/>
                <w:color w:val="000000"/>
                <w:sz w:val="18"/>
              </w:rPr>
              <w:t xml:space="preserve">        </w:t>
            </w:r>
            <w:r w:rsidR="00E369C5" w:rsidRPr="004F3C8A">
              <w:rPr>
                <w:rFonts w:hint="eastAsia"/>
                <w:color w:val="000000"/>
                <w:sz w:val="18"/>
              </w:rPr>
              <w:t>7</w:t>
            </w:r>
          </w:p>
        </w:tc>
        <w:tc>
          <w:tcPr>
            <w:tcW w:w="2841" w:type="dxa"/>
            <w:tcBorders>
              <w:right w:val="nil"/>
            </w:tcBorders>
            <w:vAlign w:val="center"/>
          </w:tcPr>
          <w:p w:rsidR="00E369C5" w:rsidRPr="004F3C8A" w:rsidRDefault="00E369C5" w:rsidP="0088450E">
            <w:pPr>
              <w:autoSpaceDE w:val="0"/>
              <w:autoSpaceDN w:val="0"/>
              <w:adjustRightInd w:val="0"/>
              <w:ind w:rightChars="459" w:right="964"/>
              <w:jc w:val="right"/>
              <w:rPr>
                <w:color w:val="000000"/>
                <w:sz w:val="18"/>
              </w:rPr>
            </w:pPr>
            <w:r w:rsidRPr="004F3C8A">
              <w:rPr>
                <w:rFonts w:hint="eastAsia"/>
                <w:color w:val="000000"/>
                <w:sz w:val="18"/>
              </w:rPr>
              <w:t>0.89%</w:t>
            </w:r>
          </w:p>
        </w:tc>
      </w:tr>
      <w:tr w:rsidR="00E369C5" w:rsidRPr="004F3C8A" w:rsidTr="0088450E">
        <w:trPr>
          <w:trHeight w:val="340"/>
          <w:jc w:val="center"/>
        </w:trPr>
        <w:tc>
          <w:tcPr>
            <w:tcW w:w="2841" w:type="dxa"/>
            <w:tcBorders>
              <w:left w:val="nil"/>
              <w:bottom w:val="single" w:sz="4" w:space="0" w:color="auto"/>
            </w:tcBorders>
            <w:vAlign w:val="center"/>
          </w:tcPr>
          <w:p w:rsidR="00E369C5" w:rsidRPr="004F3C8A" w:rsidRDefault="00E369C5" w:rsidP="0088450E">
            <w:pPr>
              <w:autoSpaceDE w:val="0"/>
              <w:autoSpaceDN w:val="0"/>
              <w:adjustRightInd w:val="0"/>
              <w:jc w:val="center"/>
              <w:rPr>
                <w:b/>
                <w:color w:val="000000"/>
                <w:sz w:val="18"/>
              </w:rPr>
            </w:pPr>
            <w:r w:rsidRPr="004F3C8A">
              <w:rPr>
                <w:b/>
                <w:color w:val="000000"/>
                <w:sz w:val="18"/>
                <w:lang w:val="zh-CN"/>
              </w:rPr>
              <w:t>合</w:t>
            </w:r>
            <w:r w:rsidRPr="004F3C8A">
              <w:rPr>
                <w:rFonts w:hint="eastAsia"/>
                <w:b/>
                <w:color w:val="000000"/>
                <w:sz w:val="18"/>
                <w:lang w:val="zh-CN"/>
              </w:rPr>
              <w:t xml:space="preserve">  </w:t>
            </w:r>
            <w:r w:rsidRPr="004F3C8A">
              <w:rPr>
                <w:b/>
                <w:color w:val="000000"/>
                <w:sz w:val="18"/>
                <w:lang w:val="zh-CN"/>
              </w:rPr>
              <w:t>计</w:t>
            </w:r>
          </w:p>
        </w:tc>
        <w:tc>
          <w:tcPr>
            <w:tcW w:w="2840" w:type="dxa"/>
            <w:tcBorders>
              <w:bottom w:val="single" w:sz="4" w:space="0" w:color="auto"/>
            </w:tcBorders>
            <w:vAlign w:val="center"/>
          </w:tcPr>
          <w:p w:rsidR="00E369C5" w:rsidRPr="004F3C8A" w:rsidRDefault="0023157A" w:rsidP="0088450E">
            <w:pPr>
              <w:autoSpaceDE w:val="0"/>
              <w:autoSpaceDN w:val="0"/>
              <w:adjustRightInd w:val="0"/>
              <w:ind w:rightChars="459" w:right="964"/>
              <w:jc w:val="center"/>
              <w:rPr>
                <w:b/>
                <w:color w:val="000000"/>
                <w:sz w:val="18"/>
              </w:rPr>
            </w:pPr>
            <w:r>
              <w:rPr>
                <w:rFonts w:hint="eastAsia"/>
                <w:b/>
                <w:color w:val="000000"/>
                <w:sz w:val="18"/>
              </w:rPr>
              <w:t xml:space="preserve">       </w:t>
            </w:r>
            <w:r w:rsidR="00E369C5" w:rsidRPr="004F3C8A">
              <w:rPr>
                <w:rFonts w:hint="eastAsia"/>
                <w:b/>
                <w:color w:val="000000"/>
                <w:sz w:val="18"/>
              </w:rPr>
              <w:t>789</w:t>
            </w:r>
          </w:p>
        </w:tc>
        <w:tc>
          <w:tcPr>
            <w:tcW w:w="2841" w:type="dxa"/>
            <w:tcBorders>
              <w:bottom w:val="single" w:sz="4" w:space="0" w:color="auto"/>
              <w:right w:val="nil"/>
            </w:tcBorders>
            <w:vAlign w:val="center"/>
          </w:tcPr>
          <w:p w:rsidR="00E369C5" w:rsidRPr="004F3C8A" w:rsidRDefault="00E369C5" w:rsidP="0088450E">
            <w:pPr>
              <w:autoSpaceDE w:val="0"/>
              <w:autoSpaceDN w:val="0"/>
              <w:adjustRightInd w:val="0"/>
              <w:ind w:rightChars="459" w:right="964"/>
              <w:jc w:val="right"/>
              <w:rPr>
                <w:b/>
                <w:color w:val="000000"/>
                <w:sz w:val="18"/>
              </w:rPr>
            </w:pPr>
            <w:r w:rsidRPr="004F3C8A">
              <w:rPr>
                <w:b/>
                <w:color w:val="000000"/>
                <w:sz w:val="18"/>
              </w:rPr>
              <w:t>100</w:t>
            </w:r>
            <w:r w:rsidRPr="004F3C8A">
              <w:rPr>
                <w:rFonts w:hint="eastAsia"/>
                <w:b/>
                <w:color w:val="000000"/>
                <w:sz w:val="18"/>
              </w:rPr>
              <w:t>.00</w:t>
            </w:r>
            <w:r w:rsidRPr="004F3C8A">
              <w:rPr>
                <w:b/>
                <w:color w:val="000000"/>
                <w:sz w:val="18"/>
                <w:lang w:val="zh-CN"/>
              </w:rPr>
              <w:t>%</w:t>
            </w:r>
          </w:p>
        </w:tc>
      </w:tr>
      <w:bookmarkEnd w:id="44"/>
    </w:tbl>
    <w:p w:rsidR="00E369C5" w:rsidRPr="004F3C8A" w:rsidRDefault="00E369C5" w:rsidP="00E369C5">
      <w:pPr>
        <w:rPr>
          <w:color w:val="000000"/>
        </w:rPr>
        <w:sectPr w:rsidR="00E369C5" w:rsidRPr="004F3C8A">
          <w:pgSz w:w="11906" w:h="16838"/>
          <w:pgMar w:top="1440" w:right="1800" w:bottom="1440" w:left="1800" w:header="851" w:footer="992" w:gutter="0"/>
          <w:cols w:space="720"/>
          <w:docGrid w:type="lines" w:linePitch="312"/>
        </w:sectPr>
      </w:pPr>
    </w:p>
    <w:p w:rsidR="00E369C5" w:rsidRPr="004F3C8A" w:rsidRDefault="00E369C5" w:rsidP="00E369C5">
      <w:pPr>
        <w:pStyle w:val="1"/>
        <w:jc w:val="center"/>
        <w:rPr>
          <w:rFonts w:ascii="宋体" w:hAnsi="宋体"/>
          <w:color w:val="000000"/>
          <w:sz w:val="32"/>
        </w:rPr>
      </w:pPr>
      <w:bookmarkStart w:id="45" w:name="_Toc5095660"/>
      <w:r w:rsidRPr="004F3C8A">
        <w:rPr>
          <w:rFonts w:ascii="宋体" w:hAnsi="宋体" w:cs="Tahoma" w:hint="eastAsia"/>
          <w:color w:val="000000"/>
          <w:sz w:val="32"/>
        </w:rPr>
        <w:lastRenderedPageBreak/>
        <w:t xml:space="preserve">第六节  </w:t>
      </w:r>
      <w:r w:rsidRPr="004F3C8A">
        <w:rPr>
          <w:rFonts w:ascii="宋体" w:hAnsi="宋体"/>
          <w:color w:val="000000"/>
          <w:sz w:val="32"/>
        </w:rPr>
        <w:t>部门设置情况</w:t>
      </w:r>
      <w:bookmarkEnd w:id="41"/>
      <w:bookmarkEnd w:id="42"/>
      <w:bookmarkEnd w:id="43"/>
      <w:bookmarkEnd w:id="45"/>
    </w:p>
    <w:p w:rsidR="00E369C5" w:rsidRPr="004F3C8A" w:rsidRDefault="00E369C5" w:rsidP="00E369C5">
      <w:pPr>
        <w:pStyle w:val="2"/>
        <w:spacing w:before="0" w:after="0" w:line="400" w:lineRule="exact"/>
        <w:ind w:firstLineChars="200" w:firstLine="422"/>
        <w:rPr>
          <w:rFonts w:ascii="宋体" w:eastAsia="宋体" w:hAnsi="宋体"/>
          <w:color w:val="000000"/>
          <w:sz w:val="21"/>
          <w:lang w:val="zh-CN"/>
        </w:rPr>
      </w:pPr>
      <w:bookmarkStart w:id="46" w:name="_Toc5095661"/>
      <w:r w:rsidRPr="004F3C8A">
        <w:rPr>
          <w:rFonts w:ascii="宋体" w:eastAsia="宋体" w:hAnsi="宋体" w:hint="eastAsia"/>
          <w:color w:val="000000"/>
          <w:sz w:val="21"/>
          <w:lang w:val="zh-CN"/>
        </w:rPr>
        <w:t>一、部门设置</w:t>
      </w:r>
      <w:bookmarkEnd w:id="46"/>
    </w:p>
    <w:p w:rsidR="00E369C5" w:rsidRPr="004F3C8A" w:rsidRDefault="00E369C5" w:rsidP="00E369C5">
      <w:pPr>
        <w:spacing w:line="400" w:lineRule="exact"/>
        <w:ind w:firstLineChars="200" w:firstLine="420"/>
        <w:rPr>
          <w:rFonts w:ascii="宋体" w:hAnsi="宋体"/>
          <w:bCs/>
          <w:color w:val="000000"/>
          <w:szCs w:val="21"/>
        </w:rPr>
      </w:pPr>
      <w:r w:rsidRPr="004F3C8A">
        <w:rPr>
          <w:rFonts w:ascii="宋体" w:hAnsi="宋体" w:hint="eastAsia"/>
          <w:bCs/>
          <w:color w:val="000000"/>
          <w:szCs w:val="21"/>
        </w:rPr>
        <w:t>本行除设董事长室、监事长室、行长室外，总行另设三大类16个部室。其中零售业务部、公司业务部（含国际业务部）、电子银行部、金融市场部4个部门属直接面向客户的前台业务经营部门；合规管理部、风险管理部、运营管理部、计划财务部、资产保全部、人力资源部6个部门属于专司内部管理的后台管理部门。另外，董事会办公室、办公室、科技部、保卫部、纪检监察室、审计部6个部门负责为全行经营管理履行后勤、保障职能。</w:t>
      </w:r>
    </w:p>
    <w:p w:rsidR="00E369C5" w:rsidRPr="004F3C8A" w:rsidRDefault="00E369C5" w:rsidP="00E369C5">
      <w:pPr>
        <w:spacing w:line="400" w:lineRule="exact"/>
        <w:ind w:firstLine="624"/>
        <w:rPr>
          <w:rFonts w:ascii="宋体" w:hAnsi="宋体"/>
          <w:bCs/>
          <w:color w:val="000000"/>
          <w:szCs w:val="21"/>
        </w:rPr>
      </w:pPr>
    </w:p>
    <w:p w:rsidR="00E369C5" w:rsidRPr="004F3C8A" w:rsidRDefault="00E369C5" w:rsidP="00E369C5">
      <w:pPr>
        <w:pStyle w:val="2"/>
        <w:spacing w:before="0" w:after="0" w:line="400" w:lineRule="exact"/>
        <w:ind w:firstLineChars="200" w:firstLine="422"/>
        <w:rPr>
          <w:rFonts w:ascii="宋体" w:eastAsia="宋体" w:hAnsi="宋体"/>
          <w:color w:val="000000"/>
          <w:sz w:val="21"/>
          <w:lang w:val="zh-CN"/>
        </w:rPr>
      </w:pPr>
      <w:bookmarkStart w:id="47" w:name="_Toc5095662"/>
      <w:r w:rsidRPr="004F3C8A">
        <w:rPr>
          <w:rFonts w:ascii="宋体" w:eastAsia="宋体" w:hAnsi="宋体" w:hint="eastAsia"/>
          <w:color w:val="000000"/>
          <w:sz w:val="21"/>
          <w:lang w:val="zh-CN"/>
        </w:rPr>
        <w:t>二、</w:t>
      </w:r>
      <w:r w:rsidRPr="004F3C8A">
        <w:rPr>
          <w:rFonts w:ascii="宋体" w:eastAsia="宋体" w:hAnsi="宋体"/>
          <w:color w:val="000000"/>
          <w:sz w:val="21"/>
          <w:lang w:val="zh-CN"/>
        </w:rPr>
        <w:t>各部门职能</w:t>
      </w:r>
      <w:bookmarkEnd w:id="47"/>
    </w:p>
    <w:p w:rsidR="00E369C5" w:rsidRPr="004F3C8A" w:rsidRDefault="00E369C5" w:rsidP="00E369C5">
      <w:pPr>
        <w:spacing w:line="400" w:lineRule="exact"/>
        <w:rPr>
          <w:color w:val="000000"/>
          <w:lang w:val="zh-CN"/>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907"/>
        <w:gridCol w:w="6615"/>
      </w:tblGrid>
      <w:tr w:rsidR="00E369C5" w:rsidRPr="004F3C8A" w:rsidTr="0088450E">
        <w:trPr>
          <w:trHeight w:val="340"/>
          <w:jc w:val="center"/>
        </w:trPr>
        <w:tc>
          <w:tcPr>
            <w:tcW w:w="1907" w:type="dxa"/>
            <w:tcBorders>
              <w:top w:val="single" w:sz="4" w:space="0" w:color="auto"/>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400" w:lineRule="exact"/>
              <w:jc w:val="center"/>
              <w:rPr>
                <w:b/>
                <w:caps/>
                <w:color w:val="000000"/>
                <w:sz w:val="18"/>
              </w:rPr>
            </w:pPr>
            <w:bookmarkStart w:id="48" w:name="_Toc194684700"/>
            <w:bookmarkStart w:id="49" w:name="_Toc194729354"/>
            <w:bookmarkStart w:id="50" w:name="_Toc194739882"/>
            <w:r w:rsidRPr="004F3C8A">
              <w:rPr>
                <w:rFonts w:hint="eastAsia"/>
                <w:b/>
                <w:caps/>
                <w:color w:val="000000"/>
                <w:sz w:val="18"/>
                <w:lang w:val="zh-CN"/>
              </w:rPr>
              <w:t>部</w:t>
            </w:r>
            <w:r w:rsidRPr="004F3C8A">
              <w:rPr>
                <w:rFonts w:hint="eastAsia"/>
                <w:b/>
                <w:caps/>
                <w:color w:val="000000"/>
                <w:sz w:val="18"/>
                <w:lang w:val="zh-CN"/>
              </w:rPr>
              <w:t xml:space="preserve">   </w:t>
            </w:r>
            <w:r w:rsidRPr="004F3C8A">
              <w:rPr>
                <w:rFonts w:hint="eastAsia"/>
                <w:b/>
                <w:caps/>
                <w:color w:val="000000"/>
                <w:sz w:val="18"/>
                <w:lang w:val="zh-CN"/>
              </w:rPr>
              <w:t>门</w:t>
            </w:r>
          </w:p>
        </w:tc>
        <w:tc>
          <w:tcPr>
            <w:tcW w:w="6615" w:type="dxa"/>
            <w:tcBorders>
              <w:top w:val="single" w:sz="4" w:space="0" w:color="auto"/>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400" w:lineRule="exact"/>
              <w:jc w:val="center"/>
              <w:rPr>
                <w:b/>
                <w:caps/>
                <w:color w:val="000000"/>
                <w:sz w:val="18"/>
              </w:rPr>
            </w:pPr>
            <w:r w:rsidRPr="004F3C8A">
              <w:rPr>
                <w:rFonts w:hint="eastAsia"/>
                <w:b/>
                <w:caps/>
                <w:color w:val="000000"/>
                <w:sz w:val="18"/>
                <w:lang w:val="zh-CN"/>
              </w:rPr>
              <w:t>职</w:t>
            </w:r>
            <w:r w:rsidRPr="004F3C8A">
              <w:rPr>
                <w:rFonts w:hint="eastAsia"/>
                <w:b/>
                <w:caps/>
                <w:color w:val="000000"/>
                <w:sz w:val="18"/>
                <w:lang w:val="zh-CN"/>
              </w:rPr>
              <w:t xml:space="preserve">      </w:t>
            </w:r>
            <w:r w:rsidRPr="004F3C8A">
              <w:rPr>
                <w:rFonts w:hint="eastAsia"/>
                <w:b/>
                <w:caps/>
                <w:color w:val="000000"/>
                <w:sz w:val="18"/>
                <w:lang w:val="zh-CN"/>
              </w:rPr>
              <w:t>责</w:t>
            </w:r>
          </w:p>
        </w:tc>
      </w:tr>
      <w:tr w:rsidR="00E369C5" w:rsidRPr="004F3C8A" w:rsidTr="0088450E">
        <w:trPr>
          <w:trHeight w:hRule="exact" w:val="454"/>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董事会办公室</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主要负责董事会日常事务处理。</w:t>
            </w:r>
          </w:p>
        </w:tc>
      </w:tr>
      <w:tr w:rsidR="00E369C5" w:rsidRPr="004F3C8A" w:rsidTr="0088450E">
        <w:trPr>
          <w:trHeight w:hRule="exact" w:val="454"/>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办公室</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主要负责文字、文件收发、档案、印章、宣传、行政管理和物品采购等日常事务处理。</w:t>
            </w:r>
          </w:p>
        </w:tc>
      </w:tr>
      <w:tr w:rsidR="00E369C5" w:rsidRPr="004F3C8A" w:rsidTr="0088450E">
        <w:trPr>
          <w:trHeight w:hRule="exact" w:val="454"/>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人力资源部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主要负责人事管理、教育培训和考评、优质服务的监督和管理。</w:t>
            </w:r>
          </w:p>
        </w:tc>
      </w:tr>
      <w:tr w:rsidR="00E369C5" w:rsidRPr="004F3C8A" w:rsidTr="0088450E">
        <w:trPr>
          <w:trHeight w:hRule="exact" w:val="454"/>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零售业务部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主要负责零售类新产品开发研制、策划设计、宣传推广、运用指导等工作。</w:t>
            </w:r>
          </w:p>
        </w:tc>
      </w:tr>
      <w:tr w:rsidR="00E369C5" w:rsidRPr="004F3C8A" w:rsidTr="0088450E">
        <w:trPr>
          <w:trHeight w:hRule="exact" w:val="841"/>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公司业务部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主要负责公司类新产品开发研制、策划设计、宣传推广、运用指导、国际业务的运行及外汇管理等工作。</w:t>
            </w:r>
          </w:p>
        </w:tc>
      </w:tr>
      <w:tr w:rsidR="00E369C5" w:rsidRPr="004F3C8A" w:rsidTr="0088450E">
        <w:trPr>
          <w:trHeight w:hRule="exact" w:val="569"/>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金融市场部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主要负责资金头寸管理、债券投资、同业拆借等资金业务。</w:t>
            </w:r>
          </w:p>
        </w:tc>
      </w:tr>
      <w:tr w:rsidR="00E369C5" w:rsidRPr="004F3C8A" w:rsidTr="0088450E">
        <w:trPr>
          <w:trHeight w:hRule="exact" w:val="754"/>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风险管理部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主要负责组织本行主要业务风险进行评估、监测、审查和分析工作，征信管理、用信审查、审批和数据报表统计综合管理工作，贷款授信业务审查、审批。</w:t>
            </w:r>
            <w:r w:rsidRPr="004F3C8A">
              <w:rPr>
                <w:rFonts w:ascii="宋体" w:hAnsi="宋体"/>
                <w:bCs/>
                <w:color w:val="000000"/>
                <w:szCs w:val="21"/>
              </w:rPr>
              <w:t xml:space="preserve"> </w:t>
            </w:r>
          </w:p>
        </w:tc>
      </w:tr>
      <w:tr w:rsidR="00E369C5" w:rsidRPr="004F3C8A" w:rsidTr="0088450E">
        <w:trPr>
          <w:trHeight w:hRule="exact" w:val="454"/>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合规管理部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主要负责本行合规与流程银行建设。</w:t>
            </w:r>
          </w:p>
        </w:tc>
      </w:tr>
      <w:tr w:rsidR="00E369C5" w:rsidRPr="004F3C8A" w:rsidTr="0088450E">
        <w:trPr>
          <w:trHeight w:val="390"/>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运营管理部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主要负责业务清算、资金汇划、现金和业务库管理以及事后监督。</w:t>
            </w:r>
          </w:p>
        </w:tc>
      </w:tr>
      <w:tr w:rsidR="00E369C5" w:rsidRPr="004F3C8A" w:rsidTr="0088450E">
        <w:trPr>
          <w:trHeight w:val="510"/>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电子银行部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主要负责电子银行业务和中间业务的管理、开发、营销。</w:t>
            </w:r>
          </w:p>
        </w:tc>
      </w:tr>
      <w:tr w:rsidR="00E369C5" w:rsidRPr="004F3C8A" w:rsidTr="0088450E">
        <w:trPr>
          <w:trHeight w:val="510"/>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计划财务部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主要负责结算管理和柜员管理，财务会计的管理业务。</w:t>
            </w:r>
          </w:p>
        </w:tc>
      </w:tr>
      <w:tr w:rsidR="00E369C5" w:rsidRPr="004F3C8A" w:rsidTr="0088450E">
        <w:trPr>
          <w:trHeight w:val="510"/>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资产保全部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主要负责全行不良贷款的清收、处置。</w:t>
            </w:r>
          </w:p>
        </w:tc>
      </w:tr>
      <w:tr w:rsidR="00E369C5" w:rsidRPr="004F3C8A" w:rsidTr="0088450E">
        <w:trPr>
          <w:trHeight w:val="510"/>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审计部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主要负责内部审计工作。</w:t>
            </w:r>
          </w:p>
        </w:tc>
      </w:tr>
      <w:tr w:rsidR="00E369C5" w:rsidRPr="004F3C8A" w:rsidTr="0088450E">
        <w:trPr>
          <w:trHeight w:val="510"/>
          <w:jc w:val="center"/>
        </w:trPr>
        <w:tc>
          <w:tcPr>
            <w:tcW w:w="1907" w:type="dxa"/>
            <w:tcBorders>
              <w:top w:val="single" w:sz="6" w:space="0" w:color="000000"/>
              <w:left w:val="nil"/>
              <w:bottom w:val="single" w:sz="6" w:space="0" w:color="000000"/>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科技部</w:t>
            </w:r>
          </w:p>
        </w:tc>
        <w:tc>
          <w:tcPr>
            <w:tcW w:w="6615" w:type="dxa"/>
            <w:tcBorders>
              <w:top w:val="single" w:sz="6" w:space="0" w:color="000000"/>
              <w:left w:val="single" w:sz="6" w:space="0" w:color="000000"/>
              <w:bottom w:val="single" w:sz="6" w:space="0" w:color="000000"/>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主要负责管理信息化的软件开发和设备维护等事务。</w:t>
            </w:r>
          </w:p>
        </w:tc>
      </w:tr>
      <w:tr w:rsidR="00E369C5" w:rsidRPr="004F3C8A" w:rsidTr="0088450E">
        <w:trPr>
          <w:trHeight w:val="510"/>
          <w:jc w:val="center"/>
        </w:trPr>
        <w:tc>
          <w:tcPr>
            <w:tcW w:w="1907" w:type="dxa"/>
            <w:tcBorders>
              <w:top w:val="single" w:sz="6" w:space="0" w:color="000000"/>
              <w:left w:val="nil"/>
              <w:bottom w:val="single" w:sz="4" w:space="0" w:color="auto"/>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纪检监察室</w:t>
            </w:r>
          </w:p>
        </w:tc>
        <w:tc>
          <w:tcPr>
            <w:tcW w:w="6615" w:type="dxa"/>
            <w:tcBorders>
              <w:top w:val="single" w:sz="6" w:space="0" w:color="000000"/>
              <w:left w:val="single" w:sz="6" w:space="0" w:color="000000"/>
              <w:bottom w:val="single" w:sz="4" w:space="0" w:color="auto"/>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主要负责监察、行风建设工作。</w:t>
            </w:r>
          </w:p>
        </w:tc>
      </w:tr>
      <w:tr w:rsidR="00E369C5" w:rsidRPr="004F3C8A" w:rsidTr="0088450E">
        <w:trPr>
          <w:trHeight w:val="510"/>
          <w:jc w:val="center"/>
        </w:trPr>
        <w:tc>
          <w:tcPr>
            <w:tcW w:w="1907" w:type="dxa"/>
            <w:tcBorders>
              <w:top w:val="single" w:sz="6" w:space="0" w:color="000000"/>
              <w:left w:val="nil"/>
              <w:bottom w:val="single" w:sz="4" w:space="0" w:color="auto"/>
              <w:right w:val="single" w:sz="6" w:space="0" w:color="000000"/>
            </w:tcBorders>
            <w:vAlign w:val="center"/>
          </w:tcPr>
          <w:p w:rsidR="00E369C5" w:rsidRPr="004F3C8A" w:rsidRDefault="00E369C5" w:rsidP="0088450E">
            <w:pPr>
              <w:autoSpaceDE w:val="0"/>
              <w:autoSpaceDN w:val="0"/>
              <w:adjustRightInd w:val="0"/>
              <w:spacing w:line="360" w:lineRule="exact"/>
              <w:jc w:val="center"/>
              <w:rPr>
                <w:rFonts w:ascii="宋体" w:hAnsi="宋体"/>
                <w:bCs/>
                <w:color w:val="000000"/>
                <w:szCs w:val="21"/>
              </w:rPr>
            </w:pPr>
            <w:r w:rsidRPr="004F3C8A">
              <w:rPr>
                <w:rFonts w:ascii="宋体" w:hAnsi="宋体" w:hint="eastAsia"/>
                <w:bCs/>
                <w:color w:val="000000"/>
                <w:szCs w:val="21"/>
              </w:rPr>
              <w:t>保卫部</w:t>
            </w:r>
          </w:p>
        </w:tc>
        <w:tc>
          <w:tcPr>
            <w:tcW w:w="6615" w:type="dxa"/>
            <w:tcBorders>
              <w:top w:val="single" w:sz="6" w:space="0" w:color="000000"/>
              <w:left w:val="single" w:sz="6" w:space="0" w:color="000000"/>
              <w:bottom w:val="single" w:sz="4" w:space="0" w:color="auto"/>
              <w:right w:val="nil"/>
            </w:tcBorders>
            <w:vAlign w:val="center"/>
          </w:tcPr>
          <w:p w:rsidR="00E369C5" w:rsidRPr="004F3C8A" w:rsidRDefault="00E369C5" w:rsidP="0088450E">
            <w:pPr>
              <w:autoSpaceDE w:val="0"/>
              <w:autoSpaceDN w:val="0"/>
              <w:adjustRightInd w:val="0"/>
              <w:spacing w:line="360" w:lineRule="exact"/>
              <w:rPr>
                <w:rFonts w:ascii="宋体" w:hAnsi="宋体"/>
                <w:bCs/>
                <w:color w:val="000000"/>
                <w:szCs w:val="21"/>
              </w:rPr>
            </w:pPr>
            <w:r w:rsidRPr="004F3C8A">
              <w:rPr>
                <w:rFonts w:ascii="宋体" w:hAnsi="宋体" w:hint="eastAsia"/>
                <w:bCs/>
                <w:color w:val="000000"/>
                <w:szCs w:val="21"/>
              </w:rPr>
              <w:t>主要负责安全保卫工作。</w:t>
            </w:r>
          </w:p>
        </w:tc>
      </w:tr>
    </w:tbl>
    <w:p w:rsidR="00E369C5" w:rsidRPr="004F3C8A" w:rsidRDefault="00E369C5" w:rsidP="00E369C5">
      <w:pPr>
        <w:pStyle w:val="1"/>
        <w:spacing w:before="0" w:after="0" w:line="400" w:lineRule="exact"/>
        <w:jc w:val="center"/>
        <w:rPr>
          <w:rFonts w:ascii="宋体" w:hAnsi="宋体"/>
          <w:color w:val="000000"/>
          <w:sz w:val="32"/>
          <w:szCs w:val="32"/>
        </w:rPr>
      </w:pPr>
      <w:bookmarkStart w:id="51" w:name="_Toc5095663"/>
      <w:r w:rsidRPr="004F3C8A">
        <w:rPr>
          <w:rFonts w:ascii="宋体" w:hAnsi="宋体" w:hint="eastAsia"/>
          <w:color w:val="000000"/>
          <w:sz w:val="32"/>
          <w:szCs w:val="32"/>
        </w:rPr>
        <w:lastRenderedPageBreak/>
        <w:t>第七节  薪酬管理情况</w:t>
      </w:r>
      <w:bookmarkEnd w:id="51"/>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2"/>
        <w:ind w:firstLineChars="200" w:firstLine="422"/>
        <w:rPr>
          <w:color w:val="000000"/>
          <w:sz w:val="21"/>
          <w:szCs w:val="21"/>
        </w:rPr>
      </w:pPr>
      <w:bookmarkStart w:id="52" w:name="_Toc5095664"/>
      <w:r w:rsidRPr="004F3C8A">
        <w:rPr>
          <w:rFonts w:hint="eastAsia"/>
          <w:color w:val="000000"/>
          <w:sz w:val="21"/>
          <w:szCs w:val="21"/>
        </w:rPr>
        <w:t>一、基本情况</w:t>
      </w:r>
      <w:bookmarkEnd w:id="52"/>
    </w:p>
    <w:p w:rsidR="00E369C5" w:rsidRPr="004F3C8A" w:rsidRDefault="00E369C5" w:rsidP="00E369C5">
      <w:pPr>
        <w:adjustRightInd w:val="0"/>
        <w:snapToGrid w:val="0"/>
        <w:spacing w:line="360" w:lineRule="auto"/>
        <w:ind w:firstLineChars="200" w:firstLine="420"/>
        <w:rPr>
          <w:rFonts w:ascii="宋体" w:hAnsi="宋体"/>
          <w:bCs/>
          <w:color w:val="000000"/>
          <w:szCs w:val="21"/>
        </w:rPr>
      </w:pPr>
      <w:r w:rsidRPr="004F3C8A">
        <w:rPr>
          <w:rFonts w:ascii="宋体" w:hAnsi="宋体" w:hint="eastAsia"/>
          <w:bCs/>
          <w:color w:val="000000"/>
          <w:szCs w:val="21"/>
        </w:rPr>
        <w:t>本行员工薪酬体系主要包括基本薪酬、绩效薪酬、福利性收入等。基本薪酬是为保障员工基本生活而支付的基本报酬，包括保障工资、津贴等。绩效薪酬是支付给员工的业绩报酬，主要根据当年绩效目标达成情况和考核结果确定，应体现充足的各类风险与各项成本抵扣和可持续发展的激励约束要求。福利性收入是根据国家规定以及单位为保障和提高员工生活水平而提供的相关福利，包括社会基本保险、住房公积金、其他社会保险以及按照规定发放的职工福利费等。</w:t>
      </w:r>
    </w:p>
    <w:p w:rsidR="00E369C5" w:rsidRPr="004F3C8A" w:rsidRDefault="00E369C5" w:rsidP="00E369C5">
      <w:pPr>
        <w:widowControl/>
        <w:adjustRightInd w:val="0"/>
        <w:snapToGrid w:val="0"/>
        <w:spacing w:line="360" w:lineRule="auto"/>
        <w:ind w:firstLineChars="200" w:firstLine="420"/>
        <w:rPr>
          <w:rFonts w:ascii="宋体" w:hAnsi="宋体"/>
          <w:bCs/>
          <w:color w:val="000000"/>
          <w:szCs w:val="21"/>
        </w:rPr>
      </w:pPr>
      <w:r w:rsidRPr="004F3C8A">
        <w:rPr>
          <w:rFonts w:ascii="宋体" w:hAnsi="宋体" w:hint="eastAsia"/>
          <w:bCs/>
          <w:color w:val="000000"/>
          <w:szCs w:val="21"/>
        </w:rPr>
        <w:t>本行薪酬体系不断修正完善，体现向一线、向前台、向专业性岗位倾斜的导向，客观公正反映各岗位价值，建立激励有效、约束有力、规范有序，对内具有公平性、对外具有竞争性、对员工具有激励性的薪酬分配体系，同时为行员的职业生涯发展提供晋升通道。</w:t>
      </w:r>
    </w:p>
    <w:p w:rsidR="00E369C5" w:rsidRPr="004F3C8A" w:rsidRDefault="00E369C5" w:rsidP="00E369C5">
      <w:pPr>
        <w:pStyle w:val="2"/>
        <w:ind w:firstLineChars="200" w:firstLine="422"/>
        <w:rPr>
          <w:color w:val="000000"/>
          <w:sz w:val="21"/>
          <w:szCs w:val="21"/>
        </w:rPr>
      </w:pPr>
      <w:bookmarkStart w:id="53" w:name="_Toc5095665"/>
      <w:r w:rsidRPr="004F3C8A">
        <w:rPr>
          <w:rFonts w:hint="eastAsia"/>
          <w:color w:val="000000"/>
          <w:sz w:val="21"/>
          <w:szCs w:val="21"/>
        </w:rPr>
        <w:t>二、基本原则</w:t>
      </w:r>
      <w:bookmarkEnd w:id="53"/>
    </w:p>
    <w:p w:rsidR="00E369C5" w:rsidRPr="004F3C8A" w:rsidRDefault="00E369C5" w:rsidP="00E369C5">
      <w:pPr>
        <w:widowControl/>
        <w:adjustRightInd w:val="0"/>
        <w:snapToGrid w:val="0"/>
        <w:spacing w:line="360" w:lineRule="auto"/>
        <w:ind w:firstLineChars="200" w:firstLine="420"/>
        <w:rPr>
          <w:rFonts w:ascii="宋体" w:hAnsi="宋体"/>
          <w:bCs/>
          <w:color w:val="000000"/>
          <w:szCs w:val="21"/>
        </w:rPr>
      </w:pPr>
      <w:r w:rsidRPr="004F3C8A">
        <w:rPr>
          <w:rFonts w:ascii="宋体" w:hAnsi="宋体" w:hint="eastAsia"/>
          <w:bCs/>
          <w:color w:val="000000"/>
          <w:szCs w:val="21"/>
        </w:rPr>
        <w:t xml:space="preserve">本行薪酬政策遵循以下原则：一是合法合规性原则，遵守国家及地方相关法律法规，遵守相关监管部门的监管要求；二是战略导向原则，将薪酬管理作为引导员工绩效行为和实现全行战略目标的重要杠杆，监测和控制薪酬总额；三是按劳取酬原则，薪酬分配结合劳动量、技术和管理等要素，同员工岗位责任、业务水平、工作质量、个人贡献紧密结合；四是延期支付原则。对关键岗位人员和高级管理人员按照《延期支付管理办法》计提相应比例的延期支付工资。如在规定期限内，相关人员职责内风险损失超常，本行有权将相应期限内已发放的绩效薪酬全部追回，井止付所有未支付部分。 </w:t>
      </w:r>
    </w:p>
    <w:p w:rsidR="00E369C5" w:rsidRPr="004F3C8A" w:rsidRDefault="00E369C5" w:rsidP="00E369C5">
      <w:pPr>
        <w:pStyle w:val="2"/>
        <w:ind w:firstLineChars="200" w:firstLine="422"/>
        <w:rPr>
          <w:color w:val="000000"/>
          <w:sz w:val="21"/>
          <w:szCs w:val="21"/>
        </w:rPr>
      </w:pPr>
      <w:bookmarkStart w:id="54" w:name="_Toc5095666"/>
      <w:r w:rsidRPr="004F3C8A">
        <w:rPr>
          <w:rFonts w:hint="eastAsia"/>
          <w:color w:val="000000"/>
          <w:sz w:val="21"/>
          <w:szCs w:val="21"/>
        </w:rPr>
        <w:t>三、组织管理</w:t>
      </w:r>
      <w:bookmarkEnd w:id="54"/>
    </w:p>
    <w:p w:rsidR="00E369C5" w:rsidRPr="004F3C8A" w:rsidRDefault="00E369C5" w:rsidP="00E369C5">
      <w:pPr>
        <w:widowControl/>
        <w:adjustRightInd w:val="0"/>
        <w:snapToGrid w:val="0"/>
        <w:spacing w:line="360" w:lineRule="auto"/>
        <w:ind w:firstLineChars="200" w:firstLine="420"/>
        <w:rPr>
          <w:rFonts w:ascii="宋体" w:hAnsi="宋体"/>
          <w:bCs/>
          <w:color w:val="000000"/>
          <w:szCs w:val="21"/>
        </w:rPr>
      </w:pPr>
      <w:r w:rsidRPr="004F3C8A">
        <w:rPr>
          <w:rFonts w:ascii="宋体" w:hAnsi="宋体" w:hint="eastAsia"/>
          <w:bCs/>
          <w:color w:val="000000"/>
          <w:szCs w:val="21"/>
        </w:rPr>
        <w:t>董事会按照国家有关法律、法规和公司章程负责公司薪酬管理制度和政策的设计，并对薪酬管理负最终责任；董事会提名与薪酬委员会实施高级管理人员薪酬考核方案；经营层负责落实董事会薪酬管理方面的决议及本行其他员工的薪酬考核与管理等薪酬管理具体安排与日常工作，对员工付出的劳动和做出的贡献给予合理的回报和激励，维护员工的合法权益。</w:t>
      </w:r>
    </w:p>
    <w:p w:rsidR="00E369C5" w:rsidRPr="004F3C8A" w:rsidRDefault="00E369C5" w:rsidP="0088450E">
      <w:pPr>
        <w:pStyle w:val="2"/>
        <w:spacing w:before="0" w:after="0" w:line="400" w:lineRule="exact"/>
        <w:ind w:firstLineChars="200" w:firstLine="422"/>
        <w:rPr>
          <w:color w:val="000000"/>
          <w:sz w:val="21"/>
          <w:szCs w:val="21"/>
        </w:rPr>
      </w:pPr>
      <w:bookmarkStart w:id="55" w:name="_Toc5095667"/>
      <w:r w:rsidRPr="004F3C8A">
        <w:rPr>
          <w:rFonts w:hint="eastAsia"/>
          <w:color w:val="000000"/>
          <w:sz w:val="21"/>
          <w:szCs w:val="21"/>
        </w:rPr>
        <w:t>四、</w:t>
      </w:r>
      <w:r w:rsidRPr="004F3C8A">
        <w:rPr>
          <w:rFonts w:hint="eastAsia"/>
          <w:color w:val="000000"/>
          <w:sz w:val="21"/>
          <w:szCs w:val="21"/>
        </w:rPr>
        <w:t>2018</w:t>
      </w:r>
      <w:r w:rsidRPr="004F3C8A">
        <w:rPr>
          <w:rFonts w:hint="eastAsia"/>
          <w:color w:val="000000"/>
          <w:sz w:val="21"/>
          <w:szCs w:val="21"/>
        </w:rPr>
        <w:t>年薪酬分配情况</w:t>
      </w:r>
      <w:bookmarkEnd w:id="55"/>
    </w:p>
    <w:p w:rsidR="00E369C5" w:rsidRPr="004F3C8A" w:rsidRDefault="00E369C5" w:rsidP="0088450E">
      <w:pPr>
        <w:widowControl/>
        <w:adjustRightInd w:val="0"/>
        <w:snapToGrid w:val="0"/>
        <w:spacing w:line="400" w:lineRule="exact"/>
        <w:ind w:firstLineChars="200" w:firstLine="420"/>
        <w:rPr>
          <w:rFonts w:ascii="宋体" w:hAnsi="宋体"/>
          <w:bCs/>
          <w:color w:val="000000"/>
          <w:szCs w:val="21"/>
        </w:rPr>
      </w:pPr>
      <w:r w:rsidRPr="004F3C8A">
        <w:rPr>
          <w:rFonts w:ascii="宋体" w:hAnsi="宋体" w:hint="eastAsia"/>
          <w:bCs/>
          <w:color w:val="000000"/>
          <w:szCs w:val="21"/>
        </w:rPr>
        <w:t>2018年，测算工资总额为15800万元，全行员工工资薪金实际支出约14800万元，人均达18.09万元/年。</w:t>
      </w:r>
    </w:p>
    <w:p w:rsidR="00E369C5" w:rsidRPr="004F3C8A" w:rsidRDefault="00E369C5" w:rsidP="0088450E">
      <w:pPr>
        <w:widowControl/>
        <w:adjustRightInd w:val="0"/>
        <w:snapToGrid w:val="0"/>
        <w:spacing w:line="400" w:lineRule="exact"/>
        <w:ind w:firstLineChars="200" w:firstLine="420"/>
        <w:rPr>
          <w:rFonts w:ascii="宋体" w:hAnsi="宋体"/>
          <w:color w:val="000000"/>
          <w:sz w:val="32"/>
          <w:szCs w:val="32"/>
        </w:rPr>
      </w:pPr>
      <w:r w:rsidRPr="004F3C8A">
        <w:rPr>
          <w:rFonts w:ascii="宋体" w:hAnsi="宋体" w:hint="eastAsia"/>
          <w:bCs/>
          <w:color w:val="000000"/>
          <w:szCs w:val="21"/>
        </w:rPr>
        <w:lastRenderedPageBreak/>
        <w:t>2018年度，兑付本行高管人员工资总额为669.35万元，具体明细为：曹文铭1138231元、陈进1009488元、张永程1010940元、朱万存916194元、刘恒忠922135元、祁斌昌913922元、唐亮782588元。</w:t>
      </w:r>
      <w:r w:rsidR="0088450E">
        <w:rPr>
          <w:rFonts w:ascii="宋体" w:hAnsi="宋体" w:hint="eastAsia"/>
          <w:bCs/>
          <w:color w:val="000000"/>
          <w:szCs w:val="21"/>
        </w:rPr>
        <w:t xml:space="preserve"> </w:t>
      </w:r>
    </w:p>
    <w:p w:rsidR="0088450E" w:rsidRDefault="0088450E" w:rsidP="0088450E">
      <w:pPr>
        <w:pStyle w:val="2"/>
        <w:spacing w:before="0" w:after="0" w:line="400" w:lineRule="exact"/>
        <w:ind w:firstLineChars="200" w:firstLine="422"/>
        <w:rPr>
          <w:rFonts w:hint="eastAsia"/>
          <w:kern w:val="0"/>
          <w:sz w:val="21"/>
          <w:szCs w:val="21"/>
        </w:rPr>
      </w:pPr>
    </w:p>
    <w:p w:rsidR="0088450E" w:rsidRPr="0088450E" w:rsidRDefault="0088450E" w:rsidP="0088450E">
      <w:pPr>
        <w:pStyle w:val="2"/>
        <w:spacing w:before="0" w:after="0" w:line="400" w:lineRule="exact"/>
        <w:ind w:firstLineChars="200" w:firstLine="422"/>
        <w:rPr>
          <w:kern w:val="0"/>
          <w:sz w:val="21"/>
          <w:szCs w:val="21"/>
        </w:rPr>
      </w:pPr>
      <w:bookmarkStart w:id="56" w:name="_Toc5095668"/>
      <w:r w:rsidRPr="0088450E">
        <w:rPr>
          <w:rFonts w:hint="eastAsia"/>
          <w:kern w:val="0"/>
          <w:sz w:val="21"/>
          <w:szCs w:val="21"/>
        </w:rPr>
        <w:t>五、延期支付工资</w:t>
      </w:r>
      <w:bookmarkEnd w:id="56"/>
    </w:p>
    <w:p w:rsidR="0088450E" w:rsidRDefault="0088450E" w:rsidP="0088450E">
      <w:pPr>
        <w:widowControl/>
        <w:adjustRightInd w:val="0"/>
        <w:snapToGrid w:val="0"/>
        <w:spacing w:line="400" w:lineRule="exact"/>
        <w:ind w:firstLineChars="200" w:firstLine="420"/>
        <w:rPr>
          <w:rFonts w:asciiTheme="minorEastAsia" w:eastAsiaTheme="minorEastAsia" w:hAnsiTheme="minorEastAsia" w:cs="宋体" w:hint="eastAsia"/>
          <w:kern w:val="0"/>
          <w:szCs w:val="21"/>
        </w:rPr>
      </w:pPr>
    </w:p>
    <w:p w:rsidR="0088450E" w:rsidRPr="0088450E" w:rsidRDefault="0088450E" w:rsidP="0088450E">
      <w:pPr>
        <w:widowControl/>
        <w:adjustRightInd w:val="0"/>
        <w:snapToGrid w:val="0"/>
        <w:spacing w:line="400" w:lineRule="exact"/>
        <w:ind w:firstLineChars="200" w:firstLine="420"/>
        <w:rPr>
          <w:rFonts w:asciiTheme="minorEastAsia" w:eastAsiaTheme="minorEastAsia" w:hAnsiTheme="minorEastAsia" w:cs="宋体"/>
          <w:b/>
          <w:kern w:val="0"/>
          <w:szCs w:val="21"/>
        </w:rPr>
      </w:pPr>
      <w:r w:rsidRPr="0088450E">
        <w:rPr>
          <w:rFonts w:asciiTheme="minorEastAsia" w:eastAsiaTheme="minorEastAsia" w:hAnsiTheme="minorEastAsia" w:cs="宋体" w:hint="eastAsia"/>
          <w:kern w:val="0"/>
          <w:szCs w:val="21"/>
        </w:rPr>
        <w:t>本行对关键岗位人员和高级管理人员按照《延期支付管理办法》计提相应比例的延期支付工资，</w:t>
      </w:r>
      <w:r w:rsidRPr="0088450E">
        <w:rPr>
          <w:rFonts w:asciiTheme="minorEastAsia" w:eastAsiaTheme="minorEastAsia" w:hAnsiTheme="minorEastAsia" w:hint="eastAsia"/>
          <w:szCs w:val="21"/>
        </w:rPr>
        <w:t>建立延期支付个人账户，用于员工因责任事故、经济案件、违约或其他过失需赔偿或罚没款项等的支出。领导班子成员绩效薪酬延期支付比例为50%，中层管理人员、客户经理岗位为40%，支行会计、柜员、机关办事员为20%。</w:t>
      </w:r>
      <w:r w:rsidRPr="0088450E">
        <w:rPr>
          <w:rFonts w:asciiTheme="minorEastAsia" w:eastAsiaTheme="minorEastAsia" w:hAnsiTheme="minorEastAsia" w:cs="宋体" w:hint="eastAsia"/>
          <w:kern w:val="0"/>
          <w:szCs w:val="21"/>
        </w:rPr>
        <w:t>如在规定期限内，相关人员职责内风险损失超常，本行有权将相应期限内已发放的绩效薪酬全部追回，并止付所有未支付部分。延期支付期限与风险持续期相一致，支付期限一般不少于3年，2018年终按规定返还了2015年延期支付工资，并止付677592.74 万元延期支付工资，用于赔偿责任风险。</w:t>
      </w:r>
    </w:p>
    <w:p w:rsidR="00E369C5" w:rsidRPr="004F3C8A" w:rsidRDefault="00E369C5" w:rsidP="0088450E">
      <w:pPr>
        <w:pStyle w:val="1"/>
        <w:spacing w:before="0" w:after="0" w:line="400" w:lineRule="exact"/>
        <w:jc w:val="center"/>
        <w:rPr>
          <w:rFonts w:ascii="宋体" w:hAnsi="宋体"/>
          <w:color w:val="000000"/>
          <w:sz w:val="32"/>
          <w:szCs w:val="32"/>
        </w:rPr>
      </w:pPr>
      <w:r w:rsidRPr="004F3C8A">
        <w:rPr>
          <w:rFonts w:ascii="宋体" w:hAnsi="宋体" w:hint="eastAsia"/>
          <w:color w:val="000000"/>
          <w:sz w:val="32"/>
          <w:szCs w:val="32"/>
        </w:rPr>
        <w:t xml:space="preserve"> </w:t>
      </w:r>
    </w:p>
    <w:p w:rsidR="00E369C5" w:rsidRPr="004F3C8A" w:rsidRDefault="00E369C5" w:rsidP="0088450E">
      <w:pPr>
        <w:pStyle w:val="2"/>
        <w:spacing w:before="0" w:after="0" w:line="400" w:lineRule="exact"/>
      </w:pPr>
      <w:r>
        <w:rPr>
          <w:rFonts w:hint="eastAsia"/>
        </w:rPr>
        <w:t xml:space="preserve"> </w:t>
      </w: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rPr>
          <w:color w:val="000000"/>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bookmarkStart w:id="57" w:name="_Toc5095669"/>
      <w:r w:rsidRPr="004F3C8A">
        <w:rPr>
          <w:rFonts w:ascii="宋体" w:hAnsi="宋体" w:hint="eastAsia"/>
          <w:color w:val="000000"/>
          <w:sz w:val="32"/>
          <w:szCs w:val="32"/>
        </w:rPr>
        <w:t>第八节  公司治理情况</w:t>
      </w:r>
      <w:bookmarkEnd w:id="48"/>
      <w:bookmarkEnd w:id="49"/>
      <w:bookmarkEnd w:id="50"/>
      <w:bookmarkEnd w:id="57"/>
    </w:p>
    <w:p w:rsidR="00E369C5" w:rsidRPr="004F3C8A" w:rsidRDefault="00E369C5" w:rsidP="00E369C5">
      <w:pPr>
        <w:pStyle w:val="2"/>
        <w:spacing w:before="0" w:after="0" w:line="400" w:lineRule="exact"/>
        <w:rPr>
          <w:rFonts w:ascii="宋体" w:eastAsia="宋体" w:hAnsi="宋体"/>
          <w:color w:val="000000"/>
          <w:sz w:val="21"/>
        </w:rPr>
      </w:pPr>
      <w:bookmarkStart w:id="58" w:name="_Toc194513743"/>
      <w:bookmarkStart w:id="59" w:name="_Toc180304420"/>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60" w:name="_Toc5095670"/>
      <w:r w:rsidRPr="004F3C8A">
        <w:rPr>
          <w:rFonts w:ascii="宋体" w:eastAsia="宋体" w:hAnsi="宋体" w:hint="eastAsia"/>
          <w:color w:val="000000"/>
          <w:sz w:val="21"/>
        </w:rPr>
        <w:t>一、公司组织机构</w:t>
      </w:r>
      <w:bookmarkEnd w:id="60"/>
    </w:p>
    <w:p w:rsidR="00E369C5" w:rsidRPr="004F3C8A" w:rsidRDefault="00E369C5" w:rsidP="00E369C5">
      <w:pPr>
        <w:spacing w:line="400" w:lineRule="exact"/>
        <w:ind w:firstLineChars="200" w:firstLine="420"/>
        <w:rPr>
          <w:color w:val="000000"/>
        </w:rPr>
      </w:pPr>
      <w:r w:rsidRPr="004F3C8A">
        <w:rPr>
          <w:rFonts w:hint="eastAsia"/>
          <w:color w:val="000000"/>
        </w:rPr>
        <w:t>报告期内，本公司严格按照《公司法》、《商业银行法》、《股份制商业银行公司治理指引》和《股份制商业银行独立董事和外部监事制度指引》等相关法律法规，结合本公司实际情况，不断完善治理结构，提高信息透明度，保护存款人利益，为股东创造价值，勇于承担社会责任。本公司设立了股东大会、董事会、监事会，并制定了相应的议事规则。</w:t>
      </w:r>
    </w:p>
    <w:p w:rsidR="00E369C5" w:rsidRPr="004F3C8A" w:rsidRDefault="00E369C5" w:rsidP="00E369C5">
      <w:pPr>
        <w:spacing w:line="400" w:lineRule="exact"/>
        <w:ind w:firstLine="435"/>
        <w:rPr>
          <w:color w:val="000000"/>
        </w:rPr>
      </w:pPr>
      <w:r w:rsidRPr="004F3C8A">
        <w:rPr>
          <w:rFonts w:hint="eastAsia"/>
          <w:color w:val="000000"/>
        </w:rPr>
        <w:t>本公司实行一级法人下的授权经营体制，总行组织全行开展经营活动，负责统一的业务管理，实施统一核算、统一资金调度、分级管理的财务制度。下属分支机构不具备法人资格，在总行授权范围内开展业务活动。本公司组织机构及管理架构如下图所示：</w:t>
      </w:r>
    </w:p>
    <w:p w:rsidR="00E369C5" w:rsidRPr="004F3C8A" w:rsidRDefault="00E369C5" w:rsidP="00E369C5">
      <w:pPr>
        <w:jc w:val="center"/>
        <w:rPr>
          <w:color w:val="000000"/>
        </w:rPr>
      </w:pPr>
      <w:r>
        <w:rPr>
          <w:noProof/>
          <w:color w:val="000000"/>
        </w:rPr>
        <w:drawing>
          <wp:inline distT="0" distB="0" distL="0" distR="0">
            <wp:extent cx="5270500" cy="3651250"/>
            <wp:effectExtent l="19050" t="0" r="6350" b="0"/>
            <wp:docPr id="1" name="图片 5" descr="20171012_兴化农商行组织架构图（可编辑版）v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20171012_兴化农商行组织架构图（可编辑版）v1.2"/>
                    <pic:cNvPicPr>
                      <a:picLocks noChangeAspect="1" noChangeArrowheads="1"/>
                    </pic:cNvPicPr>
                  </pic:nvPicPr>
                  <pic:blipFill>
                    <a:blip r:embed="rId20"/>
                    <a:srcRect/>
                    <a:stretch>
                      <a:fillRect/>
                    </a:stretch>
                  </pic:blipFill>
                  <pic:spPr bwMode="auto">
                    <a:xfrm>
                      <a:off x="0" y="0"/>
                      <a:ext cx="5270500" cy="3651250"/>
                    </a:xfrm>
                    <a:prstGeom prst="rect">
                      <a:avLst/>
                    </a:prstGeom>
                    <a:noFill/>
                    <a:ln w="9525">
                      <a:noFill/>
                      <a:miter lim="800000"/>
                      <a:headEnd/>
                      <a:tailEnd/>
                    </a:ln>
                  </pic:spPr>
                </pic:pic>
              </a:graphicData>
            </a:graphic>
          </wp:inline>
        </w:drawing>
      </w:r>
    </w:p>
    <w:p w:rsidR="00E369C5" w:rsidRPr="004F3C8A" w:rsidRDefault="00E369C5" w:rsidP="00E369C5">
      <w:pPr>
        <w:jc w:val="center"/>
        <w:rPr>
          <w:color w:val="000000"/>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61" w:name="_Toc5095671"/>
      <w:r w:rsidRPr="004F3C8A">
        <w:rPr>
          <w:rFonts w:ascii="宋体" w:eastAsia="宋体" w:hAnsi="宋体" w:hint="eastAsia"/>
          <w:color w:val="000000"/>
          <w:sz w:val="21"/>
        </w:rPr>
        <w:t>二、</w:t>
      </w:r>
      <w:r w:rsidRPr="004F3C8A">
        <w:rPr>
          <w:rFonts w:ascii="宋体" w:eastAsia="宋体" w:hAnsi="宋体"/>
          <w:color w:val="000000"/>
          <w:sz w:val="21"/>
        </w:rPr>
        <w:t>本</w:t>
      </w:r>
      <w:r w:rsidRPr="004F3C8A">
        <w:rPr>
          <w:rFonts w:ascii="宋体" w:eastAsia="宋体" w:hAnsi="宋体" w:hint="eastAsia"/>
          <w:color w:val="000000"/>
          <w:sz w:val="21"/>
        </w:rPr>
        <w:t>公司</w:t>
      </w:r>
      <w:r w:rsidRPr="004F3C8A">
        <w:rPr>
          <w:rFonts w:ascii="宋体" w:eastAsia="宋体" w:hAnsi="宋体"/>
          <w:color w:val="000000"/>
          <w:sz w:val="21"/>
        </w:rPr>
        <w:t>的股东大会、董事会、监事会</w:t>
      </w:r>
      <w:bookmarkEnd w:id="61"/>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color w:val="000000"/>
          <w:szCs w:val="21"/>
        </w:rPr>
        <w:t>本</w:t>
      </w:r>
      <w:r w:rsidRPr="004F3C8A">
        <w:rPr>
          <w:rFonts w:ascii="宋体" w:hAnsi="宋体" w:hint="eastAsia"/>
          <w:color w:val="000000"/>
          <w:szCs w:val="21"/>
        </w:rPr>
        <w:t>公司</w:t>
      </w:r>
      <w:r w:rsidRPr="004F3C8A">
        <w:rPr>
          <w:rFonts w:ascii="宋体" w:hAnsi="宋体"/>
          <w:color w:val="000000"/>
          <w:szCs w:val="21"/>
        </w:rPr>
        <w:t>股东大会、董事会、监事会均能按照有关法律、法规和公司章程的规定及各自的议事规则独立有效运作。</w:t>
      </w:r>
    </w:p>
    <w:p w:rsidR="00E369C5" w:rsidRPr="004F3C8A" w:rsidRDefault="00E369C5" w:rsidP="00E369C5">
      <w:pPr>
        <w:spacing w:line="400" w:lineRule="exact"/>
        <w:ind w:firstLineChars="196" w:firstLine="413"/>
        <w:rPr>
          <w:b/>
          <w:color w:val="000000"/>
        </w:rPr>
      </w:pPr>
      <w:r w:rsidRPr="004F3C8A">
        <w:rPr>
          <w:rFonts w:hint="eastAsia"/>
          <w:b/>
          <w:color w:val="000000"/>
        </w:rPr>
        <w:t>（一）</w:t>
      </w:r>
      <w:r w:rsidRPr="004F3C8A">
        <w:rPr>
          <w:b/>
          <w:color w:val="000000"/>
        </w:rPr>
        <w:t>股东大会</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color w:val="000000"/>
          <w:szCs w:val="21"/>
        </w:rPr>
        <w:t>本</w:t>
      </w:r>
      <w:r w:rsidRPr="004F3C8A">
        <w:rPr>
          <w:rFonts w:ascii="宋体" w:hAnsi="宋体" w:hint="eastAsia"/>
          <w:color w:val="000000"/>
          <w:szCs w:val="21"/>
        </w:rPr>
        <w:t>公司</w:t>
      </w:r>
      <w:r w:rsidRPr="004F3C8A">
        <w:rPr>
          <w:rFonts w:ascii="宋体" w:hAnsi="宋体"/>
          <w:color w:val="000000"/>
          <w:szCs w:val="21"/>
        </w:rPr>
        <w:t>股东大会的职能和权力包括但不限于以下几个方面：（一）制定和修改本章程；（二）审议批准本行发展战略、规划，决定本行经营方针和投资计划；（三）选举和更换董事，决定有关董事的报酬事项；（四）选举和更换非职工代表出任的监事，决定有关监事的报酬事项；（五）审议批准董事会、监事会的工作报告；（六）审议通过或修改股东大会议事</w:t>
      </w:r>
      <w:r w:rsidRPr="004F3C8A">
        <w:rPr>
          <w:rFonts w:ascii="宋体" w:hAnsi="宋体"/>
          <w:color w:val="000000"/>
          <w:szCs w:val="21"/>
        </w:rPr>
        <w:lastRenderedPageBreak/>
        <w:t>规则；（七）审议批准本行的年度财务预算方案、决算方案、风险资本分配方案、利润分配方案和亏损弥补方案；（八）对本行增加或者减少注册资本做出决议；（九）对本行回购股份、合并、分立、解散、清算或者</w:t>
      </w:r>
      <w:r w:rsidRPr="004F3C8A">
        <w:rPr>
          <w:rFonts w:ascii="宋体" w:hAnsi="宋体" w:hint="eastAsia"/>
          <w:color w:val="000000"/>
          <w:szCs w:val="21"/>
        </w:rPr>
        <w:t>变更组织形式</w:t>
      </w:r>
      <w:r w:rsidRPr="004F3C8A">
        <w:rPr>
          <w:rFonts w:ascii="宋体" w:hAnsi="宋体"/>
          <w:color w:val="000000"/>
          <w:szCs w:val="21"/>
        </w:rPr>
        <w:t>等事项做出决议；（十）授权董事会聘请或更换会计</w:t>
      </w:r>
      <w:r w:rsidRPr="004F3C8A">
        <w:rPr>
          <w:rFonts w:ascii="宋体" w:hAnsi="宋体" w:hint="eastAsia"/>
          <w:color w:val="000000"/>
          <w:szCs w:val="21"/>
        </w:rPr>
        <w:t>师</w:t>
      </w:r>
      <w:r w:rsidRPr="004F3C8A">
        <w:rPr>
          <w:rFonts w:ascii="宋体" w:hAnsi="宋体"/>
          <w:color w:val="000000"/>
          <w:szCs w:val="21"/>
        </w:rPr>
        <w:t>事务所；（十一）审议单独或合并持有本行有表决权股份总数3%以上的股东的提案；</w:t>
      </w:r>
      <w:r w:rsidRPr="004F3C8A">
        <w:rPr>
          <w:rFonts w:ascii="宋体" w:hAnsi="宋体" w:hint="eastAsia"/>
          <w:color w:val="000000"/>
          <w:szCs w:val="21"/>
        </w:rPr>
        <w:t>（十二）审议董事会对董事包括独立董事履行职责的评价报告；（十三）审议监事会对董事会及其董事、高级管理层及其成员、监事履行职责的评价报告；</w:t>
      </w:r>
      <w:r w:rsidRPr="004F3C8A">
        <w:rPr>
          <w:rFonts w:ascii="宋体" w:hAnsi="宋体"/>
          <w:color w:val="000000"/>
          <w:szCs w:val="21"/>
        </w:rPr>
        <w:t>（十</w:t>
      </w:r>
      <w:r w:rsidRPr="004F3C8A">
        <w:rPr>
          <w:rFonts w:ascii="宋体" w:hAnsi="宋体" w:hint="eastAsia"/>
          <w:color w:val="000000"/>
          <w:szCs w:val="21"/>
        </w:rPr>
        <w:t>四</w:t>
      </w:r>
      <w:r w:rsidRPr="004F3C8A">
        <w:rPr>
          <w:rFonts w:ascii="宋体" w:hAnsi="宋体"/>
          <w:color w:val="000000"/>
          <w:szCs w:val="21"/>
        </w:rPr>
        <w:t>）审议法律、行政法规和本章程规定的应当由股东大会决定的其他事项。</w:t>
      </w:r>
    </w:p>
    <w:p w:rsidR="00E369C5" w:rsidRPr="004F3C8A" w:rsidRDefault="00E369C5" w:rsidP="00E369C5">
      <w:pPr>
        <w:spacing w:line="400" w:lineRule="exact"/>
        <w:ind w:firstLineChars="196" w:firstLine="413"/>
        <w:rPr>
          <w:b/>
          <w:color w:val="000000"/>
        </w:rPr>
      </w:pPr>
      <w:r w:rsidRPr="004F3C8A">
        <w:rPr>
          <w:rFonts w:hint="eastAsia"/>
          <w:b/>
          <w:color w:val="000000"/>
        </w:rPr>
        <w:t>（二）</w:t>
      </w:r>
      <w:r w:rsidRPr="004F3C8A">
        <w:rPr>
          <w:b/>
          <w:color w:val="000000"/>
        </w:rPr>
        <w:t>董事会</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color w:val="000000"/>
          <w:szCs w:val="21"/>
        </w:rPr>
        <w:t>本</w:t>
      </w:r>
      <w:r w:rsidRPr="004F3C8A">
        <w:rPr>
          <w:rFonts w:ascii="宋体" w:hAnsi="宋体" w:hint="eastAsia"/>
          <w:color w:val="000000"/>
          <w:szCs w:val="21"/>
        </w:rPr>
        <w:t>公司</w:t>
      </w:r>
      <w:r w:rsidRPr="004F3C8A">
        <w:rPr>
          <w:rFonts w:ascii="宋体" w:hAnsi="宋体"/>
          <w:color w:val="000000"/>
          <w:szCs w:val="21"/>
        </w:rPr>
        <w:t>董事会由1</w:t>
      </w:r>
      <w:r w:rsidRPr="004F3C8A">
        <w:rPr>
          <w:rFonts w:ascii="宋体" w:hAnsi="宋体" w:hint="eastAsia"/>
          <w:color w:val="000000"/>
          <w:szCs w:val="21"/>
        </w:rPr>
        <w:t>1</w:t>
      </w:r>
      <w:r w:rsidRPr="004F3C8A">
        <w:rPr>
          <w:rFonts w:ascii="宋体" w:hAnsi="宋体"/>
          <w:color w:val="000000"/>
          <w:szCs w:val="21"/>
        </w:rPr>
        <w:t>名董事组成，包括</w:t>
      </w:r>
      <w:r w:rsidRPr="004F3C8A">
        <w:rPr>
          <w:rFonts w:ascii="宋体" w:hAnsi="宋体" w:hint="eastAsia"/>
          <w:color w:val="000000"/>
          <w:szCs w:val="21"/>
        </w:rPr>
        <w:t>2</w:t>
      </w:r>
      <w:r w:rsidRPr="004F3C8A">
        <w:rPr>
          <w:rFonts w:ascii="宋体" w:hAnsi="宋体"/>
          <w:color w:val="000000"/>
          <w:szCs w:val="21"/>
        </w:rPr>
        <w:t>名独立董事，本</w:t>
      </w:r>
      <w:r w:rsidRPr="004F3C8A">
        <w:rPr>
          <w:rFonts w:ascii="宋体" w:hAnsi="宋体" w:hint="eastAsia"/>
          <w:color w:val="000000"/>
          <w:szCs w:val="21"/>
        </w:rPr>
        <w:t>公司</w:t>
      </w:r>
      <w:r w:rsidRPr="004F3C8A">
        <w:rPr>
          <w:rFonts w:ascii="宋体" w:hAnsi="宋体"/>
          <w:color w:val="000000"/>
          <w:szCs w:val="21"/>
        </w:rPr>
        <w:t>董事会的职能和权力包括但不限于以下几个方面：（一）负责召集股东大会，并向大会报告工作；（二）执行股东大会的决议；（三）</w:t>
      </w:r>
      <w:r w:rsidRPr="004F3C8A">
        <w:rPr>
          <w:rFonts w:ascii="宋体" w:hAnsi="宋体" w:hint="eastAsia"/>
          <w:color w:val="000000"/>
          <w:szCs w:val="21"/>
        </w:rPr>
        <w:t>确定本行的经营发展战略并监督战略的实施；（四）</w:t>
      </w:r>
      <w:r w:rsidRPr="004F3C8A">
        <w:rPr>
          <w:rFonts w:ascii="宋体" w:hAnsi="宋体"/>
          <w:color w:val="000000"/>
          <w:szCs w:val="21"/>
        </w:rPr>
        <w:t>决定本行的经营计划和投资方案；（</w:t>
      </w:r>
      <w:r w:rsidRPr="004F3C8A">
        <w:rPr>
          <w:rFonts w:ascii="宋体" w:hAnsi="宋体" w:hint="eastAsia"/>
          <w:color w:val="000000"/>
          <w:szCs w:val="21"/>
        </w:rPr>
        <w:t>五</w:t>
      </w:r>
      <w:r w:rsidRPr="004F3C8A">
        <w:rPr>
          <w:rFonts w:ascii="宋体" w:hAnsi="宋体"/>
          <w:color w:val="000000"/>
          <w:szCs w:val="21"/>
        </w:rPr>
        <w:t>）制订本行的年度财务预算方案、决算方案、风险资本分配方案、利润分配方案和弥补亏损方案；（</w:t>
      </w:r>
      <w:r w:rsidRPr="004F3C8A">
        <w:rPr>
          <w:rFonts w:ascii="宋体" w:hAnsi="宋体" w:hint="eastAsia"/>
          <w:color w:val="000000"/>
          <w:szCs w:val="21"/>
        </w:rPr>
        <w:t>六</w:t>
      </w:r>
      <w:r w:rsidRPr="004F3C8A">
        <w:rPr>
          <w:rFonts w:ascii="宋体" w:hAnsi="宋体"/>
          <w:color w:val="000000"/>
          <w:szCs w:val="21"/>
        </w:rPr>
        <w:t>）</w:t>
      </w:r>
      <w:r w:rsidRPr="004F3C8A">
        <w:rPr>
          <w:rFonts w:ascii="宋体" w:hAnsi="宋体" w:hint="eastAsia"/>
          <w:color w:val="000000"/>
          <w:szCs w:val="21"/>
        </w:rPr>
        <w:t>制订增加或减少注册资本方案，制订本行资本补充计划，承担资本充足率管理的最终责任；</w:t>
      </w:r>
      <w:r w:rsidRPr="004F3C8A">
        <w:rPr>
          <w:rFonts w:ascii="宋体" w:hAnsi="宋体"/>
          <w:color w:val="000000"/>
          <w:szCs w:val="21"/>
        </w:rPr>
        <w:t>（</w:t>
      </w:r>
      <w:r w:rsidRPr="004F3C8A">
        <w:rPr>
          <w:rFonts w:ascii="宋体" w:hAnsi="宋体" w:hint="eastAsia"/>
          <w:color w:val="000000"/>
          <w:szCs w:val="21"/>
        </w:rPr>
        <w:t>七</w:t>
      </w:r>
      <w:r w:rsidRPr="004F3C8A">
        <w:rPr>
          <w:rFonts w:ascii="宋体" w:hAnsi="宋体"/>
          <w:color w:val="000000"/>
          <w:szCs w:val="21"/>
        </w:rPr>
        <w:t>）拟订本行回购本行股份或者合并、分立、解散和</w:t>
      </w:r>
      <w:r w:rsidRPr="004F3C8A">
        <w:rPr>
          <w:rFonts w:ascii="宋体" w:hAnsi="宋体" w:hint="eastAsia"/>
          <w:color w:val="000000"/>
          <w:szCs w:val="21"/>
        </w:rPr>
        <w:t>变更组织形式</w:t>
      </w:r>
      <w:r w:rsidRPr="004F3C8A">
        <w:rPr>
          <w:rFonts w:ascii="宋体" w:hAnsi="宋体"/>
          <w:color w:val="000000"/>
          <w:szCs w:val="21"/>
        </w:rPr>
        <w:t>方案；（</w:t>
      </w:r>
      <w:r w:rsidRPr="004F3C8A">
        <w:rPr>
          <w:rFonts w:ascii="宋体" w:hAnsi="宋体" w:hint="eastAsia"/>
          <w:color w:val="000000"/>
          <w:szCs w:val="21"/>
        </w:rPr>
        <w:t>八</w:t>
      </w:r>
      <w:r w:rsidRPr="004F3C8A">
        <w:rPr>
          <w:rFonts w:ascii="宋体" w:hAnsi="宋体"/>
          <w:color w:val="000000"/>
          <w:szCs w:val="21"/>
        </w:rPr>
        <w:t>）在股东大会授权范围内，审议批准本行重大贷款、重大投资、重大资产处置、重大关联交易</w:t>
      </w:r>
      <w:r w:rsidRPr="004F3C8A">
        <w:rPr>
          <w:rFonts w:ascii="宋体" w:hAnsi="宋体" w:hint="eastAsia"/>
          <w:color w:val="000000"/>
          <w:szCs w:val="21"/>
        </w:rPr>
        <w:t>、固定资产购置及对外</w:t>
      </w:r>
      <w:r w:rsidRPr="004F3C8A">
        <w:rPr>
          <w:rFonts w:ascii="宋体" w:hAnsi="宋体"/>
          <w:color w:val="000000"/>
          <w:szCs w:val="21"/>
        </w:rPr>
        <w:t>担保事项</w:t>
      </w:r>
      <w:r w:rsidRPr="004F3C8A">
        <w:rPr>
          <w:rFonts w:ascii="宋体" w:hAnsi="宋体" w:hint="eastAsia"/>
          <w:color w:val="000000"/>
          <w:szCs w:val="21"/>
        </w:rPr>
        <w:t>，接受本行一般关联交易的备案</w:t>
      </w:r>
      <w:r w:rsidRPr="004F3C8A">
        <w:rPr>
          <w:rFonts w:ascii="宋体" w:hAnsi="宋体"/>
          <w:color w:val="000000"/>
          <w:szCs w:val="21"/>
        </w:rPr>
        <w:t>；（</w:t>
      </w:r>
      <w:r w:rsidRPr="004F3C8A">
        <w:rPr>
          <w:rFonts w:ascii="宋体" w:hAnsi="宋体" w:hint="eastAsia"/>
          <w:color w:val="000000"/>
          <w:szCs w:val="21"/>
        </w:rPr>
        <w:t>九</w:t>
      </w:r>
      <w:r w:rsidRPr="004F3C8A">
        <w:rPr>
          <w:rFonts w:ascii="宋体" w:hAnsi="宋体"/>
          <w:color w:val="000000"/>
          <w:szCs w:val="21"/>
        </w:rPr>
        <w:t>）决定本行内部管理机构</w:t>
      </w:r>
      <w:r w:rsidRPr="004F3C8A">
        <w:rPr>
          <w:rFonts w:ascii="宋体" w:hAnsi="宋体" w:hint="eastAsia"/>
          <w:color w:val="000000"/>
          <w:szCs w:val="21"/>
        </w:rPr>
        <w:t>及非法人分支机构</w:t>
      </w:r>
      <w:r w:rsidRPr="004F3C8A">
        <w:rPr>
          <w:rFonts w:ascii="宋体" w:hAnsi="宋体"/>
          <w:color w:val="000000"/>
          <w:szCs w:val="21"/>
        </w:rPr>
        <w:t>的设置；（</w:t>
      </w:r>
      <w:r w:rsidRPr="004F3C8A">
        <w:rPr>
          <w:rFonts w:ascii="宋体" w:hAnsi="宋体" w:hint="eastAsia"/>
          <w:color w:val="000000"/>
          <w:szCs w:val="21"/>
        </w:rPr>
        <w:t>十</w:t>
      </w:r>
      <w:r w:rsidRPr="004F3C8A">
        <w:rPr>
          <w:rFonts w:ascii="宋体" w:hAnsi="宋体"/>
          <w:color w:val="000000"/>
          <w:szCs w:val="21"/>
        </w:rPr>
        <w:t>）聘任或者解聘本行行长、董事会秘书；根据行长的提名，聘任或者解聘本行副行长、财务会计、</w:t>
      </w:r>
      <w:r w:rsidRPr="004F3C8A">
        <w:rPr>
          <w:rFonts w:ascii="宋体" w:hAnsi="宋体" w:hint="eastAsia"/>
          <w:color w:val="000000"/>
          <w:szCs w:val="21"/>
        </w:rPr>
        <w:t>审计</w:t>
      </w:r>
      <w:r w:rsidRPr="004F3C8A">
        <w:rPr>
          <w:rFonts w:ascii="宋体" w:hAnsi="宋体"/>
          <w:color w:val="000000"/>
          <w:szCs w:val="21"/>
        </w:rPr>
        <w:t>、合规</w:t>
      </w:r>
      <w:r w:rsidRPr="004F3C8A">
        <w:rPr>
          <w:rFonts w:ascii="宋体" w:hAnsi="宋体" w:hint="eastAsia"/>
          <w:color w:val="000000"/>
          <w:szCs w:val="21"/>
        </w:rPr>
        <w:t>、营业部</w:t>
      </w:r>
      <w:r w:rsidRPr="004F3C8A">
        <w:rPr>
          <w:rFonts w:ascii="宋体" w:hAnsi="宋体"/>
          <w:color w:val="000000"/>
          <w:szCs w:val="21"/>
        </w:rPr>
        <w:t>等部门负责人，并决定其报酬和奖惩事项；（十</w:t>
      </w:r>
      <w:r w:rsidRPr="004F3C8A">
        <w:rPr>
          <w:rFonts w:ascii="宋体" w:hAnsi="宋体" w:hint="eastAsia"/>
          <w:color w:val="000000"/>
          <w:szCs w:val="21"/>
        </w:rPr>
        <w:t>一</w:t>
      </w:r>
      <w:r w:rsidRPr="004F3C8A">
        <w:rPr>
          <w:rFonts w:ascii="宋体" w:hAnsi="宋体"/>
          <w:color w:val="000000"/>
          <w:szCs w:val="21"/>
        </w:rPr>
        <w:t>）制订本行的基本管理制度；</w:t>
      </w:r>
      <w:r w:rsidRPr="004F3C8A">
        <w:rPr>
          <w:rFonts w:ascii="宋体" w:hAnsi="宋体" w:hint="eastAsia"/>
          <w:color w:val="000000"/>
          <w:szCs w:val="21"/>
        </w:rPr>
        <w:t>（十二）确定本行的风险容忍度、风险管理和内部控制政策；（十三）制订本行有关董事报酬和津贴的方案；（十四）审批本行股份的转让、赠予和继承；（十五）向股东大会报告董事会对董事包括独立董事履职评价的结果；</w:t>
      </w:r>
      <w:r w:rsidRPr="004F3C8A">
        <w:rPr>
          <w:rFonts w:ascii="宋体" w:hAnsi="宋体"/>
          <w:color w:val="000000"/>
          <w:szCs w:val="21"/>
        </w:rPr>
        <w:t>（十</w:t>
      </w:r>
      <w:r w:rsidRPr="004F3C8A">
        <w:rPr>
          <w:rFonts w:ascii="宋体" w:hAnsi="宋体" w:hint="eastAsia"/>
          <w:color w:val="000000"/>
          <w:szCs w:val="21"/>
        </w:rPr>
        <w:t>六</w:t>
      </w:r>
      <w:r w:rsidRPr="004F3C8A">
        <w:rPr>
          <w:rFonts w:ascii="宋体" w:hAnsi="宋体"/>
          <w:color w:val="000000"/>
          <w:szCs w:val="21"/>
        </w:rPr>
        <w:t>）制订本行章程的修改方案；（十</w:t>
      </w:r>
      <w:r w:rsidRPr="004F3C8A">
        <w:rPr>
          <w:rFonts w:ascii="宋体" w:hAnsi="宋体" w:hint="eastAsia"/>
          <w:color w:val="000000"/>
          <w:szCs w:val="21"/>
        </w:rPr>
        <w:t>七</w:t>
      </w:r>
      <w:r w:rsidRPr="004F3C8A">
        <w:rPr>
          <w:rFonts w:ascii="宋体" w:hAnsi="宋体"/>
          <w:color w:val="000000"/>
          <w:szCs w:val="21"/>
        </w:rPr>
        <w:t>）</w:t>
      </w:r>
      <w:r w:rsidRPr="004F3C8A">
        <w:rPr>
          <w:rFonts w:ascii="宋体" w:hAnsi="宋体" w:hint="eastAsia"/>
          <w:color w:val="000000"/>
          <w:szCs w:val="21"/>
        </w:rPr>
        <w:t>关注和维护存款人和其他利益相关者的利益，关注银行与股东特别是主要股东之间的利益冲突，建立利益冲突识别、审查和管理机制等；（十八）负责本行的信息披露，并对商业银行的会计和财务报告的真实性、准确性、完整性和及时性承担最终责任；</w:t>
      </w:r>
      <w:r w:rsidRPr="004F3C8A">
        <w:rPr>
          <w:rFonts w:ascii="宋体" w:hAnsi="宋体"/>
          <w:color w:val="000000"/>
          <w:szCs w:val="21"/>
        </w:rPr>
        <w:t>（十</w:t>
      </w:r>
      <w:r w:rsidRPr="004F3C8A">
        <w:rPr>
          <w:rFonts w:ascii="宋体" w:hAnsi="宋体" w:hint="eastAsia"/>
          <w:color w:val="000000"/>
          <w:szCs w:val="21"/>
        </w:rPr>
        <w:t>九</w:t>
      </w:r>
      <w:r w:rsidRPr="004F3C8A">
        <w:rPr>
          <w:rFonts w:ascii="宋体" w:hAnsi="宋体"/>
          <w:color w:val="000000"/>
          <w:szCs w:val="21"/>
        </w:rPr>
        <w:t>）按股东大会的授权，聘请或更换为本行审计的会计师事务所；（</w:t>
      </w:r>
      <w:r w:rsidRPr="004F3C8A">
        <w:rPr>
          <w:rFonts w:ascii="宋体" w:hAnsi="宋体" w:hint="eastAsia"/>
          <w:color w:val="000000"/>
          <w:szCs w:val="21"/>
        </w:rPr>
        <w:t>二</w:t>
      </w:r>
      <w:r w:rsidRPr="004F3C8A">
        <w:rPr>
          <w:rFonts w:ascii="宋体" w:hAnsi="宋体"/>
          <w:color w:val="000000"/>
          <w:szCs w:val="21"/>
        </w:rPr>
        <w:t>十）</w:t>
      </w:r>
      <w:r w:rsidRPr="004F3C8A">
        <w:rPr>
          <w:rFonts w:ascii="宋体" w:hAnsi="宋体" w:hint="eastAsia"/>
          <w:color w:val="000000"/>
          <w:szCs w:val="21"/>
        </w:rPr>
        <w:t>监督经营管理层履职，监督本行财务活动，</w:t>
      </w:r>
      <w:r w:rsidRPr="004F3C8A">
        <w:rPr>
          <w:rFonts w:ascii="宋体" w:hAnsi="宋体"/>
          <w:color w:val="000000"/>
          <w:szCs w:val="21"/>
        </w:rPr>
        <w:t>听取本行行长的工作汇报并检查行长的工作；（</w:t>
      </w:r>
      <w:r w:rsidRPr="004F3C8A">
        <w:rPr>
          <w:rFonts w:ascii="宋体" w:hAnsi="宋体" w:hint="eastAsia"/>
          <w:color w:val="000000"/>
          <w:szCs w:val="21"/>
        </w:rPr>
        <w:t>二</w:t>
      </w:r>
      <w:r w:rsidRPr="004F3C8A">
        <w:rPr>
          <w:rFonts w:ascii="宋体" w:hAnsi="宋体"/>
          <w:color w:val="000000"/>
          <w:szCs w:val="21"/>
        </w:rPr>
        <w:t>十</w:t>
      </w:r>
      <w:r w:rsidRPr="004F3C8A">
        <w:rPr>
          <w:rFonts w:ascii="宋体" w:hAnsi="宋体" w:hint="eastAsia"/>
          <w:color w:val="000000"/>
          <w:szCs w:val="21"/>
        </w:rPr>
        <w:t>一</w:t>
      </w:r>
      <w:r w:rsidRPr="004F3C8A">
        <w:rPr>
          <w:rFonts w:ascii="宋体" w:hAnsi="宋体"/>
          <w:color w:val="000000"/>
          <w:szCs w:val="21"/>
        </w:rPr>
        <w:t>）向股东大会通报银行业监督管理机构对本行的监管意见及本行执行整改情况</w:t>
      </w:r>
      <w:r w:rsidRPr="004F3C8A">
        <w:rPr>
          <w:rFonts w:ascii="宋体" w:hAnsi="宋体" w:hint="eastAsia"/>
          <w:color w:val="000000"/>
          <w:szCs w:val="21"/>
        </w:rPr>
        <w:t>，定期评估并完善商业银行的公司治理</w:t>
      </w:r>
      <w:r w:rsidRPr="004F3C8A">
        <w:rPr>
          <w:rFonts w:ascii="宋体" w:hAnsi="宋体"/>
          <w:color w:val="000000"/>
          <w:szCs w:val="21"/>
        </w:rPr>
        <w:t>；（</w:t>
      </w:r>
      <w:r w:rsidRPr="004F3C8A">
        <w:rPr>
          <w:rFonts w:ascii="宋体" w:hAnsi="宋体" w:hint="eastAsia"/>
          <w:color w:val="000000"/>
          <w:szCs w:val="21"/>
        </w:rPr>
        <w:t>二</w:t>
      </w:r>
      <w:r w:rsidRPr="004F3C8A">
        <w:rPr>
          <w:rFonts w:ascii="宋体" w:hAnsi="宋体"/>
          <w:color w:val="000000"/>
          <w:szCs w:val="21"/>
        </w:rPr>
        <w:t>十</w:t>
      </w:r>
      <w:r w:rsidRPr="004F3C8A">
        <w:rPr>
          <w:rFonts w:ascii="宋体" w:hAnsi="宋体" w:hint="eastAsia"/>
          <w:color w:val="000000"/>
          <w:szCs w:val="21"/>
        </w:rPr>
        <w:t>二</w:t>
      </w:r>
      <w:r w:rsidRPr="004F3C8A">
        <w:rPr>
          <w:rFonts w:ascii="宋体" w:hAnsi="宋体"/>
          <w:color w:val="000000"/>
          <w:szCs w:val="21"/>
        </w:rPr>
        <w:t>）法律、法规或本行章程规定以及股东大会授予或者监管机构要求董事会行使的其他职权。</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color w:val="000000"/>
          <w:szCs w:val="21"/>
        </w:rPr>
        <w:t>本行董事会设立</w:t>
      </w:r>
      <w:r w:rsidRPr="004F3C8A">
        <w:rPr>
          <w:rFonts w:ascii="宋体" w:hAnsi="宋体" w:hint="eastAsia"/>
          <w:color w:val="000000"/>
          <w:szCs w:val="21"/>
        </w:rPr>
        <w:t>三农及战略管理委员会、</w:t>
      </w:r>
      <w:r w:rsidRPr="004F3C8A">
        <w:rPr>
          <w:rFonts w:ascii="宋体" w:hAnsi="宋体"/>
          <w:color w:val="000000"/>
          <w:szCs w:val="21"/>
        </w:rPr>
        <w:t>风险管理</w:t>
      </w:r>
      <w:r w:rsidRPr="004F3C8A">
        <w:rPr>
          <w:rFonts w:ascii="宋体" w:hAnsi="宋体" w:hint="eastAsia"/>
          <w:color w:val="000000"/>
          <w:szCs w:val="21"/>
        </w:rPr>
        <w:t>与</w:t>
      </w:r>
      <w:r w:rsidRPr="004F3C8A">
        <w:rPr>
          <w:rFonts w:ascii="宋体" w:hAnsi="宋体"/>
          <w:color w:val="000000"/>
          <w:szCs w:val="21"/>
        </w:rPr>
        <w:t>关联交易控制委员会、薪酬</w:t>
      </w:r>
      <w:r w:rsidRPr="004F3C8A">
        <w:rPr>
          <w:rFonts w:ascii="宋体" w:hAnsi="宋体" w:hint="eastAsia"/>
          <w:color w:val="000000"/>
          <w:szCs w:val="21"/>
        </w:rPr>
        <w:t>与</w:t>
      </w:r>
      <w:r w:rsidRPr="004F3C8A">
        <w:rPr>
          <w:rFonts w:ascii="宋体" w:hAnsi="宋体"/>
          <w:color w:val="000000"/>
          <w:szCs w:val="21"/>
        </w:rPr>
        <w:t>提名委员会</w:t>
      </w:r>
      <w:r w:rsidRPr="004F3C8A">
        <w:rPr>
          <w:rFonts w:ascii="宋体" w:hAnsi="宋体" w:hint="eastAsia"/>
          <w:color w:val="000000"/>
          <w:szCs w:val="21"/>
        </w:rPr>
        <w:t>、</w:t>
      </w:r>
      <w:r w:rsidRPr="004F3C8A">
        <w:rPr>
          <w:rFonts w:ascii="宋体" w:hAnsi="宋体"/>
          <w:color w:val="000000"/>
          <w:szCs w:val="21"/>
        </w:rPr>
        <w:t>审计委员会</w:t>
      </w:r>
      <w:r w:rsidRPr="004F3C8A">
        <w:rPr>
          <w:rFonts w:ascii="宋体" w:hAnsi="宋体" w:hint="eastAsia"/>
          <w:color w:val="000000"/>
          <w:szCs w:val="21"/>
        </w:rPr>
        <w:t>和消费者权益保护委员会</w:t>
      </w:r>
      <w:r w:rsidRPr="004F3C8A">
        <w:rPr>
          <w:rFonts w:ascii="宋体" w:hAnsi="宋体"/>
          <w:color w:val="000000"/>
          <w:szCs w:val="21"/>
        </w:rPr>
        <w:t>，并制定工作制度，各专门委员会直接对董事会负责。</w:t>
      </w:r>
      <w:r w:rsidRPr="004F3C8A">
        <w:rPr>
          <w:rFonts w:ascii="宋体" w:hAnsi="宋体" w:hint="eastAsia"/>
          <w:color w:val="000000"/>
          <w:szCs w:val="21"/>
        </w:rPr>
        <w:t>委员、主任委员由董事会决定。董事会拟决议的相关事项可以先提交相应的专门委员会进行审议，由该专门委员会提出审议意见，并向董事会报告。除董事会依法授权外，专门委员会的审议意见不能代替董事会的表决意见。不存在</w:t>
      </w:r>
      <w:r w:rsidRPr="004F3C8A">
        <w:rPr>
          <w:rFonts w:ascii="宋体" w:hAnsi="宋体"/>
          <w:color w:val="000000"/>
          <w:szCs w:val="21"/>
        </w:rPr>
        <w:t>控股股东提名的董事担任关联交易</w:t>
      </w:r>
      <w:r w:rsidRPr="004F3C8A">
        <w:rPr>
          <w:rFonts w:ascii="宋体" w:hAnsi="宋体"/>
          <w:color w:val="000000"/>
          <w:szCs w:val="21"/>
        </w:rPr>
        <w:lastRenderedPageBreak/>
        <w:t>控制委员会和提名委员会成员</w:t>
      </w:r>
      <w:r w:rsidRPr="004F3C8A">
        <w:rPr>
          <w:rFonts w:ascii="宋体" w:hAnsi="宋体" w:hint="eastAsia"/>
          <w:color w:val="000000"/>
          <w:szCs w:val="21"/>
        </w:rPr>
        <w:t>的情况</w:t>
      </w:r>
      <w:r w:rsidRPr="004F3C8A">
        <w:rPr>
          <w:rFonts w:ascii="宋体" w:hAnsi="宋体"/>
          <w:color w:val="000000"/>
          <w:szCs w:val="21"/>
        </w:rPr>
        <w:t>。</w:t>
      </w:r>
    </w:p>
    <w:p w:rsidR="00E369C5" w:rsidRPr="004F3C8A" w:rsidRDefault="00E369C5" w:rsidP="00E369C5">
      <w:pPr>
        <w:spacing w:line="400" w:lineRule="exact"/>
        <w:ind w:firstLineChars="196" w:firstLine="398"/>
        <w:rPr>
          <w:rFonts w:ascii="宋体" w:hAnsi="宋体"/>
          <w:b/>
          <w:bCs/>
          <w:color w:val="000000"/>
          <w:spacing w:val="-4"/>
          <w:szCs w:val="21"/>
        </w:rPr>
      </w:pPr>
      <w:r w:rsidRPr="004F3C8A">
        <w:rPr>
          <w:rFonts w:ascii="宋体" w:hAnsi="宋体"/>
          <w:b/>
          <w:bCs/>
          <w:color w:val="000000"/>
          <w:spacing w:val="-4"/>
          <w:szCs w:val="21"/>
        </w:rPr>
        <w:t>1</w:t>
      </w:r>
      <w:r w:rsidRPr="004F3C8A">
        <w:rPr>
          <w:rFonts w:ascii="宋体" w:hAnsi="宋体" w:hint="eastAsia"/>
          <w:b/>
          <w:bCs/>
          <w:color w:val="000000"/>
          <w:spacing w:val="-4"/>
          <w:szCs w:val="21"/>
        </w:rPr>
        <w:t>．三农及战略管理</w:t>
      </w:r>
      <w:r w:rsidRPr="004F3C8A">
        <w:rPr>
          <w:rFonts w:ascii="宋体" w:hAnsi="宋体"/>
          <w:b/>
          <w:bCs/>
          <w:color w:val="000000"/>
          <w:spacing w:val="-4"/>
          <w:szCs w:val="21"/>
        </w:rPr>
        <w:t>委员会</w:t>
      </w:r>
    </w:p>
    <w:p w:rsidR="00E369C5" w:rsidRPr="004F3C8A" w:rsidRDefault="00E369C5" w:rsidP="00E369C5">
      <w:pPr>
        <w:spacing w:line="400" w:lineRule="exact"/>
        <w:ind w:firstLineChars="200" w:firstLine="420"/>
        <w:rPr>
          <w:rFonts w:ascii="仿宋_GB2312"/>
          <w:color w:val="000000"/>
          <w:szCs w:val="32"/>
        </w:rPr>
      </w:pPr>
      <w:r w:rsidRPr="004F3C8A">
        <w:rPr>
          <w:rFonts w:ascii="宋体" w:hAnsi="宋体"/>
          <w:color w:val="000000"/>
          <w:szCs w:val="21"/>
        </w:rPr>
        <w:t>本行</w:t>
      </w:r>
      <w:r w:rsidRPr="004F3C8A">
        <w:rPr>
          <w:rFonts w:ascii="宋体" w:hAnsi="宋体" w:hint="eastAsia"/>
          <w:bCs/>
          <w:color w:val="000000"/>
          <w:spacing w:val="-4"/>
          <w:szCs w:val="21"/>
        </w:rPr>
        <w:t>三农及战略管理</w:t>
      </w:r>
      <w:r w:rsidRPr="004F3C8A">
        <w:rPr>
          <w:rFonts w:ascii="宋体" w:hAnsi="宋体"/>
          <w:bCs/>
          <w:color w:val="000000"/>
          <w:spacing w:val="-4"/>
          <w:szCs w:val="21"/>
        </w:rPr>
        <w:t>委员会</w:t>
      </w:r>
      <w:r w:rsidRPr="004F3C8A">
        <w:rPr>
          <w:rFonts w:ascii="宋体" w:hAnsi="宋体"/>
          <w:color w:val="000000"/>
          <w:szCs w:val="21"/>
        </w:rPr>
        <w:t>由</w:t>
      </w:r>
      <w:r w:rsidRPr="004F3C8A">
        <w:rPr>
          <w:rFonts w:ascii="仿宋_GB2312" w:hint="eastAsia"/>
          <w:color w:val="000000"/>
          <w:szCs w:val="32"/>
        </w:rPr>
        <w:t>曹文铭、陈</w:t>
      </w:r>
      <w:r w:rsidRPr="004F3C8A">
        <w:rPr>
          <w:rFonts w:ascii="仿宋_GB2312" w:hint="eastAsia"/>
          <w:color w:val="000000"/>
          <w:szCs w:val="32"/>
        </w:rPr>
        <w:t xml:space="preserve">  </w:t>
      </w:r>
      <w:r w:rsidRPr="004F3C8A">
        <w:rPr>
          <w:rFonts w:ascii="仿宋_GB2312" w:hint="eastAsia"/>
          <w:color w:val="000000"/>
          <w:szCs w:val="32"/>
        </w:rPr>
        <w:t>进、</w:t>
      </w:r>
      <w:r w:rsidRPr="004F3C8A">
        <w:rPr>
          <w:rFonts w:ascii="仿宋_GB2312" w:hAnsi="宋体" w:hint="eastAsia"/>
          <w:color w:val="000000"/>
          <w:szCs w:val="32"/>
        </w:rPr>
        <w:t>应瑞瑶</w:t>
      </w:r>
      <w:r w:rsidRPr="004F3C8A">
        <w:rPr>
          <w:rFonts w:ascii="仿宋_GB2312" w:hint="eastAsia"/>
          <w:color w:val="000000"/>
          <w:szCs w:val="32"/>
        </w:rPr>
        <w:t>、刘庄明、张洪孝，曹文铭任主任委员。</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color w:val="000000"/>
          <w:szCs w:val="21"/>
        </w:rPr>
        <w:t>具体职责为：</w:t>
      </w:r>
      <w:r w:rsidRPr="004F3C8A">
        <w:rPr>
          <w:rFonts w:ascii="宋体" w:hAnsi="宋体" w:hint="eastAsia"/>
          <w:color w:val="000000"/>
          <w:szCs w:val="21"/>
        </w:rPr>
        <w:t>（一）制定三农业务发展战略和规划；（二）审议三农业务的政策和基本管理制度；（三）审议三农业务风险战略规划和其他有关三农业务发展的重大事项；（四）审议年度三农金融服务资源配置，定期对本行服务三农的效果进行评估；（五）拟定本行经营目标和中长期发展战略；（六）监督、检查年度经营计划、投资方案的执行情况；（七）检查监督贯彻董事会决议情况；（八）提出需经董事会讨论决定的重大问题的建议和方案。</w:t>
      </w:r>
    </w:p>
    <w:p w:rsidR="00E369C5" w:rsidRPr="004F3C8A" w:rsidRDefault="00E369C5" w:rsidP="00E369C5">
      <w:pPr>
        <w:spacing w:line="400" w:lineRule="exact"/>
        <w:ind w:firstLineChars="196" w:firstLine="398"/>
        <w:rPr>
          <w:rFonts w:ascii="宋体" w:hAnsi="宋体"/>
          <w:b/>
          <w:bCs/>
          <w:color w:val="000000"/>
          <w:spacing w:val="-4"/>
          <w:szCs w:val="21"/>
        </w:rPr>
      </w:pPr>
      <w:r w:rsidRPr="004F3C8A">
        <w:rPr>
          <w:rFonts w:ascii="宋体" w:hAnsi="宋体"/>
          <w:b/>
          <w:bCs/>
          <w:color w:val="000000"/>
          <w:spacing w:val="-4"/>
          <w:szCs w:val="21"/>
        </w:rPr>
        <w:t>2</w:t>
      </w:r>
      <w:r w:rsidRPr="004F3C8A">
        <w:rPr>
          <w:rFonts w:ascii="宋体" w:hAnsi="宋体" w:hint="eastAsia"/>
          <w:b/>
          <w:bCs/>
          <w:color w:val="000000"/>
          <w:spacing w:val="-4"/>
          <w:szCs w:val="21"/>
        </w:rPr>
        <w:t>．风险管理与关联交易控制</w:t>
      </w:r>
      <w:r w:rsidRPr="004F3C8A">
        <w:rPr>
          <w:rFonts w:ascii="宋体" w:hAnsi="宋体"/>
          <w:b/>
          <w:bCs/>
          <w:color w:val="000000"/>
          <w:spacing w:val="-4"/>
          <w:szCs w:val="21"/>
        </w:rPr>
        <w:t>委员会</w:t>
      </w:r>
    </w:p>
    <w:p w:rsidR="00E369C5" w:rsidRPr="004F3C8A" w:rsidRDefault="00E369C5" w:rsidP="00E369C5">
      <w:pPr>
        <w:spacing w:line="400" w:lineRule="exact"/>
        <w:ind w:firstLineChars="200" w:firstLine="404"/>
        <w:rPr>
          <w:rFonts w:ascii="仿宋_GB2312"/>
          <w:color w:val="000000"/>
          <w:szCs w:val="32"/>
        </w:rPr>
      </w:pPr>
      <w:r w:rsidRPr="004F3C8A">
        <w:rPr>
          <w:rFonts w:ascii="宋体" w:hAnsi="宋体"/>
          <w:color w:val="000000"/>
          <w:spacing w:val="-4"/>
          <w:szCs w:val="21"/>
        </w:rPr>
        <w:t>本行关联交易</w:t>
      </w:r>
      <w:r w:rsidRPr="004F3C8A">
        <w:rPr>
          <w:rFonts w:ascii="宋体" w:hAnsi="宋体" w:hint="eastAsia"/>
          <w:color w:val="000000"/>
          <w:spacing w:val="-4"/>
          <w:szCs w:val="21"/>
        </w:rPr>
        <w:t>控制</w:t>
      </w:r>
      <w:r w:rsidRPr="004F3C8A">
        <w:rPr>
          <w:rFonts w:ascii="宋体" w:hAnsi="宋体"/>
          <w:color w:val="000000"/>
          <w:spacing w:val="-4"/>
          <w:szCs w:val="21"/>
        </w:rPr>
        <w:t>委员会由</w:t>
      </w:r>
      <w:r w:rsidRPr="004F3C8A">
        <w:rPr>
          <w:rFonts w:ascii="仿宋_GB2312" w:hAnsi="宋体" w:hint="eastAsia"/>
          <w:color w:val="000000"/>
          <w:szCs w:val="32"/>
        </w:rPr>
        <w:t>应瑞瑶</w:t>
      </w:r>
      <w:r w:rsidRPr="004F3C8A">
        <w:rPr>
          <w:rFonts w:ascii="仿宋_GB2312" w:hint="eastAsia"/>
          <w:color w:val="000000"/>
          <w:szCs w:val="32"/>
        </w:rPr>
        <w:t>、曹文铭、陈</w:t>
      </w:r>
      <w:r w:rsidRPr="004F3C8A">
        <w:rPr>
          <w:rFonts w:ascii="仿宋_GB2312" w:hint="eastAsia"/>
          <w:color w:val="000000"/>
          <w:szCs w:val="32"/>
        </w:rPr>
        <w:t xml:space="preserve">  </w:t>
      </w:r>
      <w:r w:rsidRPr="004F3C8A">
        <w:rPr>
          <w:rFonts w:ascii="仿宋_GB2312" w:hint="eastAsia"/>
          <w:color w:val="000000"/>
          <w:szCs w:val="32"/>
        </w:rPr>
        <w:t>进、毛泽盛、翟迎春，</w:t>
      </w:r>
      <w:r w:rsidRPr="004F3C8A">
        <w:rPr>
          <w:rFonts w:ascii="仿宋_GB2312" w:hAnsi="宋体" w:hint="eastAsia"/>
          <w:color w:val="000000"/>
          <w:szCs w:val="32"/>
        </w:rPr>
        <w:t>应瑞瑶</w:t>
      </w:r>
      <w:r w:rsidRPr="004F3C8A">
        <w:rPr>
          <w:rFonts w:ascii="仿宋_GB2312" w:hint="eastAsia"/>
          <w:color w:val="000000"/>
          <w:szCs w:val="32"/>
        </w:rPr>
        <w:t>任主任委员。</w:t>
      </w:r>
    </w:p>
    <w:p w:rsidR="00E369C5" w:rsidRPr="004F3C8A" w:rsidRDefault="00E369C5" w:rsidP="00E369C5">
      <w:pPr>
        <w:adjustRightInd w:val="0"/>
        <w:snapToGrid w:val="0"/>
        <w:spacing w:line="400" w:lineRule="exact"/>
        <w:ind w:firstLineChars="200" w:firstLine="404"/>
        <w:rPr>
          <w:rFonts w:ascii="仿宋_GB2312" w:eastAsia="仿宋_GB2312" w:hAnsi="宋体"/>
          <w:color w:val="000000"/>
          <w:spacing w:val="-4"/>
          <w:sz w:val="32"/>
          <w:szCs w:val="32"/>
        </w:rPr>
      </w:pPr>
      <w:r w:rsidRPr="004F3C8A">
        <w:rPr>
          <w:rFonts w:ascii="宋体" w:hAnsi="宋体"/>
          <w:color w:val="000000"/>
          <w:spacing w:val="-4"/>
          <w:szCs w:val="21"/>
        </w:rPr>
        <w:t>具体职责：</w:t>
      </w:r>
      <w:r w:rsidRPr="004F3C8A">
        <w:rPr>
          <w:rFonts w:ascii="宋体" w:hAnsi="宋体" w:hint="eastAsia"/>
          <w:color w:val="000000"/>
          <w:spacing w:val="-4"/>
          <w:szCs w:val="21"/>
        </w:rPr>
        <w:t xml:space="preserve">（一）制订本行风险管理的总体目标、管理政策，提出完善本行风险管理和内部控制的建议，供董事会审议；（二）监督高级管理层关于资本和信用风险、流动性风险、市场风险、操作风险、合规风险和声誉风险等风险的控制情况；（三）对本行风险水平、管理状况及风险承受能力进行定期不定期地分析、评定、评估、监督；（四）负责董事会的授权管理和全行资产负债管理政策的审查;（五）审核超出高级管理层授权权限的风险管理事项，书面报告董事会审议；（六）审查批准全行资产负债管理政策及重大风险资产与负债业务，做好本行资产负债总量的综合平衡；（七）审核本行资产风险分类标准和损失准备金提取政策，审核呆账核销事项和年度损失准备金提取总额；（八）制定关联交易控制政策；（九）接受一般关联交易的备案；（十）审查需提交董事会、股东大会审议批准的关联交易，并向董事会报告；（十一）收集、整理及确认本行关联方名单、信息；（十二）检查、监督本行关联交易的控制情况，督查本行董事、高级管理人员、关联人对关联交易控制制度的执行情况，并向董事会报告；（十三）审查洗钱风险管理策略、政策和程序，审阅反洗钱工作报告，并向董事会报告；（十四）考核评估本行案防工作有效性；（十五）董事会授权的其他事项。 </w:t>
      </w:r>
    </w:p>
    <w:p w:rsidR="00E369C5" w:rsidRPr="004F3C8A" w:rsidRDefault="00E369C5" w:rsidP="00E369C5">
      <w:pPr>
        <w:spacing w:line="400" w:lineRule="exact"/>
        <w:ind w:firstLineChars="200" w:firstLine="406"/>
        <w:rPr>
          <w:rFonts w:ascii="宋体" w:hAnsi="宋体"/>
          <w:b/>
          <w:bCs/>
          <w:color w:val="000000"/>
          <w:spacing w:val="-4"/>
          <w:szCs w:val="21"/>
        </w:rPr>
      </w:pPr>
      <w:r w:rsidRPr="004F3C8A">
        <w:rPr>
          <w:rFonts w:ascii="宋体" w:hAnsi="宋体"/>
          <w:b/>
          <w:bCs/>
          <w:color w:val="000000"/>
          <w:spacing w:val="-4"/>
          <w:szCs w:val="21"/>
        </w:rPr>
        <w:t>3</w:t>
      </w:r>
      <w:r w:rsidRPr="004F3C8A">
        <w:rPr>
          <w:rFonts w:ascii="宋体" w:hAnsi="宋体" w:hint="eastAsia"/>
          <w:b/>
          <w:bCs/>
          <w:color w:val="000000"/>
          <w:spacing w:val="-4"/>
          <w:szCs w:val="21"/>
        </w:rPr>
        <w:t>．薪酬与提名</w:t>
      </w:r>
      <w:r w:rsidRPr="004F3C8A">
        <w:rPr>
          <w:rFonts w:ascii="宋体" w:hAnsi="宋体"/>
          <w:b/>
          <w:bCs/>
          <w:color w:val="000000"/>
          <w:spacing w:val="-4"/>
          <w:szCs w:val="21"/>
        </w:rPr>
        <w:t>委员会</w:t>
      </w:r>
    </w:p>
    <w:p w:rsidR="00E369C5" w:rsidRPr="004F3C8A" w:rsidRDefault="00E369C5" w:rsidP="00E369C5">
      <w:pPr>
        <w:spacing w:line="400" w:lineRule="exact"/>
        <w:ind w:firstLineChars="200" w:firstLine="420"/>
        <w:rPr>
          <w:rFonts w:ascii="仿宋_GB2312"/>
          <w:color w:val="000000"/>
          <w:szCs w:val="32"/>
        </w:rPr>
      </w:pPr>
      <w:r w:rsidRPr="004F3C8A">
        <w:rPr>
          <w:rFonts w:ascii="仿宋_GB2312"/>
          <w:color w:val="000000"/>
          <w:szCs w:val="32"/>
        </w:rPr>
        <w:t>本行</w:t>
      </w:r>
      <w:r w:rsidRPr="004F3C8A">
        <w:rPr>
          <w:rFonts w:ascii="仿宋_GB2312" w:hint="eastAsia"/>
          <w:color w:val="000000"/>
          <w:szCs w:val="32"/>
        </w:rPr>
        <w:t>薪酬与提名</w:t>
      </w:r>
      <w:r w:rsidRPr="004F3C8A">
        <w:rPr>
          <w:rFonts w:ascii="仿宋_GB2312"/>
          <w:color w:val="000000"/>
          <w:szCs w:val="32"/>
        </w:rPr>
        <w:t>委员会由</w:t>
      </w:r>
      <w:r w:rsidRPr="004F3C8A">
        <w:rPr>
          <w:rFonts w:ascii="仿宋_GB2312" w:hint="eastAsia"/>
          <w:color w:val="000000"/>
          <w:szCs w:val="32"/>
        </w:rPr>
        <w:t>毛泽盛、曹文铭、刘庄明、曹建民、杨汉州，毛泽盛任主任委员。</w:t>
      </w:r>
    </w:p>
    <w:p w:rsidR="00E369C5" w:rsidRPr="004F3C8A" w:rsidRDefault="00E369C5" w:rsidP="00E369C5">
      <w:pPr>
        <w:spacing w:line="400" w:lineRule="exact"/>
        <w:ind w:firstLineChars="200" w:firstLine="404"/>
        <w:rPr>
          <w:rFonts w:ascii="宋体" w:hAnsi="宋体"/>
          <w:color w:val="000000"/>
          <w:spacing w:val="-4"/>
          <w:szCs w:val="21"/>
        </w:rPr>
      </w:pPr>
      <w:r w:rsidRPr="004F3C8A">
        <w:rPr>
          <w:rFonts w:ascii="宋体" w:hAnsi="宋体"/>
          <w:color w:val="000000"/>
          <w:spacing w:val="-4"/>
          <w:szCs w:val="21"/>
        </w:rPr>
        <w:t>具体职责为：（一）根据本行经营活动情况、资产规模和股权结构对董事会的构成向董事会提出建议；（二）研究董事、行长、副行长、董事会秘书、财务部负责人、</w:t>
      </w:r>
      <w:r w:rsidRPr="004F3C8A">
        <w:rPr>
          <w:rFonts w:ascii="宋体" w:hAnsi="宋体" w:hint="eastAsia"/>
          <w:color w:val="000000"/>
          <w:spacing w:val="-4"/>
          <w:szCs w:val="21"/>
        </w:rPr>
        <w:t>审计</w:t>
      </w:r>
      <w:r w:rsidRPr="004F3C8A">
        <w:rPr>
          <w:rFonts w:ascii="宋体" w:hAnsi="宋体"/>
          <w:color w:val="000000"/>
          <w:spacing w:val="-4"/>
          <w:szCs w:val="21"/>
        </w:rPr>
        <w:t>部负责人、合规部负责人</w:t>
      </w:r>
      <w:r w:rsidRPr="004F3C8A">
        <w:rPr>
          <w:rFonts w:ascii="宋体" w:hAnsi="宋体" w:hint="eastAsia"/>
          <w:color w:val="000000"/>
          <w:spacing w:val="-4"/>
          <w:szCs w:val="21"/>
        </w:rPr>
        <w:t>、营业部负责人</w:t>
      </w:r>
      <w:r w:rsidRPr="004F3C8A">
        <w:rPr>
          <w:rFonts w:ascii="宋体" w:hAnsi="宋体"/>
          <w:color w:val="000000"/>
          <w:spacing w:val="-4"/>
          <w:szCs w:val="21"/>
        </w:rPr>
        <w:t>的选择标准和程序，并向董事会提出建议；（三）广泛搜寻合格的董事和行长人选；（四）对董事、行长、副行长、董事会秘书、财务部负责人、</w:t>
      </w:r>
      <w:r w:rsidRPr="004F3C8A">
        <w:rPr>
          <w:rFonts w:ascii="宋体" w:hAnsi="宋体" w:hint="eastAsia"/>
          <w:color w:val="000000"/>
          <w:spacing w:val="-4"/>
          <w:szCs w:val="21"/>
        </w:rPr>
        <w:t>审计</w:t>
      </w:r>
      <w:r w:rsidRPr="004F3C8A">
        <w:rPr>
          <w:rFonts w:ascii="宋体" w:hAnsi="宋体"/>
          <w:color w:val="000000"/>
          <w:spacing w:val="-4"/>
          <w:szCs w:val="21"/>
        </w:rPr>
        <w:t>部负责人、合规部负责人</w:t>
      </w:r>
      <w:r w:rsidRPr="004F3C8A">
        <w:rPr>
          <w:rFonts w:ascii="宋体" w:hAnsi="宋体" w:hint="eastAsia"/>
          <w:color w:val="000000"/>
          <w:spacing w:val="-4"/>
          <w:szCs w:val="21"/>
        </w:rPr>
        <w:t>、营业部负责人</w:t>
      </w:r>
      <w:r w:rsidRPr="004F3C8A">
        <w:rPr>
          <w:rFonts w:ascii="宋体" w:hAnsi="宋体"/>
          <w:color w:val="000000"/>
          <w:spacing w:val="-4"/>
          <w:szCs w:val="21"/>
        </w:rPr>
        <w:t>的任职资格和条件进行初步审核，并向董事会提出建议；（五）</w:t>
      </w:r>
      <w:r w:rsidRPr="004F3C8A">
        <w:rPr>
          <w:rFonts w:ascii="宋体" w:hAnsi="宋体" w:hint="eastAsia"/>
          <w:color w:val="000000"/>
          <w:spacing w:val="-4"/>
          <w:szCs w:val="21"/>
        </w:rPr>
        <w:t>审议全行薪酬管理制度和政策，拟定董事和高级管理层的薪酬方案，并向董事会提出薪酬方案的建议，</w:t>
      </w:r>
      <w:r w:rsidRPr="004F3C8A">
        <w:rPr>
          <w:rFonts w:ascii="宋体" w:hAnsi="宋体" w:hint="eastAsia"/>
          <w:color w:val="000000"/>
          <w:spacing w:val="-4"/>
          <w:szCs w:val="21"/>
        </w:rPr>
        <w:lastRenderedPageBreak/>
        <w:t>监督方案的实施；</w:t>
      </w:r>
      <w:r w:rsidRPr="004F3C8A">
        <w:rPr>
          <w:rFonts w:ascii="宋体" w:hAnsi="宋体"/>
          <w:color w:val="000000"/>
          <w:spacing w:val="-4"/>
          <w:szCs w:val="21"/>
        </w:rPr>
        <w:t>（六）研究董事、行长、副行长、董事会秘书、财务部负责人、</w:t>
      </w:r>
      <w:r w:rsidRPr="004F3C8A">
        <w:rPr>
          <w:rFonts w:ascii="宋体" w:hAnsi="宋体" w:hint="eastAsia"/>
          <w:color w:val="000000"/>
          <w:spacing w:val="-4"/>
          <w:szCs w:val="21"/>
        </w:rPr>
        <w:t>审计</w:t>
      </w:r>
      <w:r w:rsidRPr="004F3C8A">
        <w:rPr>
          <w:rFonts w:ascii="宋体" w:hAnsi="宋体"/>
          <w:color w:val="000000"/>
          <w:spacing w:val="-4"/>
          <w:szCs w:val="21"/>
        </w:rPr>
        <w:t>部负责人、合规部负责人的考核标准，视本行实际情况进行考核并提出建议；（七）董事会授权的其他事宜。</w:t>
      </w:r>
    </w:p>
    <w:p w:rsidR="00E369C5" w:rsidRPr="004F3C8A" w:rsidRDefault="00E369C5" w:rsidP="00E369C5">
      <w:pPr>
        <w:spacing w:line="400" w:lineRule="exact"/>
        <w:ind w:firstLineChars="196" w:firstLine="398"/>
        <w:rPr>
          <w:rFonts w:ascii="宋体" w:hAnsi="宋体"/>
          <w:b/>
          <w:bCs/>
          <w:color w:val="000000"/>
          <w:spacing w:val="-4"/>
          <w:szCs w:val="21"/>
        </w:rPr>
      </w:pPr>
      <w:r w:rsidRPr="004F3C8A">
        <w:rPr>
          <w:rFonts w:ascii="宋体" w:hAnsi="宋体"/>
          <w:b/>
          <w:bCs/>
          <w:color w:val="000000"/>
          <w:spacing w:val="-4"/>
          <w:szCs w:val="21"/>
        </w:rPr>
        <w:t>4</w:t>
      </w:r>
      <w:r w:rsidRPr="004F3C8A">
        <w:rPr>
          <w:rFonts w:ascii="宋体" w:hAnsi="宋体" w:hint="eastAsia"/>
          <w:b/>
          <w:bCs/>
          <w:color w:val="000000"/>
          <w:spacing w:val="-4"/>
          <w:szCs w:val="21"/>
        </w:rPr>
        <w:t>．</w:t>
      </w:r>
      <w:r w:rsidRPr="004F3C8A">
        <w:rPr>
          <w:rFonts w:ascii="宋体" w:hAnsi="宋体"/>
          <w:b/>
          <w:bCs/>
          <w:color w:val="000000"/>
          <w:spacing w:val="-4"/>
          <w:szCs w:val="21"/>
        </w:rPr>
        <w:t>审计委员会</w:t>
      </w:r>
    </w:p>
    <w:p w:rsidR="00E369C5" w:rsidRPr="004F3C8A" w:rsidRDefault="00E369C5" w:rsidP="00E369C5">
      <w:pPr>
        <w:spacing w:line="400" w:lineRule="exact"/>
        <w:ind w:firstLineChars="200" w:firstLine="420"/>
        <w:rPr>
          <w:rFonts w:ascii="仿宋_GB2312"/>
          <w:color w:val="000000"/>
          <w:szCs w:val="32"/>
        </w:rPr>
      </w:pPr>
      <w:r w:rsidRPr="004F3C8A">
        <w:rPr>
          <w:rFonts w:ascii="仿宋_GB2312"/>
          <w:color w:val="000000"/>
          <w:szCs w:val="32"/>
        </w:rPr>
        <w:t>本行审计委员会由</w:t>
      </w:r>
      <w:r w:rsidRPr="004F3C8A">
        <w:rPr>
          <w:rFonts w:ascii="仿宋_GB2312" w:hint="eastAsia"/>
          <w:color w:val="000000"/>
          <w:szCs w:val="32"/>
        </w:rPr>
        <w:t>应瑞瑶、季</w:t>
      </w:r>
      <w:r w:rsidRPr="004F3C8A">
        <w:rPr>
          <w:rFonts w:ascii="仿宋_GB2312" w:hint="eastAsia"/>
          <w:color w:val="000000"/>
          <w:szCs w:val="32"/>
        </w:rPr>
        <w:t xml:space="preserve">  </w:t>
      </w:r>
      <w:r w:rsidRPr="004F3C8A">
        <w:rPr>
          <w:rFonts w:ascii="仿宋_GB2312" w:hint="eastAsia"/>
          <w:color w:val="000000"/>
          <w:szCs w:val="32"/>
        </w:rPr>
        <w:t>颖、毛泽盛、张洪孝、翟迎春，应瑞瑶任主任委员。</w:t>
      </w:r>
    </w:p>
    <w:p w:rsidR="00E369C5" w:rsidRPr="004F3C8A" w:rsidRDefault="00E369C5" w:rsidP="00E369C5">
      <w:pPr>
        <w:spacing w:line="400" w:lineRule="exact"/>
        <w:ind w:firstLineChars="200" w:firstLine="420"/>
        <w:rPr>
          <w:rFonts w:ascii="宋体" w:hAnsi="宋体"/>
          <w:color w:val="000000"/>
          <w:spacing w:val="-4"/>
          <w:szCs w:val="21"/>
        </w:rPr>
      </w:pPr>
      <w:r w:rsidRPr="004F3C8A">
        <w:rPr>
          <w:rFonts w:ascii="仿宋_GB2312"/>
          <w:color w:val="000000"/>
          <w:szCs w:val="32"/>
        </w:rPr>
        <w:t>具</w:t>
      </w:r>
      <w:r w:rsidRPr="004F3C8A">
        <w:rPr>
          <w:rFonts w:ascii="宋体" w:hAnsi="宋体"/>
          <w:color w:val="000000"/>
          <w:spacing w:val="-4"/>
          <w:szCs w:val="21"/>
        </w:rPr>
        <w:t>体职责为：（一）负责检查本行的会计政策、财务状况和财务报告程序，并对本行的财务活动进行监督；（二）负责本行年度审计工作，并就审计后的财务报告信息的真实性、完整性和准确性作出判断性报告，提交董事会审议；（三）负责拟定对本行的风险管理、内部控制和案件防控等进行审计的方案，并对风险管理活动和内部控制等进行审计的方案，并对风险管理活动和内部控制进行监督检查；（四）负责监督审查本行的内部</w:t>
      </w:r>
      <w:r w:rsidRPr="004F3C8A">
        <w:rPr>
          <w:rFonts w:ascii="宋体" w:hAnsi="宋体" w:hint="eastAsia"/>
          <w:color w:val="000000"/>
          <w:spacing w:val="-4"/>
          <w:szCs w:val="21"/>
        </w:rPr>
        <w:t>审计</w:t>
      </w:r>
      <w:r w:rsidRPr="004F3C8A">
        <w:rPr>
          <w:rFonts w:ascii="宋体" w:hAnsi="宋体"/>
          <w:color w:val="000000"/>
          <w:spacing w:val="-4"/>
          <w:szCs w:val="21"/>
        </w:rPr>
        <w:t>制度及其实施，对本行的内部</w:t>
      </w:r>
      <w:r w:rsidRPr="004F3C8A">
        <w:rPr>
          <w:rFonts w:ascii="宋体" w:hAnsi="宋体" w:hint="eastAsia"/>
          <w:color w:val="000000"/>
          <w:spacing w:val="-4"/>
          <w:szCs w:val="21"/>
        </w:rPr>
        <w:t>审计</w:t>
      </w:r>
      <w:r w:rsidRPr="004F3C8A">
        <w:rPr>
          <w:rFonts w:ascii="宋体" w:hAnsi="宋体"/>
          <w:color w:val="000000"/>
          <w:spacing w:val="-4"/>
          <w:szCs w:val="21"/>
        </w:rPr>
        <w:t>工作进行业务指导，并审查内部控制措施的有效实施和自我评价；</w:t>
      </w:r>
      <w:r w:rsidRPr="004F3C8A">
        <w:rPr>
          <w:rFonts w:ascii="宋体" w:hAnsi="宋体" w:hint="eastAsia"/>
          <w:color w:val="000000"/>
          <w:spacing w:val="-4"/>
          <w:szCs w:val="21"/>
        </w:rPr>
        <w:t>（五）负责批准本行内审中长期审计规划和年度工作计划；（六）负责按季度向董事会报告审计工作情况，并通报高级管理层和监事会；（七）负责内部审计和外部审计之间的沟通，对审计对象提出异议的审计结论进行复议；</w:t>
      </w:r>
      <w:r w:rsidRPr="004F3C8A">
        <w:rPr>
          <w:rFonts w:ascii="宋体" w:hAnsi="宋体"/>
          <w:color w:val="000000"/>
          <w:spacing w:val="-4"/>
          <w:szCs w:val="21"/>
        </w:rPr>
        <w:t>（</w:t>
      </w:r>
      <w:r w:rsidRPr="004F3C8A">
        <w:rPr>
          <w:rFonts w:ascii="宋体" w:hAnsi="宋体" w:hint="eastAsia"/>
          <w:color w:val="000000"/>
          <w:spacing w:val="-4"/>
          <w:szCs w:val="21"/>
        </w:rPr>
        <w:t>八</w:t>
      </w:r>
      <w:r w:rsidRPr="004F3C8A">
        <w:rPr>
          <w:rFonts w:ascii="宋体" w:hAnsi="宋体"/>
          <w:color w:val="000000"/>
          <w:spacing w:val="-4"/>
          <w:szCs w:val="21"/>
        </w:rPr>
        <w:t>）审核本行信息披露的内容；</w:t>
      </w:r>
      <w:r w:rsidRPr="004F3C8A">
        <w:rPr>
          <w:rFonts w:ascii="宋体" w:hAnsi="宋体" w:hint="eastAsia"/>
          <w:color w:val="000000"/>
          <w:spacing w:val="-4"/>
          <w:szCs w:val="21"/>
        </w:rPr>
        <w:t>（九）提议聘请或更换为本行审计的会计师事务所；</w:t>
      </w:r>
      <w:r w:rsidRPr="004F3C8A">
        <w:rPr>
          <w:rFonts w:ascii="宋体" w:hAnsi="宋体"/>
          <w:color w:val="000000"/>
          <w:spacing w:val="-4"/>
          <w:szCs w:val="21"/>
        </w:rPr>
        <w:t>（</w:t>
      </w:r>
      <w:r w:rsidRPr="004F3C8A">
        <w:rPr>
          <w:rFonts w:ascii="宋体" w:hAnsi="宋体" w:hint="eastAsia"/>
          <w:color w:val="000000"/>
          <w:spacing w:val="-4"/>
          <w:szCs w:val="21"/>
        </w:rPr>
        <w:t>十</w:t>
      </w:r>
      <w:r w:rsidRPr="004F3C8A">
        <w:rPr>
          <w:rFonts w:ascii="宋体" w:hAnsi="宋体"/>
          <w:color w:val="000000"/>
          <w:spacing w:val="-4"/>
          <w:szCs w:val="21"/>
        </w:rPr>
        <w:t>）本行董事会授予的其他事宜。</w:t>
      </w:r>
    </w:p>
    <w:p w:rsidR="00E369C5" w:rsidRPr="004F3C8A" w:rsidRDefault="00E369C5" w:rsidP="00E369C5">
      <w:pPr>
        <w:tabs>
          <w:tab w:val="left" w:pos="312"/>
        </w:tabs>
        <w:spacing w:line="400" w:lineRule="exact"/>
        <w:ind w:left="398"/>
        <w:rPr>
          <w:rFonts w:ascii="宋体" w:hAnsi="宋体"/>
          <w:b/>
          <w:bCs/>
          <w:color w:val="000000"/>
          <w:spacing w:val="-4"/>
          <w:szCs w:val="21"/>
        </w:rPr>
      </w:pPr>
      <w:r w:rsidRPr="004F3C8A">
        <w:rPr>
          <w:rFonts w:ascii="宋体" w:hAnsi="宋体" w:hint="eastAsia"/>
          <w:b/>
          <w:bCs/>
          <w:color w:val="000000"/>
          <w:spacing w:val="-4"/>
          <w:szCs w:val="21"/>
        </w:rPr>
        <w:t>5.消费者权益保护委员会</w:t>
      </w:r>
    </w:p>
    <w:p w:rsidR="00E369C5" w:rsidRPr="004F3C8A" w:rsidRDefault="00E369C5" w:rsidP="00E369C5">
      <w:pPr>
        <w:spacing w:line="400" w:lineRule="exact"/>
        <w:ind w:firstLineChars="200" w:firstLine="420"/>
        <w:rPr>
          <w:rFonts w:ascii="仿宋_GB2312"/>
          <w:color w:val="000000"/>
          <w:szCs w:val="32"/>
        </w:rPr>
      </w:pPr>
      <w:r w:rsidRPr="004F3C8A">
        <w:rPr>
          <w:rFonts w:ascii="仿宋_GB2312"/>
          <w:color w:val="000000"/>
          <w:szCs w:val="32"/>
        </w:rPr>
        <w:t>本行</w:t>
      </w:r>
      <w:r w:rsidRPr="004F3C8A">
        <w:rPr>
          <w:rFonts w:ascii="仿宋_GB2312" w:hint="eastAsia"/>
          <w:color w:val="000000"/>
          <w:szCs w:val="32"/>
        </w:rPr>
        <w:t>消费者权益保护委员会由毛泽盛、应瑞瑶、杨汉州、曹建民、张洪孝，毛泽盛任主任委员。</w:t>
      </w:r>
    </w:p>
    <w:p w:rsidR="00E369C5" w:rsidRPr="004F3C8A" w:rsidRDefault="00E369C5" w:rsidP="00E369C5">
      <w:pPr>
        <w:spacing w:line="400" w:lineRule="exact"/>
        <w:ind w:firstLineChars="200" w:firstLine="404"/>
        <w:rPr>
          <w:rFonts w:ascii="宋体" w:hAnsi="宋体"/>
          <w:color w:val="000000"/>
          <w:spacing w:val="-4"/>
          <w:szCs w:val="21"/>
        </w:rPr>
      </w:pPr>
      <w:r w:rsidRPr="004F3C8A">
        <w:rPr>
          <w:rFonts w:ascii="宋体" w:hAnsi="宋体" w:hint="eastAsia"/>
          <w:color w:val="000000"/>
          <w:spacing w:val="-4"/>
          <w:szCs w:val="21"/>
        </w:rPr>
        <w:t>具体职责为：（一）拟定本行消费者权益保护工作的战略、政策和目标，将消费者权益保护纳入公司治理和经营发展战略中，从总体规划上指导高级管理层加强消费者权益保护的企业文化建设；（二）督促高级管理层有效执行和落实消费者权益保护的相关工作，定期听取高级管理层关于本行消费者权益保护工作开展情况的专题报告，审议并通过相关专题报告，向董事会提交相关专题报告，并按规定进行信息披露；（三）负责监督、评价本行消费者权益保护工作的全面性、及时性、有效性以及高级管理层履职情况；（四）根据本行总体战略，对拟提交董事会审议的消费者权益保护方面的议案进行审议并向董事会提出建议；（五）法律法规、本行章程规定的以及董事会授权的其他事宜。</w:t>
      </w:r>
    </w:p>
    <w:p w:rsidR="00E369C5" w:rsidRPr="004F3C8A" w:rsidRDefault="00E369C5" w:rsidP="00E369C5">
      <w:pPr>
        <w:spacing w:line="400" w:lineRule="exact"/>
        <w:ind w:firstLineChars="200" w:firstLine="404"/>
        <w:rPr>
          <w:rFonts w:ascii="宋体" w:hAnsi="宋体"/>
          <w:color w:val="000000"/>
          <w:spacing w:val="-4"/>
          <w:szCs w:val="21"/>
        </w:rPr>
      </w:pPr>
    </w:p>
    <w:p w:rsidR="00E369C5" w:rsidRPr="004F3C8A" w:rsidRDefault="00E369C5" w:rsidP="00E369C5">
      <w:pPr>
        <w:spacing w:line="400" w:lineRule="exact"/>
        <w:ind w:firstLineChars="196" w:firstLine="413"/>
        <w:rPr>
          <w:rFonts w:ascii="宋体" w:hAnsi="宋体"/>
          <w:b/>
          <w:color w:val="000000"/>
          <w:szCs w:val="21"/>
        </w:rPr>
      </w:pPr>
      <w:r w:rsidRPr="004F3C8A">
        <w:rPr>
          <w:rFonts w:ascii="宋体" w:hAnsi="宋体" w:hint="eastAsia"/>
          <w:b/>
          <w:color w:val="000000"/>
          <w:szCs w:val="21"/>
        </w:rPr>
        <w:t>（三）监事会</w:t>
      </w:r>
    </w:p>
    <w:p w:rsidR="00E369C5" w:rsidRPr="004F3C8A" w:rsidRDefault="00E369C5" w:rsidP="00E369C5">
      <w:pPr>
        <w:adjustRightInd w:val="0"/>
        <w:spacing w:line="400" w:lineRule="exact"/>
        <w:ind w:firstLineChars="198" w:firstLine="416"/>
        <w:contextualSpacing/>
        <w:rPr>
          <w:rFonts w:ascii="宋体" w:hAnsi="宋体"/>
          <w:color w:val="000000"/>
          <w:szCs w:val="21"/>
        </w:rPr>
      </w:pPr>
      <w:r w:rsidRPr="004F3C8A">
        <w:rPr>
          <w:rFonts w:ascii="宋体" w:hAnsi="宋体"/>
          <w:color w:val="000000"/>
          <w:szCs w:val="21"/>
        </w:rPr>
        <w:t>本</w:t>
      </w:r>
      <w:r w:rsidRPr="004F3C8A">
        <w:rPr>
          <w:rFonts w:ascii="宋体" w:hAnsi="宋体" w:hint="eastAsia"/>
          <w:color w:val="000000"/>
          <w:szCs w:val="21"/>
        </w:rPr>
        <w:t>公司</w:t>
      </w:r>
      <w:r w:rsidRPr="004F3C8A">
        <w:rPr>
          <w:rFonts w:ascii="宋体" w:hAnsi="宋体"/>
          <w:color w:val="000000"/>
          <w:szCs w:val="21"/>
        </w:rPr>
        <w:t>监事会负责监督董事会和高级管理层的行为。本</w:t>
      </w:r>
      <w:r w:rsidRPr="004F3C8A">
        <w:rPr>
          <w:rFonts w:ascii="宋体" w:hAnsi="宋体" w:hint="eastAsia"/>
          <w:color w:val="000000"/>
          <w:szCs w:val="21"/>
        </w:rPr>
        <w:t>公司</w:t>
      </w:r>
      <w:r w:rsidRPr="004F3C8A">
        <w:rPr>
          <w:rFonts w:ascii="宋体" w:hAnsi="宋体"/>
          <w:color w:val="000000"/>
          <w:szCs w:val="21"/>
        </w:rPr>
        <w:t>监事会由</w:t>
      </w:r>
      <w:r w:rsidRPr="004F3C8A">
        <w:rPr>
          <w:rFonts w:ascii="宋体" w:hAnsi="宋体" w:hint="eastAsia"/>
          <w:color w:val="000000"/>
          <w:szCs w:val="21"/>
        </w:rPr>
        <w:t>9</w:t>
      </w:r>
      <w:r w:rsidRPr="004F3C8A">
        <w:rPr>
          <w:rFonts w:ascii="宋体" w:hAnsi="宋体"/>
          <w:color w:val="000000"/>
          <w:szCs w:val="21"/>
        </w:rPr>
        <w:t>名监事组成，包括</w:t>
      </w:r>
      <w:r w:rsidRPr="004F3C8A">
        <w:rPr>
          <w:rFonts w:ascii="宋体" w:hAnsi="宋体" w:hint="eastAsia"/>
          <w:color w:val="000000"/>
          <w:szCs w:val="21"/>
        </w:rPr>
        <w:t>3</w:t>
      </w:r>
      <w:r w:rsidRPr="004F3C8A">
        <w:rPr>
          <w:rFonts w:ascii="宋体" w:hAnsi="宋体"/>
          <w:color w:val="000000"/>
          <w:szCs w:val="21"/>
        </w:rPr>
        <w:t>名职工代表。监事会的职能和权力包括但不限于以下几个方面：</w:t>
      </w:r>
      <w:r w:rsidRPr="004F3C8A">
        <w:rPr>
          <w:rFonts w:ascii="宋体" w:hAnsi="宋体" w:hint="eastAsia"/>
          <w:color w:val="000000"/>
          <w:szCs w:val="21"/>
        </w:rPr>
        <w:t>（一）监督董事会确立稳健的经营理念、价值准则和制定符合本行实际的发展战略，定期对发展战略的科学性、合理性进行评估，形成评估报告；</w:t>
      </w:r>
      <w:r w:rsidRPr="004F3C8A">
        <w:rPr>
          <w:rFonts w:ascii="宋体" w:hAnsi="宋体"/>
          <w:color w:val="000000"/>
          <w:szCs w:val="21"/>
        </w:rPr>
        <w:t>（</w:t>
      </w:r>
      <w:r w:rsidRPr="004F3C8A">
        <w:rPr>
          <w:rFonts w:ascii="宋体" w:hAnsi="宋体" w:hint="eastAsia"/>
          <w:color w:val="000000"/>
          <w:szCs w:val="21"/>
        </w:rPr>
        <w:t>二</w:t>
      </w:r>
      <w:r w:rsidRPr="004F3C8A">
        <w:rPr>
          <w:rFonts w:ascii="宋体" w:hAnsi="宋体"/>
          <w:color w:val="000000"/>
          <w:szCs w:val="21"/>
        </w:rPr>
        <w:t>）监督评价董事会</w:t>
      </w:r>
      <w:r w:rsidRPr="004F3C8A">
        <w:rPr>
          <w:rFonts w:ascii="宋体" w:hAnsi="宋体" w:hint="eastAsia"/>
          <w:color w:val="000000"/>
          <w:szCs w:val="21"/>
        </w:rPr>
        <w:t>及其董事</w:t>
      </w:r>
      <w:r w:rsidRPr="004F3C8A">
        <w:rPr>
          <w:rFonts w:ascii="宋体" w:hAnsi="宋体"/>
          <w:color w:val="000000"/>
          <w:szCs w:val="21"/>
        </w:rPr>
        <w:t>、高级管理</w:t>
      </w:r>
      <w:r w:rsidRPr="004F3C8A">
        <w:rPr>
          <w:rFonts w:ascii="宋体" w:hAnsi="宋体" w:hint="eastAsia"/>
          <w:color w:val="000000"/>
          <w:szCs w:val="21"/>
        </w:rPr>
        <w:t>层及其成员</w:t>
      </w:r>
      <w:r w:rsidRPr="004F3C8A">
        <w:rPr>
          <w:rFonts w:ascii="宋体" w:hAnsi="宋体"/>
          <w:color w:val="000000"/>
          <w:szCs w:val="21"/>
        </w:rPr>
        <w:t>履行职责情况；（</w:t>
      </w:r>
      <w:r w:rsidRPr="004F3C8A">
        <w:rPr>
          <w:rFonts w:ascii="宋体" w:hAnsi="宋体" w:hint="eastAsia"/>
          <w:color w:val="000000"/>
          <w:szCs w:val="21"/>
        </w:rPr>
        <w:t>三</w:t>
      </w:r>
      <w:r w:rsidRPr="004F3C8A">
        <w:rPr>
          <w:rFonts w:ascii="宋体" w:hAnsi="宋体"/>
          <w:color w:val="000000"/>
          <w:szCs w:val="21"/>
        </w:rPr>
        <w:t>）</w:t>
      </w:r>
      <w:r w:rsidRPr="004F3C8A">
        <w:rPr>
          <w:rFonts w:ascii="宋体" w:hAnsi="宋体" w:hint="eastAsia"/>
          <w:color w:val="000000"/>
          <w:szCs w:val="21"/>
        </w:rPr>
        <w:t>对全行薪酬管理制度和政策及高级管理人员薪酬方案的科学性、合理性进行监督；（四）制定监事的薪酬和津贴方案；</w:t>
      </w:r>
      <w:r w:rsidRPr="004F3C8A">
        <w:rPr>
          <w:rFonts w:ascii="宋体" w:hAnsi="宋体"/>
          <w:color w:val="000000"/>
          <w:szCs w:val="21"/>
        </w:rPr>
        <w:t>（</w:t>
      </w:r>
      <w:r w:rsidRPr="004F3C8A">
        <w:rPr>
          <w:rFonts w:ascii="宋体" w:hAnsi="宋体" w:hint="eastAsia"/>
          <w:color w:val="000000"/>
          <w:szCs w:val="21"/>
        </w:rPr>
        <w:t>五</w:t>
      </w:r>
      <w:r w:rsidRPr="004F3C8A">
        <w:rPr>
          <w:rFonts w:ascii="宋体" w:hAnsi="宋体"/>
          <w:color w:val="000000"/>
          <w:szCs w:val="21"/>
        </w:rPr>
        <w:t>）</w:t>
      </w:r>
      <w:r w:rsidRPr="004F3C8A">
        <w:rPr>
          <w:rFonts w:ascii="宋体" w:hAnsi="宋体" w:hint="eastAsia"/>
          <w:color w:val="000000"/>
          <w:szCs w:val="21"/>
        </w:rPr>
        <w:t>对董事及独立董事的选聘程序进行监督；</w:t>
      </w:r>
      <w:r w:rsidRPr="004F3C8A">
        <w:rPr>
          <w:rFonts w:ascii="宋体" w:hAnsi="宋体"/>
          <w:color w:val="000000"/>
          <w:szCs w:val="21"/>
        </w:rPr>
        <w:t>（</w:t>
      </w:r>
      <w:r w:rsidRPr="004F3C8A">
        <w:rPr>
          <w:rFonts w:ascii="宋体" w:hAnsi="宋体" w:hint="eastAsia"/>
          <w:color w:val="000000"/>
          <w:szCs w:val="21"/>
        </w:rPr>
        <w:t>六</w:t>
      </w:r>
      <w:r w:rsidRPr="004F3C8A">
        <w:rPr>
          <w:rFonts w:ascii="宋体" w:hAnsi="宋体"/>
          <w:color w:val="000000"/>
          <w:szCs w:val="21"/>
        </w:rPr>
        <w:t>）要求董事长、董事</w:t>
      </w:r>
      <w:r w:rsidRPr="004F3C8A">
        <w:rPr>
          <w:rFonts w:ascii="宋体" w:hAnsi="宋体" w:hint="eastAsia"/>
          <w:color w:val="000000"/>
          <w:szCs w:val="21"/>
        </w:rPr>
        <w:t>、</w:t>
      </w:r>
      <w:r w:rsidRPr="004F3C8A">
        <w:rPr>
          <w:rFonts w:ascii="宋体" w:hAnsi="宋体"/>
          <w:color w:val="000000"/>
          <w:szCs w:val="21"/>
        </w:rPr>
        <w:t>高级管理</w:t>
      </w:r>
      <w:r w:rsidRPr="004F3C8A">
        <w:rPr>
          <w:rFonts w:ascii="宋体" w:hAnsi="宋体" w:hint="eastAsia"/>
          <w:color w:val="000000"/>
          <w:szCs w:val="21"/>
        </w:rPr>
        <w:t>层其成员</w:t>
      </w:r>
      <w:r w:rsidRPr="004F3C8A">
        <w:rPr>
          <w:rFonts w:ascii="宋体" w:hAnsi="宋体"/>
          <w:color w:val="000000"/>
          <w:szCs w:val="21"/>
        </w:rPr>
        <w:t>纠正其损害本行利益的行为；（</w:t>
      </w:r>
      <w:r w:rsidRPr="004F3C8A">
        <w:rPr>
          <w:rFonts w:ascii="宋体" w:hAnsi="宋体" w:hint="eastAsia"/>
          <w:color w:val="000000"/>
          <w:szCs w:val="21"/>
        </w:rPr>
        <w:t>七</w:t>
      </w:r>
      <w:r w:rsidRPr="004F3C8A">
        <w:rPr>
          <w:rFonts w:ascii="宋体" w:hAnsi="宋体"/>
          <w:color w:val="000000"/>
          <w:szCs w:val="21"/>
        </w:rPr>
        <w:t>）</w:t>
      </w:r>
      <w:r w:rsidRPr="004F3C8A">
        <w:rPr>
          <w:rFonts w:ascii="宋体" w:hAnsi="宋体" w:hint="eastAsia"/>
          <w:color w:val="000000"/>
          <w:szCs w:val="21"/>
        </w:rPr>
        <w:t>对本行经</w:t>
      </w:r>
      <w:r w:rsidRPr="004F3C8A">
        <w:rPr>
          <w:rFonts w:ascii="宋体" w:hAnsi="宋体" w:hint="eastAsia"/>
          <w:color w:val="000000"/>
          <w:szCs w:val="21"/>
        </w:rPr>
        <w:lastRenderedPageBreak/>
        <w:t>营决策、风险管理和内部控制等进行监督检查；</w:t>
      </w:r>
      <w:r w:rsidRPr="004F3C8A">
        <w:rPr>
          <w:rFonts w:ascii="宋体" w:hAnsi="宋体"/>
          <w:color w:val="000000"/>
          <w:szCs w:val="21"/>
        </w:rPr>
        <w:t>（</w:t>
      </w:r>
      <w:r w:rsidRPr="004F3C8A">
        <w:rPr>
          <w:rFonts w:ascii="宋体" w:hAnsi="宋体" w:hint="eastAsia"/>
          <w:color w:val="000000"/>
          <w:szCs w:val="21"/>
        </w:rPr>
        <w:t>八</w:t>
      </w:r>
      <w:r w:rsidRPr="004F3C8A">
        <w:rPr>
          <w:rFonts w:ascii="宋体" w:hAnsi="宋体"/>
          <w:color w:val="000000"/>
          <w:szCs w:val="21"/>
        </w:rPr>
        <w:t>）对董事和高级管理人员进行专项审计和离任审计；（</w:t>
      </w:r>
      <w:r w:rsidRPr="004F3C8A">
        <w:rPr>
          <w:rFonts w:ascii="宋体" w:hAnsi="宋体" w:hint="eastAsia"/>
          <w:color w:val="000000"/>
          <w:szCs w:val="21"/>
        </w:rPr>
        <w:t>九</w:t>
      </w:r>
      <w:r w:rsidRPr="004F3C8A">
        <w:rPr>
          <w:rFonts w:ascii="宋体" w:hAnsi="宋体"/>
          <w:color w:val="000000"/>
          <w:szCs w:val="21"/>
        </w:rPr>
        <w:t>）对董事长、董事及高级管理人员进行质询；</w:t>
      </w:r>
      <w:r w:rsidRPr="004F3C8A">
        <w:rPr>
          <w:rFonts w:ascii="宋体" w:hAnsi="宋体" w:hint="eastAsia"/>
          <w:color w:val="000000"/>
          <w:szCs w:val="21"/>
        </w:rPr>
        <w:t>（十）对违反法律法规、行政规章及本章程或者股东大会决议的董事、</w:t>
      </w:r>
      <w:r w:rsidRPr="004F3C8A">
        <w:rPr>
          <w:rFonts w:ascii="宋体" w:hAnsi="宋体"/>
          <w:color w:val="000000"/>
          <w:szCs w:val="21"/>
        </w:rPr>
        <w:t>高级管理</w:t>
      </w:r>
      <w:r w:rsidRPr="004F3C8A">
        <w:rPr>
          <w:rFonts w:ascii="宋体" w:hAnsi="宋体" w:hint="eastAsia"/>
          <w:color w:val="000000"/>
          <w:szCs w:val="21"/>
        </w:rPr>
        <w:t>层其成员提出罢免的建议；（十一）列席董事会会议；</w:t>
      </w:r>
      <w:r w:rsidRPr="004F3C8A">
        <w:rPr>
          <w:rFonts w:ascii="宋体" w:hAnsi="宋体"/>
          <w:color w:val="000000"/>
          <w:szCs w:val="21"/>
        </w:rPr>
        <w:t>（</w:t>
      </w:r>
      <w:r w:rsidRPr="004F3C8A">
        <w:rPr>
          <w:rFonts w:ascii="宋体" w:hAnsi="宋体" w:hint="eastAsia"/>
          <w:color w:val="000000"/>
          <w:szCs w:val="21"/>
        </w:rPr>
        <w:t>十二</w:t>
      </w:r>
      <w:r w:rsidRPr="004F3C8A">
        <w:rPr>
          <w:rFonts w:ascii="宋体" w:hAnsi="宋体"/>
          <w:color w:val="000000"/>
          <w:szCs w:val="21"/>
        </w:rPr>
        <w:t>）提议召开临时股东大会；（</w:t>
      </w:r>
      <w:r w:rsidRPr="004F3C8A">
        <w:rPr>
          <w:rFonts w:ascii="宋体" w:hAnsi="宋体" w:hint="eastAsia"/>
          <w:color w:val="000000"/>
          <w:szCs w:val="21"/>
        </w:rPr>
        <w:t>十三</w:t>
      </w:r>
      <w:r w:rsidRPr="004F3C8A">
        <w:rPr>
          <w:rFonts w:ascii="宋体" w:hAnsi="宋体"/>
          <w:color w:val="000000"/>
          <w:szCs w:val="21"/>
        </w:rPr>
        <w:t>）向股东大会报告监事会对</w:t>
      </w:r>
      <w:r w:rsidRPr="004F3C8A">
        <w:rPr>
          <w:rFonts w:ascii="宋体" w:hAnsi="宋体" w:hint="eastAsia"/>
          <w:color w:val="000000"/>
          <w:szCs w:val="21"/>
        </w:rPr>
        <w:t>董事会及其</w:t>
      </w:r>
      <w:r w:rsidRPr="004F3C8A">
        <w:rPr>
          <w:rFonts w:ascii="宋体" w:hAnsi="宋体"/>
          <w:color w:val="000000"/>
          <w:szCs w:val="21"/>
        </w:rPr>
        <w:t>董事、监事、高级管理</w:t>
      </w:r>
      <w:r w:rsidRPr="004F3C8A">
        <w:rPr>
          <w:rFonts w:ascii="宋体" w:hAnsi="宋体" w:hint="eastAsia"/>
          <w:color w:val="000000"/>
          <w:szCs w:val="21"/>
        </w:rPr>
        <w:t>层及其成</w:t>
      </w:r>
      <w:r w:rsidRPr="004F3C8A">
        <w:rPr>
          <w:rFonts w:ascii="宋体" w:hAnsi="宋体"/>
          <w:color w:val="000000"/>
          <w:szCs w:val="21"/>
        </w:rPr>
        <w:t>员的评价结果；（</w:t>
      </w:r>
      <w:r w:rsidRPr="004F3C8A">
        <w:rPr>
          <w:rFonts w:ascii="宋体" w:hAnsi="宋体" w:hint="eastAsia"/>
          <w:color w:val="000000"/>
          <w:szCs w:val="21"/>
        </w:rPr>
        <w:t>十四</w:t>
      </w:r>
      <w:r w:rsidRPr="004F3C8A">
        <w:rPr>
          <w:rFonts w:ascii="宋体" w:hAnsi="宋体"/>
          <w:color w:val="000000"/>
          <w:szCs w:val="21"/>
        </w:rPr>
        <w:t>）</w:t>
      </w:r>
      <w:r w:rsidRPr="004F3C8A">
        <w:rPr>
          <w:rFonts w:ascii="宋体" w:hAnsi="宋体" w:hint="eastAsia"/>
          <w:color w:val="000000"/>
          <w:szCs w:val="21"/>
        </w:rPr>
        <w:t>定期与银行业监督管理部门沟通银行情况。</w:t>
      </w:r>
      <w:r w:rsidRPr="004F3C8A">
        <w:rPr>
          <w:rFonts w:ascii="宋体" w:hAnsi="宋体"/>
          <w:color w:val="000000"/>
          <w:szCs w:val="21"/>
        </w:rPr>
        <w:t>（</w:t>
      </w:r>
      <w:r w:rsidRPr="004F3C8A">
        <w:rPr>
          <w:rFonts w:ascii="宋体" w:hAnsi="宋体" w:hint="eastAsia"/>
          <w:color w:val="000000"/>
          <w:szCs w:val="21"/>
        </w:rPr>
        <w:t>十五</w:t>
      </w:r>
      <w:r w:rsidRPr="004F3C8A">
        <w:rPr>
          <w:rFonts w:ascii="宋体" w:hAnsi="宋体"/>
          <w:color w:val="000000"/>
          <w:szCs w:val="21"/>
        </w:rPr>
        <w:t>）其他法律、法规、规章及本章程规定应当由监事会行使的职权。</w:t>
      </w:r>
    </w:p>
    <w:p w:rsidR="00E369C5" w:rsidRPr="004F3C8A" w:rsidRDefault="00E369C5" w:rsidP="00E369C5">
      <w:pPr>
        <w:spacing w:line="400" w:lineRule="exact"/>
        <w:ind w:firstLineChars="200" w:firstLine="404"/>
        <w:rPr>
          <w:rFonts w:ascii="宋体" w:hAnsi="宋体"/>
          <w:color w:val="000000"/>
          <w:spacing w:val="-4"/>
          <w:szCs w:val="21"/>
        </w:rPr>
      </w:pPr>
      <w:r w:rsidRPr="004F3C8A">
        <w:rPr>
          <w:rFonts w:ascii="宋体" w:hAnsi="宋体"/>
          <w:color w:val="000000"/>
          <w:spacing w:val="-4"/>
          <w:szCs w:val="21"/>
        </w:rPr>
        <w:t>本</w:t>
      </w:r>
      <w:r w:rsidRPr="004F3C8A">
        <w:rPr>
          <w:rFonts w:ascii="宋体" w:hAnsi="宋体" w:hint="eastAsia"/>
          <w:color w:val="000000"/>
          <w:spacing w:val="-4"/>
          <w:szCs w:val="21"/>
        </w:rPr>
        <w:t>公司</w:t>
      </w:r>
      <w:r w:rsidRPr="004F3C8A">
        <w:rPr>
          <w:rFonts w:ascii="宋体" w:hAnsi="宋体"/>
          <w:color w:val="000000"/>
          <w:spacing w:val="-4"/>
          <w:szCs w:val="21"/>
        </w:rPr>
        <w:t>监事会下设履职尽职</w:t>
      </w:r>
      <w:r w:rsidRPr="004F3C8A">
        <w:rPr>
          <w:rFonts w:ascii="宋体" w:hAnsi="宋体" w:hint="eastAsia"/>
          <w:color w:val="000000"/>
          <w:spacing w:val="-4"/>
          <w:szCs w:val="21"/>
        </w:rPr>
        <w:t>考核评价</w:t>
      </w:r>
      <w:r w:rsidRPr="004F3C8A">
        <w:rPr>
          <w:rFonts w:ascii="宋体" w:hAnsi="宋体"/>
          <w:color w:val="000000"/>
          <w:spacing w:val="-4"/>
          <w:szCs w:val="21"/>
        </w:rPr>
        <w:t>委员会，并制定工作制度，</w:t>
      </w:r>
      <w:r w:rsidRPr="004F3C8A">
        <w:rPr>
          <w:rFonts w:ascii="宋体" w:hAnsi="宋体" w:hint="eastAsia"/>
          <w:color w:val="000000"/>
          <w:spacing w:val="-4"/>
          <w:szCs w:val="21"/>
        </w:rPr>
        <w:t>履职尽职考评委员会设主任委员一名，由股东代表监事担任，负责召集委员会的活动。委员、主任委员由监事会决定。</w:t>
      </w:r>
    </w:p>
    <w:p w:rsidR="00E369C5" w:rsidRPr="004F3C8A" w:rsidRDefault="00E369C5" w:rsidP="00E369C5">
      <w:pPr>
        <w:spacing w:line="400" w:lineRule="exact"/>
        <w:ind w:firstLineChars="196" w:firstLine="398"/>
        <w:rPr>
          <w:rFonts w:ascii="宋体" w:hAnsi="宋体"/>
          <w:b/>
          <w:bCs/>
          <w:color w:val="000000"/>
          <w:spacing w:val="-4"/>
          <w:szCs w:val="21"/>
        </w:rPr>
      </w:pPr>
      <w:r w:rsidRPr="004F3C8A">
        <w:rPr>
          <w:rFonts w:ascii="宋体" w:hAnsi="宋体"/>
          <w:b/>
          <w:bCs/>
          <w:color w:val="000000"/>
          <w:spacing w:val="-4"/>
          <w:szCs w:val="21"/>
        </w:rPr>
        <w:t>履职尽职</w:t>
      </w:r>
      <w:r w:rsidRPr="004F3C8A">
        <w:rPr>
          <w:rFonts w:ascii="宋体" w:hAnsi="宋体" w:hint="eastAsia"/>
          <w:b/>
          <w:bCs/>
          <w:color w:val="000000"/>
          <w:spacing w:val="-4"/>
          <w:szCs w:val="21"/>
        </w:rPr>
        <w:t>考核评价</w:t>
      </w:r>
      <w:r w:rsidRPr="004F3C8A">
        <w:rPr>
          <w:rFonts w:ascii="宋体" w:hAnsi="宋体"/>
          <w:b/>
          <w:bCs/>
          <w:color w:val="000000"/>
          <w:spacing w:val="-4"/>
          <w:szCs w:val="21"/>
        </w:rPr>
        <w:t>委员会</w:t>
      </w:r>
    </w:p>
    <w:p w:rsidR="00E369C5" w:rsidRPr="004F3C8A" w:rsidRDefault="00E369C5" w:rsidP="00E369C5">
      <w:pPr>
        <w:spacing w:line="400" w:lineRule="exact"/>
        <w:ind w:firstLineChars="200" w:firstLine="404"/>
        <w:rPr>
          <w:rFonts w:ascii="宋体" w:hAnsi="宋体"/>
          <w:color w:val="000000"/>
          <w:spacing w:val="-4"/>
          <w:szCs w:val="21"/>
        </w:rPr>
      </w:pPr>
      <w:r w:rsidRPr="004F3C8A">
        <w:rPr>
          <w:rFonts w:ascii="宋体" w:hAnsi="宋体"/>
          <w:color w:val="000000"/>
          <w:spacing w:val="-4"/>
          <w:szCs w:val="21"/>
        </w:rPr>
        <w:t>本行履职尽职</w:t>
      </w:r>
      <w:r w:rsidRPr="004F3C8A">
        <w:rPr>
          <w:rFonts w:ascii="宋体" w:hAnsi="宋体" w:hint="eastAsia"/>
          <w:color w:val="000000"/>
          <w:spacing w:val="-4"/>
          <w:szCs w:val="21"/>
        </w:rPr>
        <w:t>考核评价</w:t>
      </w:r>
      <w:r w:rsidRPr="004F3C8A">
        <w:rPr>
          <w:rFonts w:ascii="宋体" w:hAnsi="宋体"/>
          <w:color w:val="000000"/>
          <w:spacing w:val="-4"/>
          <w:szCs w:val="21"/>
        </w:rPr>
        <w:t>委员会由</w:t>
      </w:r>
      <w:r w:rsidRPr="004F3C8A">
        <w:rPr>
          <w:rFonts w:ascii="仿宋_GB2312" w:hint="eastAsia"/>
          <w:color w:val="000000"/>
          <w:szCs w:val="32"/>
        </w:rPr>
        <w:t>李晏墅、袁勇志、张吕义、夏兴建、谭明干</w:t>
      </w:r>
      <w:r w:rsidRPr="004F3C8A">
        <w:rPr>
          <w:rFonts w:ascii="宋体" w:hAnsi="宋体" w:hint="eastAsia"/>
          <w:color w:val="000000"/>
          <w:spacing w:val="-4"/>
          <w:szCs w:val="21"/>
        </w:rPr>
        <w:t>五</w:t>
      </w:r>
      <w:r w:rsidRPr="004F3C8A">
        <w:rPr>
          <w:rFonts w:ascii="宋体" w:hAnsi="宋体"/>
          <w:color w:val="000000"/>
          <w:spacing w:val="-4"/>
          <w:szCs w:val="21"/>
        </w:rPr>
        <w:t>名监事组成，其中</w:t>
      </w:r>
      <w:r w:rsidRPr="004F3C8A">
        <w:rPr>
          <w:rFonts w:ascii="仿宋_GB2312" w:hint="eastAsia"/>
          <w:color w:val="000000"/>
          <w:szCs w:val="32"/>
        </w:rPr>
        <w:t>李晏墅</w:t>
      </w:r>
      <w:r w:rsidRPr="004F3C8A">
        <w:rPr>
          <w:rFonts w:ascii="宋体" w:hAnsi="宋体"/>
          <w:color w:val="000000"/>
          <w:spacing w:val="-4"/>
          <w:szCs w:val="21"/>
        </w:rPr>
        <w:t>为主任委员。</w:t>
      </w:r>
    </w:p>
    <w:p w:rsidR="00E369C5" w:rsidRPr="004F3C8A" w:rsidRDefault="00E369C5" w:rsidP="00E369C5">
      <w:pPr>
        <w:spacing w:line="400" w:lineRule="exact"/>
        <w:ind w:firstLineChars="200" w:firstLine="404"/>
        <w:rPr>
          <w:rFonts w:ascii="宋体" w:hAnsi="宋体"/>
          <w:color w:val="000000"/>
          <w:spacing w:val="-4"/>
          <w:szCs w:val="21"/>
        </w:rPr>
      </w:pPr>
      <w:r w:rsidRPr="004F3C8A">
        <w:rPr>
          <w:rFonts w:ascii="宋体" w:hAnsi="宋体"/>
          <w:color w:val="000000"/>
          <w:spacing w:val="-4"/>
          <w:szCs w:val="21"/>
        </w:rPr>
        <w:t>具体职责为：（一）</w:t>
      </w:r>
      <w:r w:rsidRPr="004F3C8A">
        <w:rPr>
          <w:rFonts w:ascii="宋体" w:hAnsi="宋体" w:hint="eastAsia"/>
          <w:color w:val="000000"/>
          <w:spacing w:val="-4"/>
          <w:szCs w:val="21"/>
        </w:rPr>
        <w:t>制订对董事会及其董事、高级管理层及其成员履职尽职情况进行监督、考核、评价的规章制度、工作规划及计划、监督检查实施方案等，提交监事会审议通过后执行或组织实施</w:t>
      </w:r>
      <w:r w:rsidRPr="004F3C8A">
        <w:rPr>
          <w:rFonts w:ascii="宋体" w:hAnsi="宋体"/>
          <w:color w:val="000000"/>
          <w:spacing w:val="-4"/>
          <w:szCs w:val="21"/>
        </w:rPr>
        <w:t>；（二）</w:t>
      </w:r>
      <w:r w:rsidRPr="004F3C8A">
        <w:rPr>
          <w:rFonts w:ascii="宋体" w:hAnsi="宋体" w:hint="eastAsia"/>
          <w:color w:val="000000"/>
          <w:spacing w:val="-4"/>
          <w:szCs w:val="21"/>
        </w:rPr>
        <w:t>提出</w:t>
      </w:r>
      <w:r w:rsidRPr="004F3C8A">
        <w:rPr>
          <w:rFonts w:ascii="宋体" w:hAnsi="宋体"/>
          <w:color w:val="000000"/>
          <w:spacing w:val="-4"/>
          <w:szCs w:val="21"/>
        </w:rPr>
        <w:t>对</w:t>
      </w:r>
      <w:r w:rsidRPr="004F3C8A">
        <w:rPr>
          <w:rFonts w:ascii="宋体" w:hAnsi="宋体" w:hint="eastAsia"/>
          <w:color w:val="000000"/>
          <w:spacing w:val="-4"/>
          <w:szCs w:val="21"/>
        </w:rPr>
        <w:t>董事会及其</w:t>
      </w:r>
      <w:r w:rsidRPr="004F3C8A">
        <w:rPr>
          <w:rFonts w:ascii="宋体" w:hAnsi="宋体"/>
          <w:color w:val="000000"/>
          <w:spacing w:val="-4"/>
          <w:szCs w:val="21"/>
        </w:rPr>
        <w:t>董事</w:t>
      </w:r>
      <w:r w:rsidRPr="004F3C8A">
        <w:rPr>
          <w:rFonts w:ascii="宋体" w:hAnsi="宋体" w:hint="eastAsia"/>
          <w:color w:val="000000"/>
          <w:spacing w:val="-4"/>
          <w:szCs w:val="21"/>
        </w:rPr>
        <w:t>、</w:t>
      </w:r>
      <w:r w:rsidRPr="004F3C8A">
        <w:rPr>
          <w:rFonts w:ascii="宋体" w:hAnsi="宋体"/>
          <w:color w:val="000000"/>
          <w:spacing w:val="-4"/>
          <w:szCs w:val="21"/>
        </w:rPr>
        <w:t>高级管理层</w:t>
      </w:r>
      <w:r w:rsidRPr="004F3C8A">
        <w:rPr>
          <w:rFonts w:ascii="宋体" w:hAnsi="宋体" w:hint="eastAsia"/>
          <w:color w:val="000000"/>
          <w:spacing w:val="-4"/>
          <w:szCs w:val="21"/>
        </w:rPr>
        <w:t>及其</w:t>
      </w:r>
      <w:r w:rsidRPr="004F3C8A">
        <w:rPr>
          <w:rFonts w:ascii="宋体" w:hAnsi="宋体"/>
          <w:color w:val="000000"/>
          <w:spacing w:val="-4"/>
          <w:szCs w:val="21"/>
        </w:rPr>
        <w:t>成员履职</w:t>
      </w:r>
      <w:r w:rsidRPr="004F3C8A">
        <w:rPr>
          <w:rFonts w:ascii="宋体" w:hAnsi="宋体" w:hint="eastAsia"/>
          <w:color w:val="000000"/>
          <w:spacing w:val="-4"/>
          <w:szCs w:val="21"/>
        </w:rPr>
        <w:t>情况</w:t>
      </w:r>
      <w:r w:rsidRPr="004F3C8A">
        <w:rPr>
          <w:rFonts w:ascii="宋体" w:hAnsi="宋体"/>
          <w:color w:val="000000"/>
          <w:spacing w:val="-4"/>
          <w:szCs w:val="21"/>
        </w:rPr>
        <w:t>的监督、考核和评价</w:t>
      </w:r>
      <w:r w:rsidRPr="004F3C8A">
        <w:rPr>
          <w:rFonts w:ascii="宋体" w:hAnsi="宋体" w:hint="eastAsia"/>
          <w:color w:val="000000"/>
          <w:spacing w:val="-4"/>
          <w:szCs w:val="21"/>
        </w:rPr>
        <w:t>意见，提交监事会审议</w:t>
      </w:r>
      <w:r w:rsidRPr="004F3C8A">
        <w:rPr>
          <w:rFonts w:ascii="宋体" w:hAnsi="宋体"/>
          <w:color w:val="000000"/>
          <w:spacing w:val="-4"/>
          <w:szCs w:val="21"/>
        </w:rPr>
        <w:t>；（</w:t>
      </w:r>
      <w:r w:rsidRPr="004F3C8A">
        <w:rPr>
          <w:rFonts w:ascii="宋体" w:hAnsi="宋体" w:hint="eastAsia"/>
          <w:color w:val="000000"/>
          <w:spacing w:val="-4"/>
          <w:szCs w:val="21"/>
        </w:rPr>
        <w:t>三</w:t>
      </w:r>
      <w:r w:rsidRPr="004F3C8A">
        <w:rPr>
          <w:rFonts w:ascii="宋体" w:hAnsi="宋体"/>
          <w:color w:val="000000"/>
          <w:spacing w:val="-4"/>
          <w:szCs w:val="21"/>
        </w:rPr>
        <w:t>）根据需要，制订对董事和高级管理层成员进行离任审计的方案，提交监事会批准后组织实施；必要时组织本行相关人员或委托中介机构对离任的董事和高级管理层成员进行</w:t>
      </w:r>
      <w:r w:rsidRPr="004F3C8A">
        <w:rPr>
          <w:rFonts w:ascii="宋体" w:hAnsi="宋体" w:hint="eastAsia"/>
          <w:color w:val="000000"/>
          <w:spacing w:val="-4"/>
          <w:szCs w:val="21"/>
        </w:rPr>
        <w:t>专项审计或</w:t>
      </w:r>
      <w:r w:rsidRPr="004F3C8A">
        <w:rPr>
          <w:rFonts w:ascii="宋体" w:hAnsi="宋体"/>
          <w:color w:val="000000"/>
          <w:spacing w:val="-4"/>
          <w:szCs w:val="21"/>
        </w:rPr>
        <w:t>离任审计；（</w:t>
      </w:r>
      <w:r w:rsidRPr="004F3C8A">
        <w:rPr>
          <w:rFonts w:ascii="宋体" w:hAnsi="宋体" w:hint="eastAsia"/>
          <w:color w:val="000000"/>
          <w:spacing w:val="-4"/>
          <w:szCs w:val="21"/>
        </w:rPr>
        <w:t>四</w:t>
      </w:r>
      <w:r w:rsidRPr="004F3C8A">
        <w:rPr>
          <w:rFonts w:ascii="宋体" w:hAnsi="宋体"/>
          <w:color w:val="000000"/>
          <w:spacing w:val="-4"/>
          <w:szCs w:val="21"/>
        </w:rPr>
        <w:t>）本行监事会授予的其他事宜。</w:t>
      </w: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62" w:name="_Toc5095672"/>
      <w:bookmarkEnd w:id="58"/>
      <w:bookmarkEnd w:id="59"/>
      <w:r w:rsidRPr="004F3C8A">
        <w:rPr>
          <w:rFonts w:ascii="宋体" w:eastAsia="宋体" w:hAnsi="宋体" w:hint="eastAsia"/>
          <w:color w:val="000000"/>
          <w:sz w:val="21"/>
          <w:szCs w:val="21"/>
        </w:rPr>
        <w:t>三、</w:t>
      </w:r>
      <w:r w:rsidRPr="004F3C8A">
        <w:rPr>
          <w:rFonts w:ascii="宋体" w:eastAsia="宋体" w:hAnsi="宋体"/>
          <w:color w:val="000000"/>
          <w:sz w:val="21"/>
          <w:szCs w:val="21"/>
        </w:rPr>
        <w:t>本</w:t>
      </w:r>
      <w:r w:rsidRPr="004F3C8A">
        <w:rPr>
          <w:rFonts w:ascii="宋体" w:eastAsia="宋体" w:hAnsi="宋体" w:hint="eastAsia"/>
          <w:color w:val="000000"/>
          <w:sz w:val="21"/>
          <w:szCs w:val="21"/>
        </w:rPr>
        <w:t>公司</w:t>
      </w:r>
      <w:r w:rsidRPr="004F3C8A">
        <w:rPr>
          <w:rFonts w:ascii="宋体" w:eastAsia="宋体" w:hAnsi="宋体"/>
          <w:color w:val="000000"/>
          <w:sz w:val="21"/>
          <w:szCs w:val="21"/>
        </w:rPr>
        <w:t>的独立董事</w:t>
      </w:r>
      <w:bookmarkEnd w:id="62"/>
    </w:p>
    <w:p w:rsidR="00E369C5" w:rsidRPr="004F3C8A" w:rsidRDefault="00E369C5" w:rsidP="00E369C5">
      <w:pPr>
        <w:spacing w:line="400" w:lineRule="exact"/>
        <w:ind w:firstLineChars="200" w:firstLine="404"/>
        <w:rPr>
          <w:rFonts w:ascii="宋体" w:hAnsi="宋体"/>
          <w:color w:val="000000"/>
          <w:spacing w:val="-4"/>
          <w:szCs w:val="21"/>
        </w:rPr>
      </w:pPr>
      <w:r w:rsidRPr="004F3C8A">
        <w:rPr>
          <w:rFonts w:ascii="宋体" w:hAnsi="宋体"/>
          <w:color w:val="000000"/>
          <w:spacing w:val="-4"/>
          <w:szCs w:val="21"/>
        </w:rPr>
        <w:t>本</w:t>
      </w:r>
      <w:r w:rsidRPr="004F3C8A">
        <w:rPr>
          <w:rFonts w:ascii="宋体" w:hAnsi="宋体" w:hint="eastAsia"/>
          <w:color w:val="000000"/>
          <w:spacing w:val="-4"/>
          <w:szCs w:val="21"/>
        </w:rPr>
        <w:t>公司</w:t>
      </w:r>
      <w:r w:rsidRPr="004F3C8A">
        <w:rPr>
          <w:rFonts w:ascii="宋体" w:hAnsi="宋体"/>
          <w:color w:val="000000"/>
          <w:spacing w:val="-4"/>
          <w:szCs w:val="21"/>
        </w:rPr>
        <w:t>目前有独立董事</w:t>
      </w:r>
      <w:r w:rsidRPr="004F3C8A">
        <w:rPr>
          <w:rFonts w:ascii="宋体" w:hAnsi="宋体" w:hint="eastAsia"/>
          <w:color w:val="000000"/>
          <w:spacing w:val="-4"/>
          <w:szCs w:val="21"/>
        </w:rPr>
        <w:t>2</w:t>
      </w:r>
      <w:r w:rsidRPr="004F3C8A">
        <w:rPr>
          <w:rFonts w:ascii="宋体" w:hAnsi="宋体"/>
          <w:color w:val="000000"/>
          <w:spacing w:val="-4"/>
          <w:szCs w:val="21"/>
        </w:rPr>
        <w:t>名，符合</w:t>
      </w:r>
      <w:r w:rsidRPr="004F3C8A">
        <w:rPr>
          <w:rFonts w:ascii="宋体" w:hAnsi="宋体" w:hint="eastAsia"/>
          <w:color w:val="000000"/>
          <w:spacing w:val="-4"/>
          <w:szCs w:val="21"/>
        </w:rPr>
        <w:t>本公司《章程》及</w:t>
      </w:r>
      <w:r w:rsidRPr="004F3C8A">
        <w:rPr>
          <w:rFonts w:ascii="宋体" w:hAnsi="宋体"/>
          <w:color w:val="000000"/>
          <w:spacing w:val="-4"/>
          <w:szCs w:val="21"/>
        </w:rPr>
        <w:t>监管机构的要求。</w:t>
      </w:r>
    </w:p>
    <w:p w:rsidR="00E369C5" w:rsidRPr="004F3C8A" w:rsidRDefault="00E369C5" w:rsidP="00E369C5">
      <w:pPr>
        <w:spacing w:line="400" w:lineRule="exact"/>
        <w:ind w:firstLineChars="196" w:firstLine="413"/>
        <w:rPr>
          <w:rFonts w:ascii="宋体" w:hAnsi="宋体"/>
          <w:b/>
          <w:color w:val="000000"/>
          <w:szCs w:val="21"/>
        </w:rPr>
      </w:pPr>
      <w:r w:rsidRPr="004F3C8A">
        <w:rPr>
          <w:rFonts w:ascii="宋体" w:hAnsi="宋体" w:hint="eastAsia"/>
          <w:b/>
          <w:color w:val="000000"/>
          <w:szCs w:val="21"/>
        </w:rPr>
        <w:t>（一）独立董事参加董事会的情况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1704"/>
        <w:gridCol w:w="1704"/>
        <w:gridCol w:w="1705"/>
        <w:gridCol w:w="1705"/>
      </w:tblGrid>
      <w:tr w:rsidR="00E369C5" w:rsidRPr="004F3C8A" w:rsidTr="0088450E">
        <w:trPr>
          <w:trHeight w:val="465"/>
        </w:trPr>
        <w:tc>
          <w:tcPr>
            <w:tcW w:w="1704" w:type="dxa"/>
            <w:tcBorders>
              <w:left w:val="nil"/>
            </w:tcBorders>
            <w:vAlign w:val="center"/>
          </w:tcPr>
          <w:p w:rsidR="00E369C5" w:rsidRPr="004F3C8A" w:rsidRDefault="00E369C5" w:rsidP="0088450E">
            <w:pPr>
              <w:jc w:val="center"/>
              <w:rPr>
                <w:rFonts w:ascii="宋体" w:hAnsi="宋体"/>
                <w:b/>
                <w:color w:val="000000"/>
                <w:spacing w:val="-4"/>
                <w:sz w:val="18"/>
                <w:szCs w:val="18"/>
              </w:rPr>
            </w:pPr>
            <w:r w:rsidRPr="004F3C8A">
              <w:rPr>
                <w:rFonts w:ascii="宋体" w:hAnsi="宋体" w:hint="eastAsia"/>
                <w:b/>
                <w:color w:val="000000"/>
                <w:spacing w:val="-4"/>
                <w:sz w:val="18"/>
                <w:szCs w:val="18"/>
              </w:rPr>
              <w:t>独立董事姓名</w:t>
            </w:r>
          </w:p>
        </w:tc>
        <w:tc>
          <w:tcPr>
            <w:tcW w:w="1704" w:type="dxa"/>
            <w:vAlign w:val="center"/>
          </w:tcPr>
          <w:p w:rsidR="00E369C5" w:rsidRPr="004F3C8A" w:rsidRDefault="00E369C5" w:rsidP="0088450E">
            <w:pPr>
              <w:jc w:val="center"/>
              <w:rPr>
                <w:rFonts w:ascii="宋体" w:hAnsi="宋体"/>
                <w:b/>
                <w:color w:val="000000"/>
                <w:spacing w:val="-4"/>
                <w:sz w:val="18"/>
                <w:szCs w:val="18"/>
              </w:rPr>
            </w:pPr>
            <w:r w:rsidRPr="004F3C8A">
              <w:rPr>
                <w:rFonts w:ascii="宋体" w:hAnsi="宋体" w:hint="eastAsia"/>
                <w:b/>
                <w:color w:val="000000"/>
                <w:spacing w:val="-4"/>
                <w:sz w:val="18"/>
                <w:szCs w:val="18"/>
              </w:rPr>
              <w:t>本年应出席次数</w:t>
            </w:r>
          </w:p>
        </w:tc>
        <w:tc>
          <w:tcPr>
            <w:tcW w:w="1704" w:type="dxa"/>
            <w:vAlign w:val="center"/>
          </w:tcPr>
          <w:p w:rsidR="00E369C5" w:rsidRPr="004F3C8A" w:rsidRDefault="00E369C5" w:rsidP="0088450E">
            <w:pPr>
              <w:jc w:val="center"/>
              <w:rPr>
                <w:rFonts w:ascii="宋体" w:hAnsi="宋体"/>
                <w:b/>
                <w:color w:val="000000"/>
                <w:spacing w:val="-4"/>
                <w:sz w:val="18"/>
                <w:szCs w:val="18"/>
              </w:rPr>
            </w:pPr>
            <w:r w:rsidRPr="004F3C8A">
              <w:rPr>
                <w:rFonts w:ascii="宋体" w:hAnsi="宋体" w:hint="eastAsia"/>
                <w:b/>
                <w:color w:val="000000"/>
                <w:spacing w:val="-4"/>
                <w:sz w:val="18"/>
                <w:szCs w:val="18"/>
              </w:rPr>
              <w:t>亲自出席次数</w:t>
            </w:r>
          </w:p>
        </w:tc>
        <w:tc>
          <w:tcPr>
            <w:tcW w:w="1705" w:type="dxa"/>
            <w:vAlign w:val="center"/>
          </w:tcPr>
          <w:p w:rsidR="00E369C5" w:rsidRPr="004F3C8A" w:rsidRDefault="00E369C5" w:rsidP="0088450E">
            <w:pPr>
              <w:jc w:val="center"/>
              <w:rPr>
                <w:rFonts w:ascii="宋体" w:hAnsi="宋体"/>
                <w:b/>
                <w:color w:val="000000"/>
                <w:spacing w:val="-4"/>
                <w:sz w:val="18"/>
                <w:szCs w:val="18"/>
              </w:rPr>
            </w:pPr>
            <w:r w:rsidRPr="004F3C8A">
              <w:rPr>
                <w:rFonts w:ascii="宋体" w:hAnsi="宋体" w:hint="eastAsia"/>
                <w:b/>
                <w:color w:val="000000"/>
                <w:spacing w:val="-4"/>
                <w:sz w:val="18"/>
                <w:szCs w:val="18"/>
              </w:rPr>
              <w:t>委托出席次数</w:t>
            </w:r>
          </w:p>
        </w:tc>
        <w:tc>
          <w:tcPr>
            <w:tcW w:w="1705" w:type="dxa"/>
            <w:tcBorders>
              <w:right w:val="nil"/>
            </w:tcBorders>
            <w:vAlign w:val="center"/>
          </w:tcPr>
          <w:p w:rsidR="00E369C5" w:rsidRPr="004F3C8A" w:rsidRDefault="00E369C5" w:rsidP="0088450E">
            <w:pPr>
              <w:jc w:val="center"/>
              <w:rPr>
                <w:rFonts w:ascii="宋体" w:hAnsi="宋体"/>
                <w:b/>
                <w:color w:val="000000"/>
                <w:spacing w:val="-4"/>
                <w:sz w:val="18"/>
                <w:szCs w:val="18"/>
              </w:rPr>
            </w:pPr>
            <w:r w:rsidRPr="004F3C8A">
              <w:rPr>
                <w:rFonts w:ascii="宋体" w:hAnsi="宋体" w:hint="eastAsia"/>
                <w:b/>
                <w:color w:val="000000"/>
                <w:spacing w:val="-4"/>
                <w:sz w:val="18"/>
                <w:szCs w:val="18"/>
              </w:rPr>
              <w:t>缺席次数</w:t>
            </w:r>
          </w:p>
        </w:tc>
      </w:tr>
      <w:tr w:rsidR="00E369C5" w:rsidRPr="004F3C8A" w:rsidTr="0088450E">
        <w:trPr>
          <w:trHeight w:val="469"/>
        </w:trPr>
        <w:tc>
          <w:tcPr>
            <w:tcW w:w="1704" w:type="dxa"/>
            <w:tcBorders>
              <w:left w:val="nil"/>
            </w:tcBorders>
            <w:vAlign w:val="center"/>
          </w:tcPr>
          <w:p w:rsidR="00E369C5" w:rsidRPr="004F3C8A" w:rsidRDefault="00E369C5" w:rsidP="0088450E">
            <w:pPr>
              <w:autoSpaceDE w:val="0"/>
              <w:autoSpaceDN w:val="0"/>
              <w:adjustRightInd w:val="0"/>
              <w:jc w:val="center"/>
              <w:rPr>
                <w:color w:val="000000"/>
                <w:sz w:val="18"/>
                <w:szCs w:val="18"/>
                <w:lang w:val="zh-CN"/>
              </w:rPr>
            </w:pPr>
            <w:r w:rsidRPr="004F3C8A">
              <w:rPr>
                <w:rFonts w:ascii="宋体" w:hAnsi="宋体" w:hint="eastAsia"/>
                <w:color w:val="000000"/>
                <w:spacing w:val="-4"/>
                <w:szCs w:val="21"/>
              </w:rPr>
              <w:t>应瑞瑶</w:t>
            </w:r>
          </w:p>
        </w:tc>
        <w:tc>
          <w:tcPr>
            <w:tcW w:w="1704" w:type="dxa"/>
            <w:vAlign w:val="center"/>
          </w:tcPr>
          <w:p w:rsidR="00E369C5" w:rsidRPr="004F3C8A" w:rsidRDefault="00E369C5" w:rsidP="0088450E">
            <w:pPr>
              <w:jc w:val="center"/>
              <w:rPr>
                <w:rFonts w:ascii="宋体" w:hAnsi="宋体"/>
                <w:color w:val="000000"/>
                <w:spacing w:val="-4"/>
                <w:sz w:val="18"/>
                <w:szCs w:val="18"/>
              </w:rPr>
            </w:pPr>
            <w:r w:rsidRPr="004F3C8A">
              <w:rPr>
                <w:rFonts w:ascii="宋体" w:hAnsi="宋体" w:hint="eastAsia"/>
                <w:color w:val="000000"/>
                <w:spacing w:val="-4"/>
                <w:sz w:val="18"/>
                <w:szCs w:val="18"/>
              </w:rPr>
              <w:t>4</w:t>
            </w:r>
          </w:p>
        </w:tc>
        <w:tc>
          <w:tcPr>
            <w:tcW w:w="1704" w:type="dxa"/>
            <w:vAlign w:val="center"/>
          </w:tcPr>
          <w:p w:rsidR="00E369C5" w:rsidRPr="004F3C8A" w:rsidRDefault="00E369C5" w:rsidP="0088450E">
            <w:pPr>
              <w:jc w:val="center"/>
              <w:rPr>
                <w:rFonts w:ascii="宋体" w:hAnsi="宋体"/>
                <w:color w:val="000000"/>
                <w:spacing w:val="-4"/>
                <w:sz w:val="18"/>
                <w:szCs w:val="18"/>
              </w:rPr>
            </w:pPr>
            <w:r w:rsidRPr="004F3C8A">
              <w:rPr>
                <w:rFonts w:ascii="宋体" w:hAnsi="宋体" w:hint="eastAsia"/>
                <w:color w:val="000000"/>
                <w:spacing w:val="-4"/>
                <w:sz w:val="18"/>
                <w:szCs w:val="18"/>
              </w:rPr>
              <w:t>4</w:t>
            </w:r>
          </w:p>
        </w:tc>
        <w:tc>
          <w:tcPr>
            <w:tcW w:w="1705" w:type="dxa"/>
            <w:vAlign w:val="center"/>
          </w:tcPr>
          <w:p w:rsidR="00E369C5" w:rsidRPr="004F3C8A" w:rsidRDefault="00E369C5" w:rsidP="0088450E">
            <w:pPr>
              <w:jc w:val="center"/>
              <w:rPr>
                <w:rFonts w:ascii="宋体" w:hAnsi="宋体"/>
                <w:color w:val="000000"/>
                <w:spacing w:val="-4"/>
                <w:sz w:val="18"/>
                <w:szCs w:val="18"/>
              </w:rPr>
            </w:pPr>
            <w:r w:rsidRPr="004F3C8A">
              <w:rPr>
                <w:rFonts w:ascii="宋体" w:hAnsi="宋体" w:hint="eastAsia"/>
                <w:color w:val="000000"/>
                <w:spacing w:val="-4"/>
                <w:sz w:val="18"/>
                <w:szCs w:val="18"/>
              </w:rPr>
              <w:t>0</w:t>
            </w:r>
          </w:p>
        </w:tc>
        <w:tc>
          <w:tcPr>
            <w:tcW w:w="1705" w:type="dxa"/>
            <w:tcBorders>
              <w:right w:val="nil"/>
            </w:tcBorders>
            <w:vAlign w:val="center"/>
          </w:tcPr>
          <w:p w:rsidR="00E369C5" w:rsidRPr="004F3C8A" w:rsidRDefault="00E369C5" w:rsidP="0088450E">
            <w:pPr>
              <w:jc w:val="center"/>
              <w:rPr>
                <w:rFonts w:ascii="宋体" w:hAnsi="宋体"/>
                <w:color w:val="000000"/>
                <w:spacing w:val="-4"/>
                <w:sz w:val="18"/>
                <w:szCs w:val="18"/>
              </w:rPr>
            </w:pPr>
            <w:r w:rsidRPr="004F3C8A">
              <w:rPr>
                <w:rFonts w:ascii="宋体" w:hAnsi="宋体" w:hint="eastAsia"/>
                <w:color w:val="000000"/>
                <w:spacing w:val="-4"/>
                <w:sz w:val="18"/>
                <w:szCs w:val="18"/>
              </w:rPr>
              <w:t>0</w:t>
            </w:r>
          </w:p>
        </w:tc>
      </w:tr>
      <w:tr w:rsidR="00E369C5" w:rsidRPr="004F3C8A" w:rsidTr="0088450E">
        <w:trPr>
          <w:trHeight w:val="469"/>
        </w:trPr>
        <w:tc>
          <w:tcPr>
            <w:tcW w:w="1704" w:type="dxa"/>
            <w:tcBorders>
              <w:left w:val="nil"/>
            </w:tcBorders>
            <w:vAlign w:val="center"/>
          </w:tcPr>
          <w:p w:rsidR="00E369C5" w:rsidRPr="004F3C8A" w:rsidRDefault="00E369C5" w:rsidP="0088450E">
            <w:pPr>
              <w:autoSpaceDE w:val="0"/>
              <w:autoSpaceDN w:val="0"/>
              <w:adjustRightInd w:val="0"/>
              <w:jc w:val="center"/>
              <w:rPr>
                <w:rFonts w:ascii="宋体" w:hAnsi="宋体"/>
                <w:color w:val="000000"/>
                <w:spacing w:val="-4"/>
                <w:szCs w:val="21"/>
              </w:rPr>
            </w:pPr>
            <w:r w:rsidRPr="004F3C8A">
              <w:rPr>
                <w:rFonts w:ascii="宋体" w:hAnsi="宋体" w:hint="eastAsia"/>
                <w:color w:val="000000"/>
                <w:spacing w:val="-4"/>
                <w:szCs w:val="21"/>
              </w:rPr>
              <w:t>毛泽盛</w:t>
            </w:r>
          </w:p>
        </w:tc>
        <w:tc>
          <w:tcPr>
            <w:tcW w:w="1704" w:type="dxa"/>
            <w:vAlign w:val="center"/>
          </w:tcPr>
          <w:p w:rsidR="00E369C5" w:rsidRPr="004F3C8A" w:rsidRDefault="00E369C5" w:rsidP="0088450E">
            <w:pPr>
              <w:jc w:val="center"/>
              <w:rPr>
                <w:rFonts w:ascii="宋体" w:hAnsi="宋体"/>
                <w:color w:val="000000"/>
                <w:spacing w:val="-4"/>
                <w:sz w:val="18"/>
                <w:szCs w:val="18"/>
              </w:rPr>
            </w:pPr>
            <w:r w:rsidRPr="004F3C8A">
              <w:rPr>
                <w:rFonts w:ascii="宋体" w:hAnsi="宋体" w:hint="eastAsia"/>
                <w:color w:val="000000"/>
                <w:spacing w:val="-4"/>
                <w:sz w:val="18"/>
                <w:szCs w:val="18"/>
              </w:rPr>
              <w:t>3</w:t>
            </w:r>
          </w:p>
        </w:tc>
        <w:tc>
          <w:tcPr>
            <w:tcW w:w="1704" w:type="dxa"/>
            <w:vAlign w:val="center"/>
          </w:tcPr>
          <w:p w:rsidR="00E369C5" w:rsidRPr="004F3C8A" w:rsidRDefault="00E369C5" w:rsidP="0088450E">
            <w:pPr>
              <w:jc w:val="center"/>
              <w:rPr>
                <w:rFonts w:ascii="宋体" w:hAnsi="宋体"/>
                <w:color w:val="000000"/>
                <w:spacing w:val="-4"/>
                <w:sz w:val="18"/>
                <w:szCs w:val="18"/>
              </w:rPr>
            </w:pPr>
            <w:r w:rsidRPr="004F3C8A">
              <w:rPr>
                <w:rFonts w:ascii="宋体" w:hAnsi="宋体" w:hint="eastAsia"/>
                <w:color w:val="000000"/>
                <w:spacing w:val="-4"/>
                <w:sz w:val="18"/>
                <w:szCs w:val="18"/>
              </w:rPr>
              <w:t>3</w:t>
            </w:r>
          </w:p>
        </w:tc>
        <w:tc>
          <w:tcPr>
            <w:tcW w:w="1705" w:type="dxa"/>
            <w:vAlign w:val="center"/>
          </w:tcPr>
          <w:p w:rsidR="00E369C5" w:rsidRPr="004F3C8A" w:rsidRDefault="00E369C5" w:rsidP="0088450E">
            <w:pPr>
              <w:jc w:val="center"/>
              <w:rPr>
                <w:rFonts w:ascii="宋体" w:hAnsi="宋体"/>
                <w:color w:val="000000"/>
                <w:spacing w:val="-4"/>
                <w:sz w:val="18"/>
                <w:szCs w:val="18"/>
              </w:rPr>
            </w:pPr>
          </w:p>
        </w:tc>
        <w:tc>
          <w:tcPr>
            <w:tcW w:w="1705" w:type="dxa"/>
            <w:tcBorders>
              <w:right w:val="nil"/>
            </w:tcBorders>
            <w:vAlign w:val="center"/>
          </w:tcPr>
          <w:p w:rsidR="00E369C5" w:rsidRPr="004F3C8A" w:rsidRDefault="00E369C5" w:rsidP="0088450E">
            <w:pPr>
              <w:jc w:val="center"/>
              <w:rPr>
                <w:rFonts w:ascii="宋体" w:hAnsi="宋体"/>
                <w:color w:val="000000"/>
                <w:spacing w:val="-4"/>
                <w:sz w:val="18"/>
                <w:szCs w:val="18"/>
              </w:rPr>
            </w:pPr>
          </w:p>
        </w:tc>
      </w:tr>
    </w:tbl>
    <w:p w:rsidR="00E369C5" w:rsidRPr="004F3C8A" w:rsidRDefault="00E369C5" w:rsidP="00E369C5">
      <w:pPr>
        <w:spacing w:line="400" w:lineRule="exact"/>
        <w:ind w:firstLineChars="196" w:firstLine="413"/>
        <w:rPr>
          <w:b/>
          <w:color w:val="000000"/>
        </w:rPr>
      </w:pPr>
      <w:r w:rsidRPr="004F3C8A">
        <w:rPr>
          <w:rFonts w:hint="eastAsia"/>
          <w:b/>
          <w:color w:val="000000"/>
        </w:rPr>
        <w:t>（二）</w:t>
      </w:r>
      <w:r w:rsidRPr="004F3C8A">
        <w:rPr>
          <w:b/>
          <w:color w:val="000000"/>
        </w:rPr>
        <w:t>本</w:t>
      </w:r>
      <w:r w:rsidRPr="004F3C8A">
        <w:rPr>
          <w:rFonts w:hint="eastAsia"/>
          <w:b/>
          <w:color w:val="000000"/>
        </w:rPr>
        <w:t>公司</w:t>
      </w:r>
      <w:r w:rsidRPr="004F3C8A">
        <w:rPr>
          <w:b/>
          <w:color w:val="000000"/>
        </w:rPr>
        <w:t>独立董事发挥作用的情况</w:t>
      </w:r>
    </w:p>
    <w:p w:rsidR="00E369C5" w:rsidRPr="004F3C8A" w:rsidRDefault="00E369C5" w:rsidP="00E369C5">
      <w:pPr>
        <w:spacing w:line="400" w:lineRule="exact"/>
        <w:ind w:firstLineChars="200" w:firstLine="404"/>
        <w:rPr>
          <w:color w:val="000000"/>
          <w:spacing w:val="-4"/>
          <w:szCs w:val="21"/>
        </w:rPr>
      </w:pPr>
      <w:r w:rsidRPr="004F3C8A">
        <w:rPr>
          <w:color w:val="000000"/>
          <w:spacing w:val="-4"/>
          <w:szCs w:val="21"/>
        </w:rPr>
        <w:t>本</w:t>
      </w:r>
      <w:r w:rsidRPr="004F3C8A">
        <w:rPr>
          <w:rFonts w:hint="eastAsia"/>
          <w:color w:val="000000"/>
          <w:spacing w:val="-4"/>
          <w:szCs w:val="21"/>
        </w:rPr>
        <w:t>公司</w:t>
      </w:r>
      <w:r w:rsidRPr="004F3C8A">
        <w:rPr>
          <w:color w:val="000000"/>
          <w:spacing w:val="-4"/>
          <w:szCs w:val="21"/>
        </w:rPr>
        <w:t>独立董事对</w:t>
      </w:r>
      <w:r w:rsidRPr="004F3C8A">
        <w:rPr>
          <w:rFonts w:hint="eastAsia"/>
          <w:color w:val="000000"/>
          <w:spacing w:val="-4"/>
          <w:szCs w:val="21"/>
        </w:rPr>
        <w:t>公司</w:t>
      </w:r>
      <w:r w:rsidRPr="004F3C8A">
        <w:rPr>
          <w:color w:val="000000"/>
          <w:spacing w:val="-4"/>
          <w:szCs w:val="21"/>
        </w:rPr>
        <w:t>的风险管理、内部控制以及本行的发展提出了许多意见和建议。独立董事以独立客观的立场参与本行重大事项的决策，发挥了实质性的作用</w:t>
      </w:r>
      <w:r w:rsidRPr="004F3C8A">
        <w:rPr>
          <w:rFonts w:hint="eastAsia"/>
          <w:color w:val="000000"/>
          <w:spacing w:val="-4"/>
          <w:szCs w:val="21"/>
        </w:rPr>
        <w:t>，没有发生对本公司有关事项提出异议的情况。</w:t>
      </w:r>
    </w:p>
    <w:p w:rsidR="00E369C5" w:rsidRPr="004F3C8A" w:rsidRDefault="00E369C5" w:rsidP="00E369C5">
      <w:pPr>
        <w:spacing w:line="400" w:lineRule="exact"/>
        <w:ind w:firstLineChars="200" w:firstLine="404"/>
        <w:rPr>
          <w:color w:val="000000"/>
          <w:spacing w:val="-4"/>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63" w:name="_Toc5095673"/>
      <w:r w:rsidRPr="004F3C8A">
        <w:rPr>
          <w:rFonts w:ascii="宋体" w:eastAsia="宋体" w:hAnsi="宋体" w:hint="eastAsia"/>
          <w:color w:val="000000"/>
          <w:sz w:val="21"/>
        </w:rPr>
        <w:t>四、高级管理层</w:t>
      </w:r>
      <w:bookmarkEnd w:id="63"/>
    </w:p>
    <w:p w:rsidR="00E369C5" w:rsidRPr="004F3C8A" w:rsidRDefault="00E369C5" w:rsidP="00E369C5">
      <w:pPr>
        <w:spacing w:line="400" w:lineRule="exact"/>
        <w:ind w:firstLineChars="200" w:firstLine="420"/>
        <w:rPr>
          <w:color w:val="000000"/>
        </w:rPr>
      </w:pPr>
      <w:r w:rsidRPr="004F3C8A">
        <w:rPr>
          <w:rFonts w:hint="eastAsia"/>
          <w:color w:val="000000"/>
        </w:rPr>
        <w:t>公司高级管理层设</w:t>
      </w:r>
      <w:r w:rsidRPr="004F3C8A">
        <w:rPr>
          <w:rFonts w:hint="eastAsia"/>
          <w:color w:val="000000"/>
        </w:rPr>
        <w:t>1</w:t>
      </w:r>
      <w:r w:rsidRPr="004F3C8A">
        <w:rPr>
          <w:rFonts w:hint="eastAsia"/>
          <w:color w:val="000000"/>
        </w:rPr>
        <w:t>名行长、</w:t>
      </w:r>
      <w:r w:rsidRPr="004F3C8A">
        <w:rPr>
          <w:rFonts w:hint="eastAsia"/>
          <w:color w:val="000000"/>
        </w:rPr>
        <w:t>4</w:t>
      </w:r>
      <w:r w:rsidRPr="004F3C8A">
        <w:rPr>
          <w:rFonts w:hint="eastAsia"/>
          <w:color w:val="000000"/>
        </w:rPr>
        <w:t>名副行长、</w:t>
      </w:r>
      <w:r w:rsidRPr="004F3C8A">
        <w:rPr>
          <w:rFonts w:hint="eastAsia"/>
          <w:color w:val="000000"/>
        </w:rPr>
        <w:t>1</w:t>
      </w:r>
      <w:r w:rsidRPr="004F3C8A">
        <w:rPr>
          <w:rFonts w:hint="eastAsia"/>
          <w:color w:val="000000"/>
        </w:rPr>
        <w:t>名董事会秘书、</w:t>
      </w:r>
      <w:r w:rsidRPr="004F3C8A">
        <w:rPr>
          <w:rFonts w:hint="eastAsia"/>
          <w:color w:val="000000"/>
        </w:rPr>
        <w:t>1</w:t>
      </w:r>
      <w:r w:rsidRPr="004F3C8A">
        <w:rPr>
          <w:rFonts w:hint="eastAsia"/>
          <w:color w:val="000000"/>
        </w:rPr>
        <w:t>名计划财务部总经理、</w:t>
      </w:r>
      <w:r w:rsidRPr="004F3C8A">
        <w:rPr>
          <w:rFonts w:hint="eastAsia"/>
          <w:color w:val="000000"/>
        </w:rPr>
        <w:t>1</w:t>
      </w:r>
      <w:r w:rsidRPr="004F3C8A">
        <w:rPr>
          <w:rFonts w:hint="eastAsia"/>
          <w:color w:val="000000"/>
        </w:rPr>
        <w:t>名审计部总经理、</w:t>
      </w:r>
      <w:r w:rsidRPr="004F3C8A">
        <w:rPr>
          <w:rFonts w:hint="eastAsia"/>
          <w:color w:val="000000"/>
        </w:rPr>
        <w:t>1</w:t>
      </w:r>
      <w:r w:rsidRPr="004F3C8A">
        <w:rPr>
          <w:rFonts w:hint="eastAsia"/>
          <w:color w:val="000000"/>
        </w:rPr>
        <w:t>名合规管理部总经理和</w:t>
      </w:r>
      <w:r w:rsidRPr="004F3C8A">
        <w:rPr>
          <w:rFonts w:hint="eastAsia"/>
          <w:color w:val="000000"/>
        </w:rPr>
        <w:t>1</w:t>
      </w:r>
      <w:r w:rsidRPr="004F3C8A">
        <w:rPr>
          <w:rFonts w:hint="eastAsia"/>
          <w:color w:val="000000"/>
        </w:rPr>
        <w:t>名营业部总经理。本公司《章程》明确行长职责，行长负责本公司的日常经营活动，对董事会负责。此外，公司还制定了多项规章制度，力求公司管理行为规范化、制度化，提高工作效率和质量，确保决策民主和科学。</w:t>
      </w:r>
    </w:p>
    <w:p w:rsidR="00E369C5" w:rsidRPr="004F3C8A" w:rsidRDefault="00E369C5" w:rsidP="00E369C5">
      <w:pPr>
        <w:spacing w:line="400" w:lineRule="exact"/>
        <w:rPr>
          <w:color w:val="000000"/>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64" w:name="_Toc5095674"/>
      <w:r w:rsidRPr="004F3C8A">
        <w:rPr>
          <w:rFonts w:ascii="宋体" w:eastAsia="宋体" w:hAnsi="宋体" w:hint="eastAsia"/>
          <w:color w:val="000000"/>
          <w:sz w:val="21"/>
        </w:rPr>
        <w:lastRenderedPageBreak/>
        <w:t>五、本公司相对于控股股东在业务、人员、资产、机构、财务等方面的独立情况</w:t>
      </w:r>
      <w:bookmarkEnd w:id="64"/>
    </w:p>
    <w:p w:rsidR="00E369C5" w:rsidRPr="004F3C8A" w:rsidRDefault="00E369C5" w:rsidP="00E369C5">
      <w:pPr>
        <w:spacing w:line="400" w:lineRule="exact"/>
        <w:ind w:firstLineChars="200" w:firstLine="420"/>
        <w:rPr>
          <w:color w:val="000000"/>
        </w:rPr>
      </w:pPr>
      <w:r w:rsidRPr="004F3C8A">
        <w:rPr>
          <w:rFonts w:hint="eastAsia"/>
          <w:color w:val="000000"/>
        </w:rPr>
        <w:t>本公司没有控股股东。与股东在人员、资产、财务、机构和业务方面完全独立，具有独立、完整的业务自主经营能力，董事会、监事会和内部机构能够独立运作。</w:t>
      </w:r>
    </w:p>
    <w:p w:rsidR="00E369C5" w:rsidRPr="004F3C8A" w:rsidRDefault="00E369C5" w:rsidP="00E369C5">
      <w:pPr>
        <w:spacing w:line="400" w:lineRule="exact"/>
        <w:ind w:firstLineChars="200" w:firstLine="420"/>
        <w:rPr>
          <w:color w:val="000000"/>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65" w:name="_Toc5095675"/>
      <w:r w:rsidRPr="004F3C8A">
        <w:rPr>
          <w:rFonts w:ascii="宋体" w:eastAsia="宋体" w:hAnsi="宋体" w:hint="eastAsia"/>
          <w:color w:val="000000"/>
          <w:sz w:val="21"/>
        </w:rPr>
        <w:t>六、高级管理人员的考评及激励情况</w:t>
      </w:r>
      <w:bookmarkEnd w:id="65"/>
    </w:p>
    <w:p w:rsidR="00E369C5" w:rsidRPr="004F3C8A" w:rsidRDefault="00E369C5" w:rsidP="00E369C5">
      <w:pPr>
        <w:spacing w:line="400" w:lineRule="exact"/>
        <w:ind w:firstLine="437"/>
        <w:rPr>
          <w:color w:val="000000"/>
        </w:rPr>
      </w:pPr>
      <w:r w:rsidRPr="004F3C8A">
        <w:rPr>
          <w:rFonts w:hint="eastAsia"/>
          <w:color w:val="000000"/>
        </w:rPr>
        <w:t>本公司对高级管理人员的考核以其完成董事会决策和下达的战略目标、计划情况，以及是否积极有效维护股东利益、确保公司资产保值增值为绩效评价标准，并由董事会实施。公司的激励与约束机制主要通过高管人员的分配机制来体现。根据公司法的规定，高级管理人员的薪酬由董事会确定，这不仅能够建立经营者薪酬与董事会考核指标相挂钩机制，而且实现了经营者薪酬发放的制约机制，防止出现经营者薪酬背离企业分配机制的不合理情况。公司分配政策和分配机制由董事会确定。公司上下包括高级管理人员在薪酬分配上保持分配体系统一、分配办法统一，发挥了分配的激励和约束作用。公司高管人员的收入每年报董事会审议通过，并按照规定予以公开披露。</w:t>
      </w:r>
      <w:r w:rsidRPr="004F3C8A">
        <w:rPr>
          <w:rFonts w:hint="eastAsia"/>
          <w:color w:val="000000"/>
        </w:rPr>
        <w:t>2018</w:t>
      </w:r>
      <w:r w:rsidRPr="004F3C8A">
        <w:rPr>
          <w:rFonts w:hint="eastAsia"/>
          <w:color w:val="000000"/>
        </w:rPr>
        <w:t>年度，兑付本行高管人员工资总额为</w:t>
      </w:r>
      <w:r w:rsidRPr="004F3C8A">
        <w:rPr>
          <w:rFonts w:hint="eastAsia"/>
          <w:color w:val="000000"/>
        </w:rPr>
        <w:t>669.35</w:t>
      </w:r>
      <w:r w:rsidRPr="004F3C8A">
        <w:rPr>
          <w:rFonts w:hint="eastAsia"/>
          <w:color w:val="000000"/>
        </w:rPr>
        <w:t>万元，具体明细为：曹文铭</w:t>
      </w:r>
      <w:r w:rsidRPr="004F3C8A">
        <w:rPr>
          <w:rFonts w:hint="eastAsia"/>
          <w:color w:val="000000"/>
        </w:rPr>
        <w:t>1138231</w:t>
      </w:r>
      <w:r w:rsidRPr="004F3C8A">
        <w:rPr>
          <w:rFonts w:hint="eastAsia"/>
          <w:color w:val="000000"/>
        </w:rPr>
        <w:t>元、陈进</w:t>
      </w:r>
      <w:r w:rsidRPr="004F3C8A">
        <w:rPr>
          <w:rFonts w:hint="eastAsia"/>
          <w:color w:val="000000"/>
        </w:rPr>
        <w:t>1009488</w:t>
      </w:r>
      <w:r w:rsidRPr="004F3C8A">
        <w:rPr>
          <w:rFonts w:hint="eastAsia"/>
          <w:color w:val="000000"/>
        </w:rPr>
        <w:t>元、张永程</w:t>
      </w:r>
      <w:r w:rsidRPr="004F3C8A">
        <w:rPr>
          <w:rFonts w:hint="eastAsia"/>
          <w:color w:val="000000"/>
        </w:rPr>
        <w:t>1010940</w:t>
      </w:r>
      <w:r w:rsidRPr="004F3C8A">
        <w:rPr>
          <w:rFonts w:hint="eastAsia"/>
          <w:color w:val="000000"/>
        </w:rPr>
        <w:t>元、朱万存</w:t>
      </w:r>
      <w:r w:rsidRPr="004F3C8A">
        <w:rPr>
          <w:rFonts w:hint="eastAsia"/>
          <w:color w:val="000000"/>
        </w:rPr>
        <w:t>916194</w:t>
      </w:r>
      <w:r w:rsidRPr="004F3C8A">
        <w:rPr>
          <w:rFonts w:hint="eastAsia"/>
          <w:color w:val="000000"/>
        </w:rPr>
        <w:t>元、刘恒忠</w:t>
      </w:r>
      <w:r w:rsidRPr="004F3C8A">
        <w:rPr>
          <w:rFonts w:hint="eastAsia"/>
          <w:color w:val="000000"/>
        </w:rPr>
        <w:t>922135</w:t>
      </w:r>
      <w:r w:rsidRPr="004F3C8A">
        <w:rPr>
          <w:rFonts w:hint="eastAsia"/>
          <w:color w:val="000000"/>
        </w:rPr>
        <w:t>元、祁斌昌</w:t>
      </w:r>
      <w:r w:rsidRPr="004F3C8A">
        <w:rPr>
          <w:rFonts w:hint="eastAsia"/>
          <w:color w:val="000000"/>
        </w:rPr>
        <w:t>913922</w:t>
      </w:r>
      <w:r w:rsidRPr="004F3C8A">
        <w:rPr>
          <w:rFonts w:hint="eastAsia"/>
          <w:color w:val="000000"/>
        </w:rPr>
        <w:t>元、唐亮</w:t>
      </w:r>
      <w:r w:rsidRPr="004F3C8A">
        <w:rPr>
          <w:rFonts w:hint="eastAsia"/>
          <w:color w:val="000000"/>
        </w:rPr>
        <w:t>782588</w:t>
      </w:r>
      <w:r w:rsidRPr="004F3C8A">
        <w:rPr>
          <w:rFonts w:hint="eastAsia"/>
          <w:color w:val="000000"/>
        </w:rPr>
        <w:t>元。</w:t>
      </w:r>
    </w:p>
    <w:p w:rsidR="00E369C5" w:rsidRPr="004F3C8A" w:rsidRDefault="00E369C5" w:rsidP="00E369C5">
      <w:pPr>
        <w:spacing w:line="400" w:lineRule="exact"/>
        <w:ind w:firstLine="437"/>
        <w:rPr>
          <w:color w:val="000000"/>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66" w:name="_Toc5095676"/>
      <w:r w:rsidRPr="004F3C8A">
        <w:rPr>
          <w:rFonts w:ascii="宋体" w:eastAsia="宋体" w:hAnsi="宋体" w:hint="eastAsia"/>
          <w:color w:val="000000"/>
          <w:sz w:val="21"/>
        </w:rPr>
        <w:t>七、审计机构对本公司内部控制评价意见</w:t>
      </w:r>
      <w:bookmarkEnd w:id="66"/>
    </w:p>
    <w:p w:rsidR="00E369C5" w:rsidRPr="004F3C8A" w:rsidRDefault="00E369C5" w:rsidP="00E369C5">
      <w:pPr>
        <w:spacing w:line="400" w:lineRule="exact"/>
        <w:ind w:firstLineChars="200" w:firstLine="420"/>
        <w:rPr>
          <w:rFonts w:ascii="_x000B__x000C_" w:hAnsi="_x000B__x000C_"/>
          <w:color w:val="000000"/>
          <w:szCs w:val="21"/>
        </w:rPr>
      </w:pPr>
      <w:r w:rsidRPr="004F3C8A">
        <w:rPr>
          <w:rFonts w:ascii="_x000B__x000C_" w:hAnsi="_x000B__x000C_" w:hint="eastAsia"/>
          <w:color w:val="000000"/>
          <w:szCs w:val="21"/>
        </w:rPr>
        <w:t>江苏大华会计师事务所有限公司</w:t>
      </w:r>
      <w:r w:rsidR="00DF033B">
        <w:rPr>
          <w:rFonts w:ascii="_x000B__x000C_" w:hAnsi="_x000B__x000C_" w:hint="eastAsia"/>
          <w:color w:val="000000"/>
          <w:szCs w:val="21"/>
        </w:rPr>
        <w:t>2019</w:t>
      </w:r>
      <w:r w:rsidRPr="004F3C8A">
        <w:rPr>
          <w:rFonts w:ascii="_x000B__x000C_" w:hAnsi="_x000B__x000C_" w:hint="eastAsia"/>
          <w:color w:val="000000"/>
          <w:szCs w:val="21"/>
        </w:rPr>
        <w:t>年</w:t>
      </w:r>
      <w:r w:rsidRPr="004F3C8A">
        <w:rPr>
          <w:rFonts w:ascii="_x000B__x000C_" w:hAnsi="_x000B__x000C_" w:hint="eastAsia"/>
          <w:color w:val="000000"/>
          <w:szCs w:val="21"/>
        </w:rPr>
        <w:t>1</w:t>
      </w:r>
      <w:r w:rsidRPr="004F3C8A">
        <w:rPr>
          <w:rFonts w:ascii="_x000B__x000C_" w:hAnsi="_x000B__x000C_" w:hint="eastAsia"/>
          <w:color w:val="000000"/>
          <w:szCs w:val="21"/>
        </w:rPr>
        <w:t>月</w:t>
      </w:r>
      <w:r w:rsidRPr="004F3C8A">
        <w:rPr>
          <w:rFonts w:ascii="_x000B__x000C_" w:hAnsi="_x000B__x000C_" w:hint="eastAsia"/>
          <w:color w:val="000000"/>
          <w:szCs w:val="21"/>
        </w:rPr>
        <w:t>8</w:t>
      </w:r>
      <w:r w:rsidRPr="004F3C8A">
        <w:rPr>
          <w:rFonts w:ascii="_x000B__x000C_" w:hAnsi="_x000B__x000C_" w:hint="eastAsia"/>
          <w:color w:val="000000"/>
          <w:szCs w:val="21"/>
        </w:rPr>
        <w:t>日出具的内部控制鉴证报告认为：</w:t>
      </w:r>
      <w:r w:rsidRPr="004F3C8A">
        <w:rPr>
          <w:rFonts w:hint="eastAsia"/>
          <w:color w:val="000000"/>
          <w:szCs w:val="21"/>
        </w:rPr>
        <w:t>本公司</w:t>
      </w:r>
      <w:r w:rsidRPr="004F3C8A">
        <w:rPr>
          <w:rFonts w:ascii="_x000B__x000C_" w:hAnsi="_x000B__x000C_" w:hint="eastAsia"/>
          <w:color w:val="000000"/>
          <w:szCs w:val="21"/>
        </w:rPr>
        <w:t>于</w:t>
      </w:r>
      <w:r w:rsidRPr="004F3C8A">
        <w:rPr>
          <w:rFonts w:ascii="_x000B__x000C_" w:hAnsi="_x000B__x000C_" w:hint="eastAsia"/>
          <w:color w:val="000000"/>
          <w:szCs w:val="21"/>
        </w:rPr>
        <w:t>2018</w:t>
      </w:r>
      <w:r w:rsidRPr="004F3C8A">
        <w:rPr>
          <w:rFonts w:ascii="_x000B__x000C_" w:hAnsi="_x000B__x000C_" w:hint="eastAsia"/>
          <w:color w:val="000000"/>
          <w:szCs w:val="21"/>
        </w:rPr>
        <w:t>年</w:t>
      </w:r>
      <w:r w:rsidRPr="004F3C8A">
        <w:rPr>
          <w:rFonts w:ascii="_x000B__x000C_" w:hAnsi="_x000B__x000C_" w:hint="eastAsia"/>
          <w:color w:val="000000"/>
          <w:szCs w:val="21"/>
        </w:rPr>
        <w:t>12</w:t>
      </w:r>
      <w:r w:rsidRPr="004F3C8A">
        <w:rPr>
          <w:rFonts w:ascii="_x000B__x000C_" w:hAnsi="_x000B__x000C_" w:hint="eastAsia"/>
          <w:color w:val="000000"/>
          <w:szCs w:val="21"/>
        </w:rPr>
        <w:t>月</w:t>
      </w:r>
      <w:r w:rsidRPr="004F3C8A">
        <w:rPr>
          <w:rFonts w:ascii="_x000B__x000C_" w:hAnsi="_x000B__x000C_" w:hint="eastAsia"/>
          <w:color w:val="000000"/>
          <w:szCs w:val="21"/>
        </w:rPr>
        <w:t>31</w:t>
      </w:r>
      <w:r w:rsidRPr="004F3C8A">
        <w:rPr>
          <w:rFonts w:ascii="_x000B__x000C_" w:hAnsi="_x000B__x000C_" w:hint="eastAsia"/>
          <w:color w:val="000000"/>
          <w:szCs w:val="21"/>
        </w:rPr>
        <w:t>日在所有重大方面保持了与财务报表相关的有效的内部控制。</w:t>
      </w:r>
    </w:p>
    <w:p w:rsidR="00E369C5" w:rsidRPr="004F3C8A" w:rsidRDefault="00E369C5" w:rsidP="00E369C5">
      <w:pPr>
        <w:spacing w:line="360"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pPr>
    </w:p>
    <w:p w:rsidR="00E369C5" w:rsidRPr="004F3C8A" w:rsidRDefault="00E369C5" w:rsidP="00E369C5">
      <w:pPr>
        <w:spacing w:line="336" w:lineRule="auto"/>
        <w:ind w:firstLine="570"/>
        <w:jc w:val="center"/>
        <w:rPr>
          <w:rFonts w:ascii="_x000B__x000C_" w:hAnsi="_x000B__x000C_"/>
          <w:b/>
          <w:color w:val="000000"/>
          <w:sz w:val="32"/>
          <w:szCs w:val="32"/>
        </w:rPr>
        <w:sectPr w:rsidR="00E369C5" w:rsidRPr="004F3C8A">
          <w:pgSz w:w="11906" w:h="16838"/>
          <w:pgMar w:top="1440" w:right="1800" w:bottom="1440" w:left="1800" w:header="851" w:footer="992" w:gutter="0"/>
          <w:cols w:space="720"/>
          <w:docGrid w:type="lines" w:linePitch="312"/>
        </w:sectPr>
      </w:pPr>
    </w:p>
    <w:p w:rsidR="00E369C5" w:rsidRPr="004F3C8A" w:rsidRDefault="00E369C5" w:rsidP="00E369C5">
      <w:pPr>
        <w:pStyle w:val="1"/>
        <w:jc w:val="center"/>
        <w:rPr>
          <w:rFonts w:ascii="宋体" w:hAnsi="宋体"/>
          <w:color w:val="000000"/>
          <w:sz w:val="32"/>
          <w:szCs w:val="32"/>
        </w:rPr>
      </w:pPr>
      <w:bookmarkStart w:id="67" w:name="_Toc5095677"/>
      <w:r w:rsidRPr="004F3C8A">
        <w:rPr>
          <w:rFonts w:ascii="宋体" w:hAnsi="宋体" w:hint="eastAsia"/>
          <w:color w:val="000000"/>
          <w:sz w:val="32"/>
          <w:szCs w:val="32"/>
        </w:rPr>
        <w:lastRenderedPageBreak/>
        <w:t>第九节  股东大会情况简介</w:t>
      </w:r>
      <w:bookmarkEnd w:id="67"/>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68" w:name="_Toc5095678"/>
      <w:r w:rsidRPr="004F3C8A">
        <w:rPr>
          <w:rFonts w:ascii="宋体" w:eastAsia="宋体" w:hAnsi="宋体" w:hint="eastAsia"/>
          <w:color w:val="000000"/>
          <w:sz w:val="21"/>
          <w:szCs w:val="21"/>
        </w:rPr>
        <w:t>一、报告期内股东大会的通知、召集、召开情况</w:t>
      </w:r>
      <w:bookmarkEnd w:id="68"/>
    </w:p>
    <w:p w:rsidR="00E369C5" w:rsidRPr="004F3C8A" w:rsidRDefault="00E369C5" w:rsidP="00E369C5">
      <w:pPr>
        <w:pStyle w:val="af"/>
        <w:spacing w:line="400" w:lineRule="exact"/>
        <w:ind w:firstLineChars="200" w:firstLine="420"/>
        <w:rPr>
          <w:color w:val="000000"/>
        </w:rPr>
      </w:pPr>
      <w:r w:rsidRPr="004F3C8A">
        <w:rPr>
          <w:rFonts w:hint="eastAsia"/>
          <w:color w:val="000000"/>
        </w:rPr>
        <w:t>（一）</w:t>
      </w:r>
      <w:r w:rsidRPr="004F3C8A">
        <w:rPr>
          <w:color w:val="000000"/>
        </w:rPr>
        <w:t>本公司于201</w:t>
      </w:r>
      <w:r w:rsidRPr="004F3C8A">
        <w:rPr>
          <w:rFonts w:hint="eastAsia"/>
          <w:color w:val="000000"/>
        </w:rPr>
        <w:t>8</w:t>
      </w:r>
      <w:r w:rsidRPr="004F3C8A">
        <w:rPr>
          <w:color w:val="000000"/>
        </w:rPr>
        <w:t>年</w:t>
      </w:r>
      <w:r w:rsidRPr="004F3C8A">
        <w:rPr>
          <w:rFonts w:hint="eastAsia"/>
          <w:color w:val="000000"/>
        </w:rPr>
        <w:t>3</w:t>
      </w:r>
      <w:r w:rsidRPr="004F3C8A">
        <w:rPr>
          <w:color w:val="000000"/>
        </w:rPr>
        <w:t>月</w:t>
      </w:r>
      <w:r w:rsidRPr="004F3C8A">
        <w:rPr>
          <w:rFonts w:hint="eastAsia"/>
          <w:color w:val="000000"/>
        </w:rPr>
        <w:t>23</w:t>
      </w:r>
      <w:r w:rsidRPr="004F3C8A">
        <w:rPr>
          <w:color w:val="000000"/>
        </w:rPr>
        <w:t>日召开了江苏兴化农村商业银行股份有限公司第</w:t>
      </w:r>
      <w:r w:rsidRPr="004F3C8A">
        <w:rPr>
          <w:rFonts w:hint="eastAsia"/>
          <w:color w:val="000000"/>
        </w:rPr>
        <w:t>十二</w:t>
      </w:r>
      <w:r w:rsidRPr="004F3C8A">
        <w:rPr>
          <w:color w:val="000000"/>
        </w:rPr>
        <w:t>次股东大会。本公司提前20天在《兴化报》上刊载了《关于召开江苏兴化农村商业银行股份有限公司第</w:t>
      </w:r>
      <w:r w:rsidRPr="004F3C8A">
        <w:rPr>
          <w:rFonts w:hint="eastAsia"/>
          <w:color w:val="000000"/>
        </w:rPr>
        <w:t>十二</w:t>
      </w:r>
      <w:r w:rsidRPr="004F3C8A">
        <w:rPr>
          <w:color w:val="000000"/>
        </w:rPr>
        <w:t>次股东大会的公告》。公告列明了会议召开的时间、地点、提交审议的事项，并说明了股东有权出席或可委托代理人出席和行使表决权，以及公司联系地址、联系人等事项。</w:t>
      </w: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r w:rsidRPr="004F3C8A">
        <w:rPr>
          <w:rFonts w:hint="eastAsia"/>
          <w:color w:val="000000"/>
        </w:rPr>
        <w:t>（二）</w:t>
      </w:r>
      <w:r w:rsidRPr="004F3C8A">
        <w:rPr>
          <w:color w:val="000000"/>
        </w:rPr>
        <w:t>本公司于201</w:t>
      </w:r>
      <w:r w:rsidRPr="004F3C8A">
        <w:rPr>
          <w:rFonts w:hint="eastAsia"/>
          <w:color w:val="000000"/>
        </w:rPr>
        <w:t>8</w:t>
      </w:r>
      <w:r w:rsidRPr="004F3C8A">
        <w:rPr>
          <w:color w:val="000000"/>
        </w:rPr>
        <w:t>年</w:t>
      </w:r>
      <w:r w:rsidRPr="004F3C8A">
        <w:rPr>
          <w:rFonts w:hint="eastAsia"/>
          <w:color w:val="000000"/>
        </w:rPr>
        <w:t>8</w:t>
      </w:r>
      <w:r w:rsidRPr="004F3C8A">
        <w:rPr>
          <w:color w:val="000000"/>
        </w:rPr>
        <w:t>月</w:t>
      </w:r>
      <w:r w:rsidRPr="004F3C8A">
        <w:rPr>
          <w:rFonts w:hint="eastAsia"/>
          <w:color w:val="000000"/>
        </w:rPr>
        <w:t>28</w:t>
      </w:r>
      <w:r w:rsidRPr="004F3C8A">
        <w:rPr>
          <w:color w:val="000000"/>
        </w:rPr>
        <w:t>日召开了江苏兴化农村商业银行股份有限公司第</w:t>
      </w:r>
      <w:r w:rsidRPr="004F3C8A">
        <w:rPr>
          <w:rFonts w:hint="eastAsia"/>
          <w:color w:val="000000"/>
        </w:rPr>
        <w:t>十三</w:t>
      </w:r>
      <w:r w:rsidRPr="004F3C8A">
        <w:rPr>
          <w:color w:val="000000"/>
        </w:rPr>
        <w:t>次股东大会</w:t>
      </w:r>
      <w:r w:rsidRPr="004F3C8A">
        <w:rPr>
          <w:rFonts w:hint="eastAsia"/>
          <w:color w:val="000000"/>
        </w:rPr>
        <w:t>（临时）</w:t>
      </w:r>
      <w:r w:rsidRPr="004F3C8A">
        <w:rPr>
          <w:color w:val="000000"/>
        </w:rPr>
        <w:t>。本公司提前</w:t>
      </w:r>
      <w:r w:rsidRPr="004F3C8A">
        <w:rPr>
          <w:rFonts w:hint="eastAsia"/>
          <w:color w:val="000000"/>
        </w:rPr>
        <w:t>15</w:t>
      </w:r>
      <w:r w:rsidRPr="004F3C8A">
        <w:rPr>
          <w:color w:val="000000"/>
        </w:rPr>
        <w:t>天在《兴化报》上刊载了《关于召开江苏兴化农村商业银行股份有限公司第</w:t>
      </w:r>
      <w:r w:rsidRPr="004F3C8A">
        <w:rPr>
          <w:rFonts w:hint="eastAsia"/>
          <w:color w:val="000000"/>
        </w:rPr>
        <w:t>十三</w:t>
      </w:r>
      <w:r w:rsidRPr="004F3C8A">
        <w:rPr>
          <w:color w:val="000000"/>
        </w:rPr>
        <w:t>次股东大会</w:t>
      </w:r>
      <w:r w:rsidRPr="004F3C8A">
        <w:rPr>
          <w:rFonts w:hint="eastAsia"/>
          <w:color w:val="000000"/>
        </w:rPr>
        <w:t>（临时）</w:t>
      </w:r>
      <w:r w:rsidRPr="004F3C8A">
        <w:rPr>
          <w:color w:val="000000"/>
        </w:rPr>
        <w:t>的公告》。公告列明了会议召开的时间、地点、提交审议的事项，并说明了股东有权出席或可委托代理人出席和行使表决权，以及公司联系地址、联系人等事项。</w:t>
      </w:r>
    </w:p>
    <w:p w:rsidR="00E369C5" w:rsidRPr="004F3C8A" w:rsidRDefault="00E369C5" w:rsidP="00E369C5">
      <w:pPr>
        <w:pStyle w:val="af"/>
        <w:spacing w:line="400" w:lineRule="exact"/>
        <w:ind w:firstLine="555"/>
        <w:rPr>
          <w:color w:val="000000"/>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69" w:name="_Toc5095679"/>
      <w:r w:rsidRPr="004F3C8A">
        <w:rPr>
          <w:rFonts w:ascii="宋体" w:eastAsia="宋体" w:hAnsi="宋体"/>
          <w:color w:val="000000"/>
          <w:sz w:val="21"/>
          <w:szCs w:val="21"/>
        </w:rPr>
        <w:t>二、股东大会审议的决议情况</w:t>
      </w:r>
      <w:bookmarkEnd w:id="69"/>
    </w:p>
    <w:p w:rsidR="00E369C5" w:rsidRPr="004F3C8A" w:rsidRDefault="00E369C5" w:rsidP="00E369C5">
      <w:pPr>
        <w:pStyle w:val="af"/>
        <w:spacing w:line="400" w:lineRule="exact"/>
        <w:ind w:firstLineChars="200" w:firstLine="420"/>
        <w:rPr>
          <w:color w:val="000000"/>
        </w:rPr>
      </w:pPr>
      <w:r w:rsidRPr="004F3C8A">
        <w:rPr>
          <w:rFonts w:hint="eastAsia"/>
          <w:color w:val="000000"/>
        </w:rPr>
        <w:t>（一）</w:t>
      </w:r>
      <w:r w:rsidRPr="004F3C8A">
        <w:rPr>
          <w:color w:val="000000"/>
        </w:rPr>
        <w:t>本公司第</w:t>
      </w:r>
      <w:r w:rsidRPr="004F3C8A">
        <w:rPr>
          <w:rFonts w:hint="eastAsia"/>
          <w:color w:val="000000"/>
        </w:rPr>
        <w:t>十二</w:t>
      </w:r>
      <w:r w:rsidRPr="004F3C8A">
        <w:rPr>
          <w:color w:val="000000"/>
        </w:rPr>
        <w:t>次股东大会通过并形成决议的事项如下：</w:t>
      </w:r>
    </w:p>
    <w:p w:rsidR="00E369C5" w:rsidRPr="004F3C8A" w:rsidRDefault="00E369C5" w:rsidP="00E369C5">
      <w:pPr>
        <w:pStyle w:val="af"/>
        <w:spacing w:line="400" w:lineRule="exact"/>
        <w:ind w:firstLineChars="200" w:firstLine="420"/>
        <w:rPr>
          <w:color w:val="000000"/>
        </w:rPr>
      </w:pPr>
      <w:r w:rsidRPr="004F3C8A">
        <w:rPr>
          <w:rFonts w:hint="eastAsia"/>
          <w:color w:val="000000"/>
        </w:rPr>
        <w:t>1、关于通过《江苏兴化农村商业银行董事会2017年度工作报告》的决议；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2、关于通过《江苏兴化农村商业银行监事会2017年度工作报告》的决议；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3、关于通过《江苏兴化农村商业银行股份有限公司2017年度财务决算方案》（草案）的决议；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4、关于通过《江苏兴化农村商业银行股份有限公司2017年度利润分配方案》（草案）的决议；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5、关于通过《江苏兴化农村商业银行股份有限公司2017年度风险资本分配方案》（草案）的决议；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6、关于通过《江苏兴化农村商业银行股份有限公司2018年度财务预算方案》（草案）的决议；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7、关于通过《江苏兴化农村商业银行股份有限公司监事会对董事会、高级管理层及其成员、监事2017年度履行职责的评价报告》的决议；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8、关于通过《江苏兴化农村商业银行股份有限公司2017年度董事、监事薪酬分配方案（草案）》的决议；</w:t>
      </w:r>
    </w:p>
    <w:p w:rsidR="00E369C5" w:rsidRPr="004F3C8A" w:rsidRDefault="00E369C5" w:rsidP="00E369C5">
      <w:pPr>
        <w:pStyle w:val="af"/>
        <w:spacing w:line="400" w:lineRule="exact"/>
        <w:ind w:firstLineChars="200" w:firstLine="420"/>
        <w:rPr>
          <w:color w:val="000000"/>
        </w:rPr>
      </w:pPr>
      <w:r w:rsidRPr="004F3C8A">
        <w:rPr>
          <w:rFonts w:hint="eastAsia"/>
          <w:color w:val="000000"/>
        </w:rPr>
        <w:t>9、江苏兴化农村商业银行2018-2020三年战略规划；</w:t>
      </w:r>
    </w:p>
    <w:p w:rsidR="00E369C5" w:rsidRPr="004F3C8A" w:rsidRDefault="00E369C5" w:rsidP="00E369C5">
      <w:pPr>
        <w:pStyle w:val="af"/>
        <w:spacing w:line="400" w:lineRule="exact"/>
        <w:ind w:firstLineChars="200" w:firstLine="420"/>
        <w:rPr>
          <w:color w:val="000000"/>
        </w:rPr>
      </w:pPr>
      <w:r w:rsidRPr="004F3C8A">
        <w:rPr>
          <w:rFonts w:hint="eastAsia"/>
          <w:color w:val="000000"/>
        </w:rPr>
        <w:t>10、关于增补一名独立董事的议案；</w:t>
      </w:r>
    </w:p>
    <w:p w:rsidR="00E369C5" w:rsidRPr="004F3C8A" w:rsidRDefault="00E369C5" w:rsidP="00E369C5">
      <w:pPr>
        <w:pStyle w:val="af"/>
        <w:spacing w:line="400" w:lineRule="exact"/>
        <w:ind w:firstLineChars="200" w:firstLine="420"/>
        <w:rPr>
          <w:color w:val="000000"/>
        </w:rPr>
      </w:pPr>
      <w:r w:rsidRPr="004F3C8A">
        <w:rPr>
          <w:rFonts w:hint="eastAsia"/>
          <w:color w:val="000000"/>
        </w:rPr>
        <w:lastRenderedPageBreak/>
        <w:t>11、关于江苏兴化农村商业银行股份有限公司启动上市程序的议案；</w:t>
      </w:r>
    </w:p>
    <w:p w:rsidR="00E369C5" w:rsidRPr="004F3C8A" w:rsidRDefault="00E369C5" w:rsidP="00E369C5">
      <w:pPr>
        <w:pStyle w:val="af"/>
        <w:spacing w:line="400" w:lineRule="exact"/>
        <w:ind w:firstLineChars="200" w:firstLine="420"/>
        <w:rPr>
          <w:color w:val="000000"/>
        </w:rPr>
      </w:pPr>
      <w:r w:rsidRPr="004F3C8A">
        <w:rPr>
          <w:rFonts w:hint="eastAsia"/>
          <w:color w:val="000000"/>
        </w:rPr>
        <w:t>12、关于以资本公积转增实收资本的议案；</w:t>
      </w:r>
    </w:p>
    <w:p w:rsidR="00E369C5" w:rsidRPr="004F3C8A" w:rsidRDefault="00E369C5" w:rsidP="00E369C5">
      <w:pPr>
        <w:pStyle w:val="af"/>
        <w:spacing w:line="400" w:lineRule="exact"/>
        <w:ind w:firstLineChars="200" w:firstLine="420"/>
        <w:rPr>
          <w:color w:val="000000"/>
        </w:rPr>
      </w:pPr>
      <w:r w:rsidRPr="004F3C8A">
        <w:rPr>
          <w:rFonts w:hint="eastAsia"/>
          <w:color w:val="000000"/>
        </w:rPr>
        <w:t>13、关于定向增发股本的议案。</w:t>
      </w:r>
    </w:p>
    <w:p w:rsidR="00E369C5" w:rsidRPr="004F3C8A" w:rsidRDefault="00E369C5" w:rsidP="00E369C5">
      <w:pPr>
        <w:pStyle w:val="af"/>
        <w:spacing w:line="400" w:lineRule="exact"/>
        <w:ind w:firstLine="480"/>
        <w:rPr>
          <w:color w:val="000000"/>
        </w:rPr>
      </w:pPr>
      <w:r w:rsidRPr="004F3C8A">
        <w:rPr>
          <w:rFonts w:hint="eastAsia"/>
          <w:color w:val="000000"/>
        </w:rPr>
        <w:t>（二）</w:t>
      </w:r>
      <w:r w:rsidRPr="004F3C8A">
        <w:rPr>
          <w:color w:val="000000"/>
        </w:rPr>
        <w:t>本公司第</w:t>
      </w:r>
      <w:r w:rsidRPr="004F3C8A">
        <w:rPr>
          <w:rFonts w:hint="eastAsia"/>
          <w:color w:val="000000"/>
        </w:rPr>
        <w:t>十三</w:t>
      </w:r>
      <w:r w:rsidRPr="004F3C8A">
        <w:rPr>
          <w:color w:val="000000"/>
        </w:rPr>
        <w:t>次股东大会</w:t>
      </w:r>
      <w:r w:rsidRPr="004F3C8A">
        <w:rPr>
          <w:rFonts w:hint="eastAsia"/>
          <w:color w:val="000000"/>
        </w:rPr>
        <w:t>（临时）</w:t>
      </w:r>
      <w:r w:rsidRPr="004F3C8A">
        <w:rPr>
          <w:color w:val="000000"/>
        </w:rPr>
        <w:t>通过并形成决议的事项如下：</w:t>
      </w:r>
    </w:p>
    <w:p w:rsidR="00E369C5" w:rsidRPr="004F3C8A" w:rsidRDefault="00E369C5" w:rsidP="00E369C5">
      <w:pPr>
        <w:pStyle w:val="af"/>
        <w:spacing w:line="400" w:lineRule="exact"/>
        <w:ind w:firstLineChars="200" w:firstLine="420"/>
        <w:rPr>
          <w:color w:val="000000"/>
        </w:rPr>
      </w:pPr>
      <w:r w:rsidRPr="004F3C8A">
        <w:rPr>
          <w:rFonts w:hint="eastAsia"/>
          <w:color w:val="000000"/>
        </w:rPr>
        <w:t>1、关于更换江苏兴化农村商业银行股份有限公司第三届董事会董事人选（含独立董事）的议案（含候选人简历）（草案）；</w:t>
      </w:r>
    </w:p>
    <w:p w:rsidR="00E369C5" w:rsidRPr="004F3C8A" w:rsidRDefault="00E369C5" w:rsidP="00E369C5">
      <w:pPr>
        <w:pStyle w:val="af"/>
        <w:spacing w:line="400" w:lineRule="exact"/>
        <w:ind w:firstLineChars="200" w:firstLine="420"/>
        <w:rPr>
          <w:color w:val="000000"/>
        </w:rPr>
      </w:pPr>
      <w:r w:rsidRPr="004F3C8A">
        <w:rPr>
          <w:rFonts w:hint="eastAsia"/>
          <w:color w:val="000000"/>
        </w:rPr>
        <w:t>2、关于更换江苏兴化农村商业银行股份有限公司第三届监事会股东监事的议案（含候选人简历）（草案）；</w:t>
      </w:r>
    </w:p>
    <w:p w:rsidR="00E369C5" w:rsidRPr="004F3C8A" w:rsidRDefault="00E369C5" w:rsidP="00E369C5">
      <w:pPr>
        <w:pStyle w:val="af"/>
        <w:spacing w:line="400" w:lineRule="exact"/>
        <w:ind w:firstLineChars="200" w:firstLine="420"/>
        <w:rPr>
          <w:color w:val="000000"/>
        </w:rPr>
      </w:pPr>
      <w:r w:rsidRPr="004F3C8A">
        <w:rPr>
          <w:rFonts w:hint="eastAsia"/>
          <w:color w:val="000000"/>
        </w:rPr>
        <w:t>3、关于修订《江苏兴化农村商业银行股份有限公司章程》的议案（草案）；</w:t>
      </w:r>
    </w:p>
    <w:p w:rsidR="00E369C5" w:rsidRPr="004F3C8A" w:rsidRDefault="00E369C5" w:rsidP="00E369C5">
      <w:pPr>
        <w:pStyle w:val="af"/>
        <w:spacing w:line="400" w:lineRule="exact"/>
        <w:ind w:firstLineChars="200" w:firstLine="420"/>
        <w:rPr>
          <w:color w:val="000000"/>
        </w:rPr>
      </w:pPr>
      <w:r w:rsidRPr="004F3C8A">
        <w:rPr>
          <w:rFonts w:hint="eastAsia"/>
          <w:color w:val="000000"/>
        </w:rPr>
        <w:t>4、关于修订《江苏兴化农村商业银行股份有限公司股权管理办法》的议案（草案）；</w:t>
      </w:r>
    </w:p>
    <w:p w:rsidR="00E369C5" w:rsidRPr="004F3C8A" w:rsidRDefault="00E369C5" w:rsidP="00E369C5">
      <w:pPr>
        <w:pStyle w:val="af"/>
        <w:spacing w:line="400" w:lineRule="exact"/>
        <w:ind w:firstLineChars="200" w:firstLine="420"/>
        <w:rPr>
          <w:color w:val="000000"/>
        </w:rPr>
      </w:pPr>
      <w:r w:rsidRPr="004F3C8A">
        <w:rPr>
          <w:rFonts w:hint="eastAsia"/>
          <w:color w:val="000000"/>
        </w:rPr>
        <w:t>5、江苏兴化农村商业银行股份有限公司股权确权工作实施方案（草案）</w:t>
      </w: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af"/>
        <w:spacing w:line="400" w:lineRule="exact"/>
        <w:ind w:firstLineChars="200" w:firstLine="420"/>
        <w:rPr>
          <w:color w:val="000000"/>
        </w:rPr>
      </w:pPr>
      <w:bookmarkStart w:id="70" w:name="_Toc194729363"/>
      <w:bookmarkStart w:id="71" w:name="_Toc194684709"/>
      <w:bookmarkStart w:id="72" w:name="_Toc194739891"/>
    </w:p>
    <w:p w:rsidR="00E369C5" w:rsidRPr="004F3C8A" w:rsidRDefault="00E369C5" w:rsidP="00E369C5">
      <w:pPr>
        <w:pStyle w:val="af"/>
        <w:spacing w:line="400" w:lineRule="exact"/>
        <w:ind w:firstLineChars="200" w:firstLine="420"/>
        <w:rPr>
          <w:color w:val="000000"/>
        </w:rPr>
      </w:pPr>
    </w:p>
    <w:p w:rsidR="00E369C5" w:rsidRPr="004F3C8A" w:rsidRDefault="00E369C5" w:rsidP="00E369C5">
      <w:pPr>
        <w:spacing w:line="400" w:lineRule="exact"/>
        <w:rPr>
          <w:rFonts w:ascii="宋体" w:hAnsi="宋体"/>
          <w:color w:val="000000"/>
          <w:szCs w:val="21"/>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spacing w:line="400" w:lineRule="exact"/>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bookmarkStart w:id="73" w:name="_Toc5095680"/>
      <w:r w:rsidRPr="004F3C8A">
        <w:rPr>
          <w:rFonts w:ascii="宋体" w:hAnsi="宋体" w:hint="eastAsia"/>
          <w:color w:val="000000"/>
          <w:sz w:val="32"/>
          <w:szCs w:val="32"/>
        </w:rPr>
        <w:t>第十节   董事会报告</w:t>
      </w:r>
      <w:bookmarkEnd w:id="70"/>
      <w:bookmarkEnd w:id="71"/>
      <w:bookmarkEnd w:id="72"/>
      <w:bookmarkEnd w:id="73"/>
    </w:p>
    <w:p w:rsidR="00E369C5" w:rsidRPr="004F3C8A" w:rsidRDefault="00E369C5" w:rsidP="00E369C5">
      <w:pPr>
        <w:pStyle w:val="2"/>
        <w:ind w:firstLineChars="196" w:firstLine="413"/>
        <w:rPr>
          <w:rFonts w:ascii="宋体" w:eastAsia="宋体" w:hAnsi="宋体"/>
          <w:color w:val="000000"/>
          <w:sz w:val="21"/>
        </w:rPr>
      </w:pPr>
      <w:bookmarkStart w:id="74" w:name="_Toc5095681"/>
      <w:r w:rsidRPr="004F3C8A">
        <w:rPr>
          <w:rFonts w:ascii="宋体" w:eastAsia="宋体" w:hAnsi="宋体" w:hint="eastAsia"/>
          <w:color w:val="000000"/>
          <w:sz w:val="21"/>
        </w:rPr>
        <w:t>一、报告期内整体经营情况讨论与分析</w:t>
      </w:r>
      <w:bookmarkEnd w:id="74"/>
    </w:p>
    <w:p w:rsidR="00E369C5" w:rsidRPr="004F3C8A" w:rsidRDefault="00E369C5" w:rsidP="00E369C5">
      <w:pPr>
        <w:ind w:firstLineChars="147" w:firstLine="310"/>
        <w:rPr>
          <w:b/>
          <w:color w:val="000000"/>
        </w:rPr>
      </w:pPr>
      <w:r w:rsidRPr="004F3C8A">
        <w:rPr>
          <w:rFonts w:hint="eastAsia"/>
          <w:b/>
          <w:color w:val="000000"/>
        </w:rPr>
        <w:t>（一）报告期内主营业务收入、主营业务利润、净利润增加额</w:t>
      </w:r>
    </w:p>
    <w:p w:rsidR="00E369C5" w:rsidRPr="004F3C8A" w:rsidRDefault="00E369C5" w:rsidP="00E369C5">
      <w:pPr>
        <w:rPr>
          <w:color w:val="000000"/>
          <w:sz w:val="18"/>
          <w:szCs w:val="18"/>
        </w:rPr>
      </w:pPr>
      <w:r w:rsidRPr="004F3C8A">
        <w:rPr>
          <w:rFonts w:hint="eastAsia"/>
          <w:color w:val="000000"/>
        </w:rPr>
        <w:t xml:space="preserve">                                                            </w:t>
      </w:r>
      <w:r w:rsidRPr="004F3C8A">
        <w:rPr>
          <w:rFonts w:hint="eastAsia"/>
          <w:color w:val="000000"/>
          <w:sz w:val="18"/>
          <w:szCs w:val="18"/>
        </w:rPr>
        <w:t>（单位：人民币</w:t>
      </w:r>
      <w:r w:rsidRPr="004F3C8A">
        <w:rPr>
          <w:rFonts w:hint="eastAsia"/>
          <w:color w:val="000000"/>
          <w:sz w:val="18"/>
          <w:szCs w:val="18"/>
        </w:rPr>
        <w:t xml:space="preserve"> </w:t>
      </w:r>
      <w:r w:rsidRPr="004F3C8A">
        <w:rPr>
          <w:rFonts w:hint="eastAsia"/>
          <w:color w:val="000000"/>
          <w:sz w:val="18"/>
          <w:szCs w:val="18"/>
        </w:rPr>
        <w:t>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2103"/>
        <w:gridCol w:w="1785"/>
        <w:gridCol w:w="1890"/>
        <w:gridCol w:w="2310"/>
      </w:tblGrid>
      <w:tr w:rsidR="00E369C5" w:rsidRPr="004F3C8A" w:rsidTr="0088450E">
        <w:trPr>
          <w:trHeight w:hRule="exact" w:val="340"/>
        </w:trPr>
        <w:tc>
          <w:tcPr>
            <w:tcW w:w="2103" w:type="dxa"/>
            <w:shd w:val="clear" w:color="auto" w:fill="auto"/>
            <w:vAlign w:val="center"/>
          </w:tcPr>
          <w:p w:rsidR="00E369C5" w:rsidRPr="004F3C8A" w:rsidRDefault="00E369C5" w:rsidP="0088450E">
            <w:pPr>
              <w:jc w:val="center"/>
              <w:rPr>
                <w:rFonts w:ascii="宋体" w:hAnsi="宋体" w:cs="Tahoma"/>
                <w:b/>
                <w:bCs/>
                <w:color w:val="000000"/>
                <w:sz w:val="18"/>
                <w:szCs w:val="18"/>
              </w:rPr>
            </w:pPr>
            <w:r w:rsidRPr="004F3C8A">
              <w:rPr>
                <w:rFonts w:cs="Tahoma" w:hint="eastAsia"/>
                <w:b/>
                <w:bCs/>
                <w:color w:val="000000"/>
                <w:sz w:val="18"/>
                <w:szCs w:val="18"/>
              </w:rPr>
              <w:t>项</w:t>
            </w:r>
            <w:r w:rsidRPr="004F3C8A">
              <w:rPr>
                <w:b/>
                <w:bCs/>
                <w:color w:val="000000"/>
                <w:sz w:val="18"/>
                <w:szCs w:val="18"/>
              </w:rPr>
              <w:t xml:space="preserve">  </w:t>
            </w:r>
            <w:r w:rsidRPr="004F3C8A">
              <w:rPr>
                <w:rFonts w:cs="Tahoma" w:hint="eastAsia"/>
                <w:b/>
                <w:bCs/>
                <w:color w:val="000000"/>
                <w:sz w:val="18"/>
                <w:szCs w:val="18"/>
              </w:rPr>
              <w:t>目</w:t>
            </w:r>
          </w:p>
        </w:tc>
        <w:tc>
          <w:tcPr>
            <w:tcW w:w="1785" w:type="dxa"/>
            <w:shd w:val="clear" w:color="auto" w:fill="auto"/>
            <w:vAlign w:val="center"/>
          </w:tcPr>
          <w:p w:rsidR="00E369C5" w:rsidRPr="004F3C8A" w:rsidRDefault="00E369C5" w:rsidP="0088450E">
            <w:pPr>
              <w:jc w:val="center"/>
              <w:rPr>
                <w:rFonts w:ascii="宋体" w:hAnsi="宋体" w:cs="Tahoma"/>
                <w:b/>
                <w:bCs/>
                <w:color w:val="000000"/>
                <w:sz w:val="18"/>
                <w:szCs w:val="18"/>
              </w:rPr>
            </w:pPr>
            <w:r w:rsidRPr="004F3C8A">
              <w:rPr>
                <w:rFonts w:cs="Tahoma" w:hint="eastAsia"/>
                <w:b/>
                <w:bCs/>
                <w:color w:val="000000"/>
                <w:sz w:val="18"/>
                <w:szCs w:val="18"/>
              </w:rPr>
              <w:t>报告期末数</w:t>
            </w:r>
          </w:p>
        </w:tc>
        <w:tc>
          <w:tcPr>
            <w:tcW w:w="1890" w:type="dxa"/>
            <w:shd w:val="clear" w:color="auto" w:fill="auto"/>
            <w:vAlign w:val="center"/>
          </w:tcPr>
          <w:p w:rsidR="00E369C5" w:rsidRPr="004F3C8A" w:rsidRDefault="00E369C5" w:rsidP="0088450E">
            <w:pPr>
              <w:jc w:val="center"/>
              <w:rPr>
                <w:rFonts w:ascii="宋体" w:hAnsi="宋体" w:cs="Tahoma"/>
                <w:b/>
                <w:bCs/>
                <w:color w:val="000000"/>
                <w:sz w:val="18"/>
                <w:szCs w:val="18"/>
              </w:rPr>
            </w:pPr>
            <w:r w:rsidRPr="004F3C8A">
              <w:rPr>
                <w:rFonts w:cs="Tahoma" w:hint="eastAsia"/>
                <w:b/>
                <w:bCs/>
                <w:color w:val="000000"/>
                <w:sz w:val="18"/>
                <w:szCs w:val="18"/>
              </w:rPr>
              <w:t>上年同期数</w:t>
            </w:r>
          </w:p>
        </w:tc>
        <w:tc>
          <w:tcPr>
            <w:tcW w:w="2310" w:type="dxa"/>
            <w:shd w:val="clear" w:color="auto" w:fill="auto"/>
            <w:vAlign w:val="center"/>
          </w:tcPr>
          <w:p w:rsidR="00E369C5" w:rsidRPr="004F3C8A" w:rsidRDefault="00E369C5" w:rsidP="0088450E">
            <w:pPr>
              <w:jc w:val="center"/>
              <w:rPr>
                <w:rFonts w:ascii="宋体" w:hAnsi="宋体" w:cs="Tahoma"/>
                <w:b/>
                <w:bCs/>
                <w:color w:val="000000"/>
                <w:sz w:val="18"/>
                <w:szCs w:val="18"/>
              </w:rPr>
            </w:pPr>
            <w:r w:rsidRPr="004F3C8A">
              <w:rPr>
                <w:rFonts w:cs="Tahoma" w:hint="eastAsia"/>
                <w:b/>
                <w:bCs/>
                <w:color w:val="000000"/>
                <w:sz w:val="18"/>
                <w:szCs w:val="18"/>
              </w:rPr>
              <w:t>增减率</w:t>
            </w:r>
          </w:p>
        </w:tc>
      </w:tr>
      <w:tr w:rsidR="00E369C5" w:rsidRPr="004F3C8A" w:rsidTr="0088450E">
        <w:trPr>
          <w:trHeight w:hRule="exact" w:val="340"/>
        </w:trPr>
        <w:tc>
          <w:tcPr>
            <w:tcW w:w="2103"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cs="Tahoma" w:hint="eastAsia"/>
                <w:color w:val="000000"/>
                <w:sz w:val="18"/>
                <w:szCs w:val="18"/>
              </w:rPr>
              <w:t>主营业务收入</w:t>
            </w:r>
          </w:p>
        </w:tc>
        <w:tc>
          <w:tcPr>
            <w:tcW w:w="1785" w:type="dxa"/>
            <w:shd w:val="clear" w:color="auto" w:fill="auto"/>
            <w:vAlign w:val="center"/>
          </w:tcPr>
          <w:p w:rsidR="00E369C5" w:rsidRPr="004F3C8A" w:rsidRDefault="00E369C5" w:rsidP="0088450E">
            <w:pPr>
              <w:jc w:val="center"/>
              <w:rPr>
                <w:color w:val="000000"/>
                <w:sz w:val="18"/>
                <w:szCs w:val="18"/>
              </w:rPr>
            </w:pPr>
            <w:r w:rsidRPr="004F3C8A">
              <w:rPr>
                <w:rFonts w:hint="eastAsia"/>
                <w:color w:val="000000"/>
                <w:sz w:val="18"/>
                <w:szCs w:val="18"/>
              </w:rPr>
              <w:t>226285.94</w:t>
            </w:r>
          </w:p>
        </w:tc>
        <w:tc>
          <w:tcPr>
            <w:tcW w:w="1890" w:type="dxa"/>
            <w:shd w:val="clear" w:color="auto" w:fill="auto"/>
            <w:vAlign w:val="center"/>
          </w:tcPr>
          <w:p w:rsidR="00E369C5" w:rsidRPr="004F3C8A" w:rsidRDefault="00E369C5" w:rsidP="0088450E">
            <w:pPr>
              <w:jc w:val="center"/>
              <w:rPr>
                <w:color w:val="000000"/>
                <w:sz w:val="18"/>
                <w:szCs w:val="18"/>
              </w:rPr>
            </w:pPr>
            <w:r w:rsidRPr="004F3C8A">
              <w:rPr>
                <w:rFonts w:hint="eastAsia"/>
                <w:color w:val="000000"/>
                <w:sz w:val="18"/>
                <w:szCs w:val="18"/>
              </w:rPr>
              <w:t>222680.47</w:t>
            </w:r>
          </w:p>
        </w:tc>
        <w:tc>
          <w:tcPr>
            <w:tcW w:w="2310" w:type="dxa"/>
            <w:shd w:val="clear" w:color="auto" w:fill="auto"/>
            <w:vAlign w:val="center"/>
          </w:tcPr>
          <w:p w:rsidR="00E369C5" w:rsidRPr="004F3C8A" w:rsidRDefault="00E369C5" w:rsidP="0088450E">
            <w:pPr>
              <w:jc w:val="center"/>
              <w:rPr>
                <w:color w:val="000000"/>
                <w:sz w:val="18"/>
                <w:szCs w:val="18"/>
              </w:rPr>
            </w:pPr>
            <w:r w:rsidRPr="004F3C8A">
              <w:rPr>
                <w:rFonts w:hint="eastAsia"/>
                <w:color w:val="000000"/>
                <w:sz w:val="18"/>
                <w:szCs w:val="18"/>
              </w:rPr>
              <w:t>1.62%</w:t>
            </w:r>
          </w:p>
        </w:tc>
      </w:tr>
      <w:tr w:rsidR="00E369C5" w:rsidRPr="004F3C8A" w:rsidTr="0088450E">
        <w:trPr>
          <w:trHeight w:hRule="exact" w:val="340"/>
        </w:trPr>
        <w:tc>
          <w:tcPr>
            <w:tcW w:w="2103"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营业利润</w:t>
            </w:r>
          </w:p>
        </w:tc>
        <w:tc>
          <w:tcPr>
            <w:tcW w:w="1785"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51693.16</w:t>
            </w:r>
          </w:p>
        </w:tc>
        <w:tc>
          <w:tcPr>
            <w:tcW w:w="1890"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46077.05</w:t>
            </w:r>
          </w:p>
        </w:tc>
        <w:tc>
          <w:tcPr>
            <w:tcW w:w="2310"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12.19%</w:t>
            </w:r>
          </w:p>
        </w:tc>
      </w:tr>
      <w:tr w:rsidR="00E369C5" w:rsidRPr="004F3C8A" w:rsidTr="0088450E">
        <w:trPr>
          <w:trHeight w:hRule="exact" w:val="340"/>
        </w:trPr>
        <w:tc>
          <w:tcPr>
            <w:tcW w:w="2103"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净利润</w:t>
            </w:r>
          </w:p>
        </w:tc>
        <w:tc>
          <w:tcPr>
            <w:tcW w:w="1785"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41895.82</w:t>
            </w:r>
          </w:p>
        </w:tc>
        <w:tc>
          <w:tcPr>
            <w:tcW w:w="1890"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38181.94</w:t>
            </w:r>
          </w:p>
        </w:tc>
        <w:tc>
          <w:tcPr>
            <w:tcW w:w="2310"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9.8%</w:t>
            </w:r>
          </w:p>
        </w:tc>
      </w:tr>
    </w:tbl>
    <w:p w:rsidR="00E369C5" w:rsidRPr="004F3C8A" w:rsidRDefault="00E369C5" w:rsidP="00E369C5">
      <w:pPr>
        <w:rPr>
          <w:color w:val="000000"/>
          <w:szCs w:val="21"/>
        </w:rPr>
      </w:pPr>
      <w:r w:rsidRPr="004F3C8A">
        <w:rPr>
          <w:rFonts w:hint="eastAsia"/>
          <w:color w:val="000000"/>
          <w:szCs w:val="21"/>
        </w:rPr>
        <w:t>注：主营业务收入、主营业务利润、净利润增长的原因是贷款规模及贷款平均利率上升。</w:t>
      </w:r>
    </w:p>
    <w:p w:rsidR="00E369C5" w:rsidRPr="004F3C8A" w:rsidRDefault="00E369C5" w:rsidP="00E369C5">
      <w:pPr>
        <w:rPr>
          <w:color w:val="000000"/>
        </w:rPr>
      </w:pPr>
    </w:p>
    <w:p w:rsidR="00E369C5" w:rsidRPr="004F3C8A" w:rsidRDefault="00E369C5" w:rsidP="00E369C5">
      <w:pPr>
        <w:ind w:firstLineChars="147" w:firstLine="310"/>
        <w:rPr>
          <w:b/>
          <w:color w:val="000000"/>
        </w:rPr>
      </w:pPr>
      <w:r w:rsidRPr="004F3C8A">
        <w:rPr>
          <w:rFonts w:hint="eastAsia"/>
          <w:b/>
          <w:color w:val="000000"/>
        </w:rPr>
        <w:t>（二）报告期末总资产、贷款余额、存款余额和股东权益与期初比较</w:t>
      </w:r>
    </w:p>
    <w:p w:rsidR="00E369C5" w:rsidRPr="004F3C8A" w:rsidRDefault="00E369C5" w:rsidP="00E369C5">
      <w:pPr>
        <w:rPr>
          <w:color w:val="000000"/>
          <w:sz w:val="18"/>
          <w:szCs w:val="18"/>
        </w:rPr>
      </w:pPr>
      <w:r w:rsidRPr="004F3C8A">
        <w:rPr>
          <w:rFonts w:hint="eastAsia"/>
          <w:color w:val="000000"/>
        </w:rPr>
        <w:t xml:space="preserve">                                                            </w:t>
      </w:r>
      <w:r w:rsidRPr="004F3C8A">
        <w:rPr>
          <w:rFonts w:hint="eastAsia"/>
          <w:color w:val="000000"/>
          <w:sz w:val="18"/>
          <w:szCs w:val="18"/>
        </w:rPr>
        <w:t>（单位：人民币</w:t>
      </w:r>
      <w:r w:rsidRPr="004F3C8A">
        <w:rPr>
          <w:rFonts w:hint="eastAsia"/>
          <w:color w:val="000000"/>
          <w:sz w:val="18"/>
          <w:szCs w:val="18"/>
        </w:rPr>
        <w:t xml:space="preserve"> </w:t>
      </w:r>
      <w:r w:rsidRPr="004F3C8A">
        <w:rPr>
          <w:rFonts w:hint="eastAsia"/>
          <w:color w:val="000000"/>
          <w:sz w:val="18"/>
          <w:szCs w:val="18"/>
        </w:rPr>
        <w:t>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736"/>
        <w:gridCol w:w="1736"/>
        <w:gridCol w:w="1781"/>
        <w:gridCol w:w="1538"/>
        <w:gridCol w:w="1737"/>
      </w:tblGrid>
      <w:tr w:rsidR="00E369C5" w:rsidRPr="004F3C8A" w:rsidTr="0088450E">
        <w:trPr>
          <w:trHeight w:hRule="exact" w:val="340"/>
        </w:trPr>
        <w:tc>
          <w:tcPr>
            <w:tcW w:w="173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00" w:lineRule="exact"/>
              <w:ind w:firstLine="482"/>
              <w:jc w:val="center"/>
              <w:rPr>
                <w:rFonts w:ascii="Arial" w:hAnsi="Arial"/>
                <w:b/>
                <w:color w:val="000000"/>
                <w:sz w:val="18"/>
                <w:szCs w:val="18"/>
              </w:rPr>
            </w:pPr>
            <w:bookmarkStart w:id="75" w:name="_Toc194684710"/>
            <w:bookmarkStart w:id="76" w:name="_Toc194729364"/>
            <w:bookmarkStart w:id="77" w:name="_Toc194739892"/>
            <w:r w:rsidRPr="004F3C8A">
              <w:rPr>
                <w:rFonts w:ascii="Arial" w:hAnsi="Arial" w:hint="eastAsia"/>
                <w:b/>
                <w:color w:val="000000"/>
                <w:sz w:val="18"/>
                <w:szCs w:val="18"/>
              </w:rPr>
              <w:t>项</w:t>
            </w:r>
            <w:r w:rsidRPr="004F3C8A">
              <w:rPr>
                <w:rFonts w:ascii="Arial" w:hAnsi="Arial" w:hint="eastAsia"/>
                <w:b/>
                <w:color w:val="000000"/>
                <w:sz w:val="18"/>
                <w:szCs w:val="18"/>
              </w:rPr>
              <w:t xml:space="preserve">  </w:t>
            </w:r>
            <w:r w:rsidRPr="004F3C8A">
              <w:rPr>
                <w:rFonts w:ascii="Arial" w:hAnsi="Arial" w:hint="eastAsia"/>
                <w:b/>
                <w:color w:val="000000"/>
                <w:sz w:val="18"/>
                <w:szCs w:val="18"/>
              </w:rPr>
              <w:t>目</w:t>
            </w:r>
          </w:p>
        </w:tc>
        <w:tc>
          <w:tcPr>
            <w:tcW w:w="173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00" w:lineRule="exact"/>
              <w:jc w:val="center"/>
              <w:rPr>
                <w:rFonts w:ascii="Arial" w:hAnsi="Arial"/>
                <w:b/>
                <w:color w:val="000000"/>
                <w:sz w:val="18"/>
                <w:szCs w:val="18"/>
              </w:rPr>
            </w:pPr>
            <w:r w:rsidRPr="004F3C8A">
              <w:rPr>
                <w:rFonts w:ascii="Arial" w:hAnsi="Arial" w:hint="eastAsia"/>
                <w:b/>
                <w:color w:val="000000"/>
                <w:sz w:val="18"/>
                <w:szCs w:val="18"/>
              </w:rPr>
              <w:t>报告期末数</w:t>
            </w:r>
          </w:p>
        </w:tc>
        <w:tc>
          <w:tcPr>
            <w:tcW w:w="1781"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00" w:lineRule="exact"/>
              <w:jc w:val="center"/>
              <w:rPr>
                <w:rFonts w:ascii="Arial" w:hAnsi="Arial"/>
                <w:b/>
                <w:color w:val="000000"/>
                <w:sz w:val="18"/>
                <w:szCs w:val="18"/>
              </w:rPr>
            </w:pPr>
            <w:r w:rsidRPr="004F3C8A">
              <w:rPr>
                <w:rFonts w:ascii="Arial" w:hAnsi="Arial" w:hint="eastAsia"/>
                <w:b/>
                <w:color w:val="000000"/>
                <w:sz w:val="18"/>
                <w:szCs w:val="18"/>
              </w:rPr>
              <w:t>调整后期初数</w:t>
            </w:r>
          </w:p>
        </w:tc>
        <w:tc>
          <w:tcPr>
            <w:tcW w:w="1538"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00" w:lineRule="exact"/>
              <w:jc w:val="center"/>
              <w:rPr>
                <w:rFonts w:ascii="Arial" w:hAnsi="Arial"/>
                <w:b/>
                <w:color w:val="000000"/>
                <w:sz w:val="18"/>
                <w:szCs w:val="18"/>
              </w:rPr>
            </w:pPr>
            <w:r w:rsidRPr="004F3C8A">
              <w:rPr>
                <w:rFonts w:ascii="Arial" w:hAnsi="Arial" w:hint="eastAsia"/>
                <w:b/>
                <w:color w:val="000000"/>
                <w:sz w:val="18"/>
                <w:szCs w:val="18"/>
              </w:rPr>
              <w:t>期初数</w:t>
            </w:r>
          </w:p>
        </w:tc>
        <w:tc>
          <w:tcPr>
            <w:tcW w:w="1737"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00" w:lineRule="exact"/>
              <w:jc w:val="center"/>
              <w:rPr>
                <w:rFonts w:ascii="Arial" w:hAnsi="Arial"/>
                <w:b/>
                <w:color w:val="000000"/>
                <w:sz w:val="18"/>
                <w:szCs w:val="18"/>
              </w:rPr>
            </w:pPr>
            <w:r w:rsidRPr="004F3C8A">
              <w:rPr>
                <w:rFonts w:ascii="Arial" w:hAnsi="Arial" w:hint="eastAsia"/>
                <w:b/>
                <w:color w:val="000000"/>
                <w:sz w:val="18"/>
                <w:szCs w:val="18"/>
              </w:rPr>
              <w:t>增减率</w:t>
            </w:r>
            <w:r w:rsidRPr="004F3C8A">
              <w:rPr>
                <w:rFonts w:ascii="Arial" w:hAnsi="Arial" w:hint="eastAsia"/>
                <w:b/>
                <w:color w:val="000000"/>
                <w:sz w:val="18"/>
                <w:szCs w:val="18"/>
              </w:rPr>
              <w:t>%</w:t>
            </w:r>
          </w:p>
        </w:tc>
      </w:tr>
      <w:tr w:rsidR="00E369C5" w:rsidRPr="004F3C8A" w:rsidTr="0088450E">
        <w:trPr>
          <w:trHeight w:hRule="exact" w:val="340"/>
        </w:trPr>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总资产</w:t>
            </w:r>
          </w:p>
        </w:tc>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4336871.34</w:t>
            </w:r>
          </w:p>
        </w:tc>
        <w:tc>
          <w:tcPr>
            <w:tcW w:w="1781"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4285071.4</w:t>
            </w:r>
          </w:p>
        </w:tc>
        <w:tc>
          <w:tcPr>
            <w:tcW w:w="1538"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4285071.4</w:t>
            </w:r>
          </w:p>
        </w:tc>
        <w:tc>
          <w:tcPr>
            <w:tcW w:w="1737"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1.21%</w:t>
            </w:r>
          </w:p>
        </w:tc>
      </w:tr>
      <w:tr w:rsidR="00E369C5" w:rsidRPr="004F3C8A" w:rsidTr="0088450E">
        <w:trPr>
          <w:trHeight w:hRule="exact" w:val="340"/>
        </w:trPr>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贷款余额</w:t>
            </w:r>
          </w:p>
        </w:tc>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2359480.86</w:t>
            </w:r>
          </w:p>
        </w:tc>
        <w:tc>
          <w:tcPr>
            <w:tcW w:w="1781"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2215258.29</w:t>
            </w:r>
          </w:p>
        </w:tc>
        <w:tc>
          <w:tcPr>
            <w:tcW w:w="1538"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2215258.29</w:t>
            </w:r>
          </w:p>
        </w:tc>
        <w:tc>
          <w:tcPr>
            <w:tcW w:w="1737"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6.51%</w:t>
            </w:r>
          </w:p>
        </w:tc>
      </w:tr>
      <w:tr w:rsidR="00E369C5" w:rsidRPr="004F3C8A" w:rsidTr="0088450E">
        <w:trPr>
          <w:trHeight w:hRule="exact" w:val="340"/>
        </w:trPr>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存款余额</w:t>
            </w:r>
          </w:p>
        </w:tc>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3555581.74</w:t>
            </w:r>
          </w:p>
        </w:tc>
        <w:tc>
          <w:tcPr>
            <w:tcW w:w="1781"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3327992.49</w:t>
            </w:r>
          </w:p>
        </w:tc>
        <w:tc>
          <w:tcPr>
            <w:tcW w:w="1538"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3327992.49</w:t>
            </w:r>
          </w:p>
        </w:tc>
        <w:tc>
          <w:tcPr>
            <w:tcW w:w="1737"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6.84%</w:t>
            </w:r>
          </w:p>
        </w:tc>
      </w:tr>
      <w:tr w:rsidR="00E369C5" w:rsidRPr="004F3C8A" w:rsidTr="0088450E">
        <w:trPr>
          <w:trHeight w:hRule="exact" w:val="340"/>
        </w:trPr>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股东所有者权益</w:t>
            </w:r>
          </w:p>
        </w:tc>
        <w:tc>
          <w:tcPr>
            <w:tcW w:w="1736"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397340.49</w:t>
            </w:r>
          </w:p>
        </w:tc>
        <w:tc>
          <w:tcPr>
            <w:tcW w:w="1781"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359249.26</w:t>
            </w:r>
          </w:p>
        </w:tc>
        <w:tc>
          <w:tcPr>
            <w:tcW w:w="1538"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359249.26</w:t>
            </w:r>
          </w:p>
        </w:tc>
        <w:tc>
          <w:tcPr>
            <w:tcW w:w="1737" w:type="dxa"/>
            <w:shd w:val="clear" w:color="auto" w:fill="auto"/>
            <w:vAlign w:val="center"/>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10.6%</w:t>
            </w:r>
          </w:p>
        </w:tc>
      </w:tr>
    </w:tbl>
    <w:p w:rsidR="00E369C5" w:rsidRPr="004F3C8A" w:rsidRDefault="00E369C5" w:rsidP="00E369C5">
      <w:pPr>
        <w:spacing w:line="360" w:lineRule="auto"/>
        <w:rPr>
          <w:color w:val="000000"/>
        </w:rPr>
      </w:pPr>
    </w:p>
    <w:p w:rsidR="00E369C5" w:rsidRPr="009F1356" w:rsidRDefault="00E369C5" w:rsidP="00E369C5">
      <w:pPr>
        <w:pStyle w:val="reader-word-layer"/>
        <w:rPr>
          <w:sz w:val="21"/>
          <w:szCs w:val="21"/>
        </w:rPr>
      </w:pPr>
      <w:r w:rsidRPr="009F1356">
        <w:rPr>
          <w:rFonts w:hint="eastAsia"/>
          <w:sz w:val="21"/>
          <w:szCs w:val="21"/>
        </w:rPr>
        <w:t>注：变动的主要原因是：</w:t>
      </w:r>
    </w:p>
    <w:p w:rsidR="00E369C5" w:rsidRPr="009F1356" w:rsidRDefault="00E369C5" w:rsidP="00E369C5">
      <w:pPr>
        <w:pStyle w:val="reader-word-layer"/>
        <w:ind w:firstLineChars="200" w:firstLine="420"/>
        <w:rPr>
          <w:sz w:val="21"/>
          <w:szCs w:val="21"/>
        </w:rPr>
      </w:pPr>
      <w:r w:rsidRPr="009F1356">
        <w:rPr>
          <w:rFonts w:hint="eastAsia"/>
          <w:sz w:val="21"/>
          <w:szCs w:val="21"/>
        </w:rPr>
        <w:t>1.贷款总额增长的原因是贸易融资同比增加2.49亿元，涉农贷款同比增加12.06亿元，票据贴现同比增加2.36亿元；</w:t>
      </w:r>
    </w:p>
    <w:p w:rsidR="00E369C5" w:rsidRPr="009F1356" w:rsidRDefault="00E369C5" w:rsidP="00E369C5">
      <w:pPr>
        <w:pStyle w:val="reader-word-layer"/>
        <w:ind w:firstLineChars="200" w:firstLine="420"/>
        <w:rPr>
          <w:sz w:val="21"/>
          <w:szCs w:val="21"/>
        </w:rPr>
      </w:pPr>
      <w:r w:rsidRPr="009F1356">
        <w:rPr>
          <w:rFonts w:hint="eastAsia"/>
          <w:sz w:val="21"/>
          <w:szCs w:val="21"/>
        </w:rPr>
        <w:t>2.存款总额增长的原因是定期存款比去年增加了17.31亿元，增幅8.1%，其次是活期同比增加6.07亿元，增幅5.21%；</w:t>
      </w:r>
    </w:p>
    <w:p w:rsidR="00E369C5" w:rsidRPr="009F1356" w:rsidRDefault="00E369C5" w:rsidP="00E369C5">
      <w:pPr>
        <w:pStyle w:val="reader-word-layer"/>
        <w:ind w:firstLineChars="200" w:firstLine="420"/>
        <w:rPr>
          <w:sz w:val="21"/>
          <w:szCs w:val="21"/>
        </w:rPr>
      </w:pPr>
      <w:r w:rsidRPr="009F1356">
        <w:rPr>
          <w:rFonts w:hint="eastAsia"/>
          <w:sz w:val="21"/>
          <w:szCs w:val="21"/>
        </w:rPr>
        <w:t>3.股东权益增长的主要原因是盈利性內源式积累增加。</w:t>
      </w:r>
    </w:p>
    <w:p w:rsidR="00E369C5" w:rsidRPr="004F3C8A" w:rsidRDefault="00E369C5" w:rsidP="00E369C5">
      <w:pPr>
        <w:pStyle w:val="2"/>
        <w:spacing w:before="0" w:after="0" w:line="400" w:lineRule="exact"/>
        <w:rPr>
          <w:rFonts w:ascii="宋体" w:eastAsia="宋体" w:hAnsi="宋体"/>
          <w:color w:val="000000"/>
          <w:sz w:val="21"/>
        </w:rPr>
      </w:pPr>
    </w:p>
    <w:p w:rsidR="00E369C5" w:rsidRPr="004F3C8A" w:rsidRDefault="00E369C5" w:rsidP="00E369C5">
      <w:pPr>
        <w:pStyle w:val="2"/>
        <w:spacing w:before="0" w:after="0" w:line="400" w:lineRule="exact"/>
        <w:ind w:firstLineChars="245" w:firstLine="517"/>
        <w:rPr>
          <w:rFonts w:ascii="宋体" w:eastAsia="宋体" w:hAnsi="宋体"/>
          <w:color w:val="000000"/>
          <w:sz w:val="21"/>
        </w:rPr>
      </w:pPr>
      <w:bookmarkStart w:id="78" w:name="_Toc5095682"/>
      <w:r w:rsidRPr="004F3C8A">
        <w:rPr>
          <w:rFonts w:ascii="宋体" w:eastAsia="宋体" w:hAnsi="宋体" w:hint="eastAsia"/>
          <w:color w:val="000000"/>
          <w:sz w:val="21"/>
        </w:rPr>
        <w:t>二</w:t>
      </w:r>
      <w:r w:rsidRPr="004F3C8A">
        <w:rPr>
          <w:rFonts w:ascii="宋体" w:eastAsia="宋体" w:hAnsi="宋体"/>
          <w:color w:val="000000"/>
          <w:sz w:val="21"/>
        </w:rPr>
        <w:t>、</w:t>
      </w:r>
      <w:bookmarkEnd w:id="75"/>
      <w:bookmarkEnd w:id="76"/>
      <w:bookmarkEnd w:id="77"/>
      <w:r w:rsidRPr="004F3C8A">
        <w:rPr>
          <w:rFonts w:ascii="宋体" w:eastAsia="宋体" w:hAnsi="宋体" w:hint="eastAsia"/>
          <w:color w:val="000000"/>
          <w:sz w:val="21"/>
        </w:rPr>
        <w:t>管理层讨论与分析</w:t>
      </w:r>
      <w:bookmarkEnd w:id="78"/>
    </w:p>
    <w:p w:rsidR="00E369C5" w:rsidRPr="004F3C8A" w:rsidRDefault="00E369C5" w:rsidP="00E369C5">
      <w:pPr>
        <w:spacing w:line="400" w:lineRule="exact"/>
        <w:ind w:firstLine="612"/>
        <w:rPr>
          <w:rFonts w:ascii="宋体" w:hAnsi="宋体"/>
          <w:b/>
          <w:color w:val="000000"/>
          <w:szCs w:val="21"/>
        </w:rPr>
      </w:pPr>
      <w:r w:rsidRPr="004F3C8A">
        <w:rPr>
          <w:rFonts w:ascii="宋体" w:hAnsi="宋体" w:hint="eastAsia"/>
          <w:b/>
          <w:color w:val="000000"/>
          <w:szCs w:val="21"/>
        </w:rPr>
        <w:t>(一)本公司主营业务范围</w:t>
      </w:r>
    </w:p>
    <w:p w:rsidR="00E369C5" w:rsidRPr="004F3C8A" w:rsidRDefault="00E369C5" w:rsidP="00E369C5">
      <w:pPr>
        <w:adjustRightInd w:val="0"/>
        <w:snapToGrid w:val="0"/>
        <w:spacing w:line="400" w:lineRule="exact"/>
        <w:ind w:firstLineChars="200" w:firstLine="420"/>
        <w:rPr>
          <w:rFonts w:ascii="宋体" w:hAnsi="宋体"/>
          <w:color w:val="000000"/>
          <w:szCs w:val="21"/>
        </w:rPr>
      </w:pPr>
      <w:r w:rsidRPr="004F3C8A">
        <w:rPr>
          <w:rFonts w:ascii="宋体" w:hAnsi="宋体"/>
          <w:color w:val="000000"/>
          <w:szCs w:val="21"/>
        </w:rPr>
        <w:t>本</w:t>
      </w:r>
      <w:r w:rsidRPr="004F3C8A">
        <w:rPr>
          <w:rFonts w:ascii="宋体" w:hAnsi="宋体" w:hint="eastAsia"/>
          <w:color w:val="000000"/>
          <w:szCs w:val="21"/>
        </w:rPr>
        <w:t>公司</w:t>
      </w:r>
      <w:r w:rsidRPr="004F3C8A">
        <w:rPr>
          <w:rFonts w:ascii="宋体" w:hAnsi="宋体"/>
          <w:color w:val="000000"/>
          <w:szCs w:val="21"/>
        </w:rPr>
        <w:t>主营业务范围</w:t>
      </w:r>
      <w:r w:rsidRPr="004F3C8A">
        <w:rPr>
          <w:rFonts w:ascii="宋体" w:hAnsi="宋体" w:hint="eastAsia"/>
          <w:color w:val="000000"/>
          <w:szCs w:val="21"/>
        </w:rPr>
        <w:t>是吸收本外币公众存款；发放本外币短期、中期和长期贷款；办理国内外结算；办理票据承兑与贴现；代理发行、代理兑付、承销政府债券；买卖政府债券、金融债券；从事同业拆借；从事银行卡业务；办理外汇汇款、外币兑换；结汇、售汇；代理收付款项及代理保险业务；提供保管箱业务；经中国银行业监督管理机构批准的其他业务。</w:t>
      </w:r>
    </w:p>
    <w:p w:rsidR="00E369C5" w:rsidRPr="004F3C8A" w:rsidRDefault="00E369C5" w:rsidP="00E369C5">
      <w:pPr>
        <w:spacing w:line="400" w:lineRule="exact"/>
        <w:ind w:firstLine="612"/>
        <w:rPr>
          <w:rFonts w:ascii="宋体" w:hAnsi="宋体"/>
          <w:color w:val="000000"/>
          <w:szCs w:val="21"/>
        </w:rPr>
      </w:pPr>
    </w:p>
    <w:p w:rsidR="00E369C5" w:rsidRPr="004F3C8A" w:rsidRDefault="00E369C5" w:rsidP="00E369C5">
      <w:pPr>
        <w:spacing w:line="400" w:lineRule="exact"/>
        <w:ind w:firstLineChars="198" w:firstLine="417"/>
        <w:rPr>
          <w:b/>
          <w:color w:val="000000"/>
          <w:szCs w:val="21"/>
        </w:rPr>
      </w:pPr>
      <w:bookmarkStart w:id="79" w:name="_Toc194739893"/>
      <w:bookmarkStart w:id="80" w:name="_Toc194684711"/>
      <w:bookmarkStart w:id="81" w:name="_Toc194729365"/>
      <w:r w:rsidRPr="004F3C8A">
        <w:rPr>
          <w:b/>
          <w:color w:val="000000"/>
          <w:szCs w:val="21"/>
        </w:rPr>
        <w:lastRenderedPageBreak/>
        <w:t>（</w:t>
      </w:r>
      <w:r w:rsidRPr="004F3C8A">
        <w:rPr>
          <w:rFonts w:hint="eastAsia"/>
          <w:b/>
          <w:color w:val="000000"/>
          <w:szCs w:val="21"/>
        </w:rPr>
        <w:t>二</w:t>
      </w:r>
      <w:r w:rsidRPr="004F3C8A">
        <w:rPr>
          <w:b/>
          <w:color w:val="000000"/>
          <w:szCs w:val="21"/>
        </w:rPr>
        <w:t>）</w:t>
      </w:r>
      <w:bookmarkEnd w:id="79"/>
      <w:bookmarkEnd w:id="80"/>
      <w:bookmarkEnd w:id="81"/>
      <w:r w:rsidRPr="004F3C8A">
        <w:rPr>
          <w:rFonts w:hint="eastAsia"/>
          <w:b/>
          <w:color w:val="000000"/>
          <w:szCs w:val="21"/>
        </w:rPr>
        <w:t>本公司整体经营情况</w:t>
      </w:r>
    </w:p>
    <w:p w:rsidR="00E369C5" w:rsidRPr="004F3C8A" w:rsidRDefault="00E369C5" w:rsidP="00E369C5">
      <w:pPr>
        <w:pStyle w:val="af"/>
        <w:spacing w:line="400" w:lineRule="exact"/>
        <w:ind w:firstLineChars="200" w:firstLine="420"/>
        <w:rPr>
          <w:color w:val="000000"/>
        </w:rPr>
      </w:pPr>
      <w:r w:rsidRPr="004F3C8A">
        <w:rPr>
          <w:color w:val="000000"/>
        </w:rPr>
        <w:t>董事会严格对照公司章程的规定，认真履行职责，切实规范各项决策和运作，并指导督促经营层全力拓展市场，强化经营管理，确保业务经营持续健康快速发展。</w:t>
      </w:r>
    </w:p>
    <w:p w:rsidR="00E369C5" w:rsidRPr="009F1356" w:rsidRDefault="00E369C5" w:rsidP="00E369C5">
      <w:pPr>
        <w:pStyle w:val="reader-word-layer"/>
        <w:spacing w:before="0" w:beforeAutospacing="0" w:after="0" w:afterAutospacing="0" w:line="400" w:lineRule="exact"/>
        <w:ind w:firstLineChars="200" w:firstLine="420"/>
        <w:rPr>
          <w:b/>
          <w:sz w:val="21"/>
          <w:szCs w:val="21"/>
        </w:rPr>
      </w:pPr>
      <w:r w:rsidRPr="009F1356">
        <w:rPr>
          <w:sz w:val="21"/>
          <w:szCs w:val="21"/>
        </w:rPr>
        <w:t>截至201</w:t>
      </w:r>
      <w:r w:rsidRPr="009F1356">
        <w:rPr>
          <w:rFonts w:hint="eastAsia"/>
          <w:sz w:val="21"/>
          <w:szCs w:val="21"/>
        </w:rPr>
        <w:t>8</w:t>
      </w:r>
      <w:r w:rsidRPr="009F1356">
        <w:rPr>
          <w:sz w:val="21"/>
          <w:szCs w:val="21"/>
        </w:rPr>
        <w:t>年末，全行各项存款余额为</w:t>
      </w:r>
      <w:r w:rsidRPr="009F1356">
        <w:rPr>
          <w:rFonts w:hint="eastAsia"/>
          <w:sz w:val="21"/>
          <w:szCs w:val="21"/>
        </w:rPr>
        <w:t>355.56</w:t>
      </w:r>
      <w:r w:rsidRPr="009F1356">
        <w:rPr>
          <w:sz w:val="21"/>
          <w:szCs w:val="21"/>
        </w:rPr>
        <w:t>亿元，贷款余额</w:t>
      </w:r>
      <w:r w:rsidRPr="009F1356">
        <w:rPr>
          <w:rFonts w:hint="eastAsia"/>
          <w:sz w:val="21"/>
          <w:szCs w:val="21"/>
        </w:rPr>
        <w:t>235.95</w:t>
      </w:r>
      <w:r w:rsidRPr="009F1356">
        <w:rPr>
          <w:sz w:val="21"/>
          <w:szCs w:val="21"/>
        </w:rPr>
        <w:t>亿元，不良贷款余额</w:t>
      </w:r>
      <w:r w:rsidRPr="009F1356">
        <w:rPr>
          <w:rFonts w:hint="eastAsia"/>
          <w:sz w:val="21"/>
          <w:szCs w:val="21"/>
        </w:rPr>
        <w:t>5.81</w:t>
      </w:r>
      <w:r w:rsidRPr="009F1356">
        <w:rPr>
          <w:sz w:val="21"/>
          <w:szCs w:val="21"/>
        </w:rPr>
        <w:t>亿元，不良贷款率</w:t>
      </w:r>
      <w:r w:rsidRPr="009F1356">
        <w:rPr>
          <w:rFonts w:hint="eastAsia"/>
          <w:sz w:val="21"/>
          <w:szCs w:val="21"/>
        </w:rPr>
        <w:t>2.46</w:t>
      </w:r>
      <w:r w:rsidRPr="009F1356">
        <w:rPr>
          <w:sz w:val="21"/>
          <w:szCs w:val="21"/>
        </w:rPr>
        <w:t>%，拨备覆盖率</w:t>
      </w:r>
      <w:r w:rsidRPr="009F1356">
        <w:rPr>
          <w:rFonts w:hint="eastAsia"/>
          <w:sz w:val="21"/>
          <w:szCs w:val="21"/>
        </w:rPr>
        <w:t>210.45</w:t>
      </w:r>
      <w:r w:rsidRPr="009F1356">
        <w:rPr>
          <w:sz w:val="21"/>
          <w:szCs w:val="21"/>
        </w:rPr>
        <w:t>%，全年实现总收入</w:t>
      </w:r>
      <w:r w:rsidRPr="009F1356">
        <w:rPr>
          <w:rFonts w:hint="eastAsia"/>
          <w:sz w:val="21"/>
          <w:szCs w:val="21"/>
        </w:rPr>
        <w:t>226535.86</w:t>
      </w:r>
      <w:r w:rsidRPr="009F1356">
        <w:rPr>
          <w:sz w:val="21"/>
          <w:szCs w:val="21"/>
        </w:rPr>
        <w:t>万元，年末账面利润总额</w:t>
      </w:r>
      <w:r w:rsidRPr="009F1356">
        <w:rPr>
          <w:rFonts w:hint="eastAsia"/>
          <w:sz w:val="21"/>
          <w:szCs w:val="21"/>
        </w:rPr>
        <w:t>50292.75</w:t>
      </w:r>
      <w:r w:rsidRPr="009F1356">
        <w:rPr>
          <w:sz w:val="21"/>
          <w:szCs w:val="21"/>
        </w:rPr>
        <w:t>万元，全面完成了年度经营目标任务。</w:t>
      </w:r>
    </w:p>
    <w:p w:rsidR="00E369C5" w:rsidRPr="004F3C8A" w:rsidRDefault="00E369C5" w:rsidP="00E369C5">
      <w:pPr>
        <w:pStyle w:val="af"/>
        <w:spacing w:line="400" w:lineRule="exact"/>
        <w:ind w:firstLineChars="200" w:firstLine="422"/>
        <w:rPr>
          <w:b/>
          <w:color w:val="000000"/>
        </w:rPr>
      </w:pPr>
      <w:r w:rsidRPr="004F3C8A">
        <w:rPr>
          <w:b/>
          <w:color w:val="000000"/>
        </w:rPr>
        <w:t>（三）公司主营业务收入</w:t>
      </w:r>
    </w:p>
    <w:p w:rsidR="00E369C5" w:rsidRPr="004F3C8A" w:rsidRDefault="00E369C5" w:rsidP="00E369C5">
      <w:pPr>
        <w:pStyle w:val="af"/>
        <w:wordWrap w:val="0"/>
        <w:spacing w:line="360" w:lineRule="exact"/>
        <w:ind w:firstLineChars="200" w:firstLine="360"/>
        <w:jc w:val="right"/>
        <w:rPr>
          <w:color w:val="000000"/>
          <w:sz w:val="18"/>
          <w:szCs w:val="18"/>
        </w:rPr>
      </w:pPr>
      <w:r w:rsidRPr="004F3C8A">
        <w:rPr>
          <w:color w:val="000000"/>
          <w:sz w:val="18"/>
          <w:szCs w:val="18"/>
        </w:rPr>
        <w:t>（单位：人民币 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4264"/>
        <w:gridCol w:w="4264"/>
      </w:tblGrid>
      <w:tr w:rsidR="00E369C5" w:rsidRPr="004F3C8A" w:rsidTr="0088450E">
        <w:trPr>
          <w:trHeight w:hRule="exact" w:val="340"/>
        </w:trPr>
        <w:tc>
          <w:tcPr>
            <w:tcW w:w="4264" w:type="dxa"/>
            <w:shd w:val="clear" w:color="auto" w:fill="auto"/>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b/>
                <w:color w:val="000000"/>
                <w:sz w:val="18"/>
                <w:szCs w:val="18"/>
              </w:rPr>
            </w:pPr>
            <w:r w:rsidRPr="004F3C8A">
              <w:rPr>
                <w:b/>
                <w:color w:val="000000"/>
                <w:sz w:val="18"/>
                <w:szCs w:val="18"/>
              </w:rPr>
              <w:t>业务种类</w:t>
            </w:r>
          </w:p>
        </w:tc>
        <w:tc>
          <w:tcPr>
            <w:tcW w:w="4264" w:type="dxa"/>
            <w:shd w:val="clear" w:color="auto" w:fill="auto"/>
          </w:tcPr>
          <w:p w:rsidR="00E369C5" w:rsidRPr="004F3C8A" w:rsidRDefault="00E369C5" w:rsidP="0088450E">
            <w:pPr>
              <w:pStyle w:val="af"/>
              <w:tabs>
                <w:tab w:val="left" w:pos="180"/>
                <w:tab w:val="left" w:pos="6960"/>
                <w:tab w:val="left" w:pos="8100"/>
              </w:tabs>
              <w:adjustRightInd w:val="0"/>
              <w:snapToGrid w:val="0"/>
              <w:spacing w:line="360" w:lineRule="exact"/>
              <w:jc w:val="center"/>
              <w:rPr>
                <w:b/>
                <w:color w:val="000000"/>
                <w:sz w:val="18"/>
                <w:szCs w:val="18"/>
              </w:rPr>
            </w:pPr>
            <w:r w:rsidRPr="004F3C8A">
              <w:rPr>
                <w:b/>
                <w:color w:val="000000"/>
                <w:sz w:val="18"/>
                <w:szCs w:val="18"/>
              </w:rPr>
              <w:t>业务收入</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color w:val="000000"/>
                <w:sz w:val="18"/>
                <w:szCs w:val="18"/>
              </w:rPr>
            </w:pPr>
            <w:r w:rsidRPr="004F3C8A">
              <w:rPr>
                <w:color w:val="000000"/>
                <w:sz w:val="18"/>
                <w:szCs w:val="18"/>
              </w:rPr>
              <w:t>贷款（不含贴现）</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155221.8</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color w:val="000000"/>
                <w:sz w:val="18"/>
                <w:szCs w:val="18"/>
              </w:rPr>
            </w:pPr>
            <w:r w:rsidRPr="004F3C8A">
              <w:rPr>
                <w:color w:val="000000"/>
                <w:sz w:val="18"/>
                <w:szCs w:val="18"/>
              </w:rPr>
              <w:t>拆借、存放等同业业务</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17486.35</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color w:val="000000"/>
                <w:sz w:val="18"/>
                <w:szCs w:val="18"/>
              </w:rPr>
            </w:pPr>
            <w:r w:rsidRPr="004F3C8A">
              <w:rPr>
                <w:color w:val="000000"/>
                <w:sz w:val="18"/>
                <w:szCs w:val="18"/>
              </w:rPr>
              <w:t>债券利息收入</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24418.02</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color w:val="000000"/>
                <w:sz w:val="18"/>
                <w:szCs w:val="18"/>
              </w:rPr>
            </w:pPr>
            <w:r w:rsidRPr="004F3C8A">
              <w:rPr>
                <w:color w:val="000000"/>
                <w:sz w:val="18"/>
                <w:szCs w:val="18"/>
              </w:rPr>
              <w:t>贴现</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2619.11</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color w:val="000000"/>
                <w:sz w:val="18"/>
                <w:szCs w:val="18"/>
              </w:rPr>
            </w:pPr>
            <w:r w:rsidRPr="004F3C8A">
              <w:rPr>
                <w:rFonts w:hint="eastAsia"/>
                <w:color w:val="000000"/>
                <w:sz w:val="18"/>
                <w:szCs w:val="18"/>
              </w:rPr>
              <w:t>投资收益</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22808.24</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color w:val="000000"/>
                <w:sz w:val="18"/>
                <w:szCs w:val="18"/>
              </w:rPr>
            </w:pPr>
            <w:r w:rsidRPr="004F3C8A">
              <w:rPr>
                <w:color w:val="000000"/>
                <w:sz w:val="18"/>
                <w:szCs w:val="18"/>
              </w:rPr>
              <w:t>其他</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3732.42</w:t>
            </w:r>
          </w:p>
        </w:tc>
      </w:tr>
      <w:tr w:rsidR="00E369C5" w:rsidRPr="004F3C8A" w:rsidTr="0088450E">
        <w:trPr>
          <w:trHeight w:hRule="exact" w:val="340"/>
        </w:trPr>
        <w:tc>
          <w:tcPr>
            <w:tcW w:w="4264"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b/>
                <w:color w:val="000000"/>
                <w:sz w:val="18"/>
                <w:szCs w:val="18"/>
              </w:rPr>
            </w:pPr>
            <w:r w:rsidRPr="004F3C8A">
              <w:rPr>
                <w:b/>
                <w:color w:val="000000"/>
                <w:sz w:val="18"/>
                <w:szCs w:val="18"/>
              </w:rPr>
              <w:t>合  计</w:t>
            </w:r>
          </w:p>
        </w:tc>
        <w:tc>
          <w:tcPr>
            <w:tcW w:w="4264" w:type="dxa"/>
            <w:shd w:val="clear" w:color="auto" w:fill="auto"/>
            <w:vAlign w:val="center"/>
          </w:tcPr>
          <w:p w:rsidR="00E369C5" w:rsidRPr="004F3C8A" w:rsidRDefault="00E369C5" w:rsidP="0088450E">
            <w:pPr>
              <w:jc w:val="center"/>
              <w:rPr>
                <w:rFonts w:ascii="宋体" w:hAnsi="宋体" w:cs="Tahoma"/>
                <w:color w:val="000000"/>
                <w:sz w:val="18"/>
                <w:szCs w:val="18"/>
              </w:rPr>
            </w:pPr>
            <w:r w:rsidRPr="004F3C8A">
              <w:rPr>
                <w:rFonts w:ascii="宋体" w:hAnsi="宋体" w:cs="Tahoma" w:hint="eastAsia"/>
                <w:color w:val="000000"/>
                <w:sz w:val="18"/>
                <w:szCs w:val="18"/>
              </w:rPr>
              <w:t>226285.94</w:t>
            </w:r>
          </w:p>
        </w:tc>
      </w:tr>
    </w:tbl>
    <w:p w:rsidR="00E369C5" w:rsidRPr="004F3C8A" w:rsidRDefault="00E369C5" w:rsidP="00E369C5">
      <w:pPr>
        <w:pStyle w:val="af"/>
        <w:spacing w:line="360" w:lineRule="exact"/>
        <w:ind w:firstLineChars="200" w:firstLine="420"/>
        <w:jc w:val="right"/>
        <w:rPr>
          <w:color w:val="000000"/>
        </w:rPr>
      </w:pPr>
    </w:p>
    <w:p w:rsidR="00E369C5" w:rsidRPr="004F3C8A" w:rsidRDefault="00E369C5" w:rsidP="00E369C5">
      <w:pPr>
        <w:ind w:firstLineChars="196" w:firstLine="413"/>
        <w:rPr>
          <w:b/>
          <w:color w:val="000000"/>
        </w:rPr>
      </w:pPr>
    </w:p>
    <w:p w:rsidR="00E369C5" w:rsidRPr="004F3C8A" w:rsidRDefault="00E369C5" w:rsidP="00E369C5">
      <w:pPr>
        <w:ind w:firstLineChars="196" w:firstLine="413"/>
        <w:rPr>
          <w:color w:val="000000"/>
        </w:rPr>
      </w:pPr>
      <w:r w:rsidRPr="004F3C8A">
        <w:rPr>
          <w:rFonts w:hint="eastAsia"/>
          <w:b/>
          <w:color w:val="000000"/>
        </w:rPr>
        <w:t>（四）报告期末贷款主要行业分布情况</w:t>
      </w:r>
      <w:r w:rsidRPr="004F3C8A">
        <w:rPr>
          <w:rFonts w:hint="eastAsia"/>
          <w:color w:val="000000"/>
        </w:rPr>
        <w:t>（贷款投放前五位）</w:t>
      </w:r>
    </w:p>
    <w:p w:rsidR="00E369C5" w:rsidRPr="004F3C8A" w:rsidRDefault="00E369C5" w:rsidP="00E369C5">
      <w:pPr>
        <w:spacing w:line="360" w:lineRule="exact"/>
        <w:ind w:firstLine="600"/>
        <w:rPr>
          <w:rFonts w:ascii="宋体" w:hAnsi="宋体"/>
          <w:color w:val="000000"/>
          <w:sz w:val="18"/>
          <w:szCs w:val="18"/>
        </w:rPr>
      </w:pPr>
      <w:r w:rsidRPr="004F3C8A">
        <w:rPr>
          <w:rFonts w:ascii="宋体" w:hAnsi="宋体" w:hint="eastAsia"/>
          <w:color w:val="000000"/>
          <w:szCs w:val="21"/>
        </w:rPr>
        <w:t xml:space="preserve">                                                     </w:t>
      </w:r>
      <w:r w:rsidRPr="004F3C8A">
        <w:rPr>
          <w:rFonts w:ascii="宋体" w:hAnsi="宋体" w:hint="eastAsia"/>
          <w:color w:val="000000"/>
          <w:sz w:val="18"/>
          <w:szCs w:val="18"/>
        </w:rPr>
        <w:t xml:space="preserve"> （单位：人民币  万元）</w:t>
      </w:r>
    </w:p>
    <w:tbl>
      <w:tblPr>
        <w:tblW w:w="0" w:type="auto"/>
        <w:tblInd w:w="3" w:type="dxa"/>
        <w:tblBorders>
          <w:top w:val="single" w:sz="4" w:space="0" w:color="auto"/>
          <w:bottom w:val="single" w:sz="4" w:space="0" w:color="auto"/>
          <w:insideH w:val="single" w:sz="4" w:space="0" w:color="auto"/>
          <w:insideV w:val="single" w:sz="4" w:space="0" w:color="auto"/>
        </w:tblBorders>
        <w:tblLayout w:type="fixed"/>
        <w:tblLook w:val="0000"/>
      </w:tblPr>
      <w:tblGrid>
        <w:gridCol w:w="2981"/>
        <w:gridCol w:w="2707"/>
        <w:gridCol w:w="2817"/>
      </w:tblGrid>
      <w:tr w:rsidR="00E369C5" w:rsidRPr="004F3C8A" w:rsidTr="0088450E">
        <w:trPr>
          <w:cantSplit/>
          <w:trHeight w:val="409"/>
        </w:trPr>
        <w:tc>
          <w:tcPr>
            <w:tcW w:w="2981" w:type="dxa"/>
            <w:shd w:val="clear" w:color="auto" w:fill="auto"/>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行   业</w:t>
            </w:r>
          </w:p>
        </w:tc>
        <w:tc>
          <w:tcPr>
            <w:tcW w:w="2707" w:type="dxa"/>
            <w:shd w:val="clear" w:color="auto" w:fill="auto"/>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2018年末贷款余额</w:t>
            </w:r>
          </w:p>
        </w:tc>
        <w:tc>
          <w:tcPr>
            <w:tcW w:w="2817" w:type="dxa"/>
            <w:shd w:val="clear" w:color="auto" w:fill="auto"/>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占贷款总额的比例%</w:t>
            </w:r>
          </w:p>
        </w:tc>
      </w:tr>
      <w:tr w:rsidR="00E369C5" w:rsidRPr="004F3C8A" w:rsidTr="0088450E">
        <w:trPr>
          <w:cantSplit/>
          <w:trHeight w:val="293"/>
        </w:trPr>
        <w:tc>
          <w:tcPr>
            <w:tcW w:w="2981"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制造业</w:t>
            </w:r>
          </w:p>
        </w:tc>
        <w:tc>
          <w:tcPr>
            <w:tcW w:w="270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660066.48</w:t>
            </w:r>
          </w:p>
        </w:tc>
        <w:tc>
          <w:tcPr>
            <w:tcW w:w="281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27.98</w:t>
            </w:r>
          </w:p>
        </w:tc>
      </w:tr>
      <w:tr w:rsidR="00E369C5" w:rsidRPr="004F3C8A" w:rsidTr="0088450E">
        <w:trPr>
          <w:cantSplit/>
          <w:trHeight w:val="293"/>
        </w:trPr>
        <w:tc>
          <w:tcPr>
            <w:tcW w:w="2981"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批发和零售业</w:t>
            </w:r>
          </w:p>
        </w:tc>
        <w:tc>
          <w:tcPr>
            <w:tcW w:w="270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485642.53</w:t>
            </w:r>
          </w:p>
        </w:tc>
        <w:tc>
          <w:tcPr>
            <w:tcW w:w="281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20.58</w:t>
            </w:r>
          </w:p>
        </w:tc>
      </w:tr>
      <w:tr w:rsidR="00E369C5" w:rsidRPr="004F3C8A" w:rsidTr="0088450E">
        <w:trPr>
          <w:cantSplit/>
          <w:trHeight w:val="293"/>
        </w:trPr>
        <w:tc>
          <w:tcPr>
            <w:tcW w:w="2981"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农、林、牧、渔业</w:t>
            </w:r>
          </w:p>
        </w:tc>
        <w:tc>
          <w:tcPr>
            <w:tcW w:w="270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109917.68</w:t>
            </w:r>
          </w:p>
        </w:tc>
        <w:tc>
          <w:tcPr>
            <w:tcW w:w="281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4.66</w:t>
            </w:r>
          </w:p>
        </w:tc>
      </w:tr>
      <w:tr w:rsidR="00E369C5" w:rsidRPr="004F3C8A" w:rsidTr="0088450E">
        <w:trPr>
          <w:cantSplit/>
          <w:trHeight w:val="293"/>
        </w:trPr>
        <w:tc>
          <w:tcPr>
            <w:tcW w:w="2981"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交通运输、仓储和邮政业</w:t>
            </w:r>
          </w:p>
        </w:tc>
        <w:tc>
          <w:tcPr>
            <w:tcW w:w="270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69653.91</w:t>
            </w:r>
          </w:p>
        </w:tc>
        <w:tc>
          <w:tcPr>
            <w:tcW w:w="2817" w:type="dxa"/>
            <w:shd w:val="clear" w:color="auto" w:fill="auto"/>
            <w:vAlign w:val="center"/>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2.95</w:t>
            </w:r>
          </w:p>
        </w:tc>
      </w:tr>
      <w:tr w:rsidR="00E369C5" w:rsidRPr="004F3C8A" w:rsidTr="0088450E">
        <w:trPr>
          <w:cantSplit/>
          <w:trHeight w:val="293"/>
        </w:trPr>
        <w:tc>
          <w:tcPr>
            <w:tcW w:w="2981"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建筑业</w:t>
            </w:r>
          </w:p>
        </w:tc>
        <w:tc>
          <w:tcPr>
            <w:tcW w:w="270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203113.9</w:t>
            </w:r>
          </w:p>
        </w:tc>
        <w:tc>
          <w:tcPr>
            <w:tcW w:w="2817"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8.61</w:t>
            </w:r>
          </w:p>
        </w:tc>
      </w:tr>
      <w:tr w:rsidR="00E369C5" w:rsidRPr="004F3C8A" w:rsidTr="0088450E">
        <w:trPr>
          <w:cantSplit/>
          <w:trHeight w:val="359"/>
        </w:trPr>
        <w:tc>
          <w:tcPr>
            <w:tcW w:w="2981" w:type="dxa"/>
            <w:shd w:val="clear" w:color="auto" w:fill="auto"/>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合  计</w:t>
            </w:r>
          </w:p>
        </w:tc>
        <w:tc>
          <w:tcPr>
            <w:tcW w:w="2707" w:type="dxa"/>
            <w:shd w:val="clear" w:color="auto" w:fill="auto"/>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1528394.5</w:t>
            </w:r>
          </w:p>
        </w:tc>
        <w:tc>
          <w:tcPr>
            <w:tcW w:w="2817" w:type="dxa"/>
            <w:shd w:val="clear" w:color="auto" w:fill="auto"/>
          </w:tcPr>
          <w:p w:rsidR="00E369C5" w:rsidRPr="004F3C8A" w:rsidRDefault="00E369C5" w:rsidP="0088450E">
            <w:pPr>
              <w:spacing w:line="360" w:lineRule="exact"/>
              <w:jc w:val="center"/>
              <w:rPr>
                <w:rFonts w:ascii="宋体" w:hAnsi="宋体"/>
                <w:b/>
                <w:color w:val="000000"/>
                <w:sz w:val="18"/>
                <w:szCs w:val="18"/>
              </w:rPr>
            </w:pPr>
            <w:r w:rsidRPr="004F3C8A">
              <w:rPr>
                <w:rFonts w:ascii="宋体" w:hAnsi="宋体" w:hint="eastAsia"/>
                <w:b/>
                <w:color w:val="000000"/>
                <w:sz w:val="18"/>
                <w:szCs w:val="18"/>
              </w:rPr>
              <w:t>64.78</w:t>
            </w:r>
          </w:p>
        </w:tc>
      </w:tr>
    </w:tbl>
    <w:p w:rsidR="00E369C5" w:rsidRPr="004F3C8A" w:rsidRDefault="00E369C5" w:rsidP="00E369C5">
      <w:pPr>
        <w:rPr>
          <w:color w:val="000000"/>
          <w:szCs w:val="21"/>
        </w:rPr>
      </w:pPr>
    </w:p>
    <w:p w:rsidR="00E369C5" w:rsidRPr="004F3C8A" w:rsidRDefault="00E369C5" w:rsidP="00E369C5">
      <w:pPr>
        <w:pStyle w:val="af"/>
        <w:spacing w:line="360" w:lineRule="exact"/>
        <w:ind w:firstLineChars="200" w:firstLine="422"/>
        <w:rPr>
          <w:b/>
          <w:color w:val="000000"/>
        </w:rPr>
      </w:pPr>
    </w:p>
    <w:p w:rsidR="00E369C5" w:rsidRPr="004F3C8A" w:rsidRDefault="00E369C5" w:rsidP="00E369C5">
      <w:pPr>
        <w:pStyle w:val="af"/>
        <w:spacing w:line="360" w:lineRule="exact"/>
        <w:ind w:firstLineChars="200" w:firstLine="422"/>
        <w:rPr>
          <w:b/>
          <w:color w:val="000000"/>
        </w:rPr>
      </w:pPr>
    </w:p>
    <w:p w:rsidR="00E369C5" w:rsidRPr="004F3C8A" w:rsidRDefault="00E369C5" w:rsidP="00E369C5">
      <w:pPr>
        <w:pStyle w:val="af"/>
        <w:spacing w:line="360" w:lineRule="exact"/>
        <w:ind w:firstLineChars="200" w:firstLine="422"/>
        <w:rPr>
          <w:b/>
          <w:color w:val="000000"/>
        </w:rPr>
      </w:pPr>
    </w:p>
    <w:p w:rsidR="00E369C5" w:rsidRPr="004F3C8A" w:rsidRDefault="00E369C5" w:rsidP="00E369C5">
      <w:pPr>
        <w:pStyle w:val="af"/>
        <w:spacing w:line="400" w:lineRule="exact"/>
        <w:ind w:firstLineChars="200" w:firstLine="422"/>
        <w:rPr>
          <w:b/>
          <w:color w:val="000000"/>
        </w:rPr>
      </w:pPr>
      <w:r w:rsidRPr="004F3C8A">
        <w:rPr>
          <w:b/>
          <w:color w:val="000000"/>
        </w:rPr>
        <w:t>（五）主要或有风险表外事项</w:t>
      </w:r>
    </w:p>
    <w:p w:rsidR="00E369C5" w:rsidRPr="004F3C8A" w:rsidRDefault="00E369C5" w:rsidP="00E369C5">
      <w:pPr>
        <w:pStyle w:val="af"/>
        <w:spacing w:line="400" w:lineRule="exact"/>
        <w:ind w:firstLineChars="200" w:firstLine="360"/>
        <w:jc w:val="right"/>
        <w:rPr>
          <w:b/>
          <w:color w:val="000000"/>
          <w:sz w:val="18"/>
          <w:szCs w:val="18"/>
        </w:rPr>
      </w:pPr>
      <w:r w:rsidRPr="004F3C8A">
        <w:rPr>
          <w:color w:val="000000"/>
          <w:sz w:val="18"/>
          <w:szCs w:val="18"/>
        </w:rPr>
        <w:t>（单位：人民币  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2842"/>
        <w:gridCol w:w="2831"/>
        <w:gridCol w:w="2730"/>
      </w:tblGrid>
      <w:tr w:rsidR="00E369C5" w:rsidRPr="004F3C8A" w:rsidTr="0088450E">
        <w:trPr>
          <w:trHeight w:val="467"/>
        </w:trPr>
        <w:tc>
          <w:tcPr>
            <w:tcW w:w="2842"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b/>
                <w:color w:val="000000"/>
                <w:sz w:val="18"/>
                <w:szCs w:val="18"/>
              </w:rPr>
            </w:pPr>
            <w:r w:rsidRPr="004F3C8A">
              <w:rPr>
                <w:b/>
                <w:color w:val="000000"/>
                <w:sz w:val="18"/>
                <w:szCs w:val="18"/>
              </w:rPr>
              <w:t>项  目</w:t>
            </w:r>
          </w:p>
        </w:tc>
        <w:tc>
          <w:tcPr>
            <w:tcW w:w="2831"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b/>
                <w:color w:val="000000"/>
                <w:sz w:val="18"/>
                <w:szCs w:val="18"/>
              </w:rPr>
            </w:pPr>
            <w:r w:rsidRPr="004F3C8A">
              <w:rPr>
                <w:b/>
                <w:color w:val="000000"/>
                <w:sz w:val="18"/>
                <w:szCs w:val="18"/>
              </w:rPr>
              <w:t>201</w:t>
            </w:r>
            <w:r w:rsidRPr="004F3C8A">
              <w:rPr>
                <w:rFonts w:hint="eastAsia"/>
                <w:b/>
                <w:color w:val="000000"/>
                <w:sz w:val="18"/>
                <w:szCs w:val="18"/>
              </w:rPr>
              <w:t>8</w:t>
            </w:r>
            <w:r w:rsidRPr="004F3C8A">
              <w:rPr>
                <w:b/>
                <w:color w:val="000000"/>
                <w:sz w:val="18"/>
                <w:szCs w:val="18"/>
              </w:rPr>
              <w:t>年末余额</w:t>
            </w:r>
          </w:p>
        </w:tc>
        <w:tc>
          <w:tcPr>
            <w:tcW w:w="2730" w:type="dxa"/>
            <w:shd w:val="clear" w:color="auto" w:fill="auto"/>
            <w:vAlign w:val="center"/>
          </w:tcPr>
          <w:p w:rsidR="00E369C5" w:rsidRPr="004F3C8A" w:rsidRDefault="00E369C5" w:rsidP="0088450E">
            <w:pPr>
              <w:pStyle w:val="af"/>
              <w:tabs>
                <w:tab w:val="left" w:pos="180"/>
                <w:tab w:val="left" w:pos="6960"/>
                <w:tab w:val="left" w:pos="8100"/>
              </w:tabs>
              <w:adjustRightInd w:val="0"/>
              <w:snapToGrid w:val="0"/>
              <w:spacing w:line="360" w:lineRule="exact"/>
              <w:ind w:firstLine="480"/>
              <w:jc w:val="center"/>
              <w:rPr>
                <w:b/>
                <w:color w:val="000000"/>
                <w:sz w:val="18"/>
                <w:szCs w:val="18"/>
              </w:rPr>
            </w:pPr>
            <w:r w:rsidRPr="004F3C8A">
              <w:rPr>
                <w:b/>
                <w:color w:val="000000"/>
                <w:sz w:val="18"/>
                <w:szCs w:val="18"/>
              </w:rPr>
              <w:t>201</w:t>
            </w:r>
            <w:r w:rsidRPr="004F3C8A">
              <w:rPr>
                <w:rFonts w:hint="eastAsia"/>
                <w:b/>
                <w:color w:val="000000"/>
                <w:sz w:val="18"/>
                <w:szCs w:val="18"/>
              </w:rPr>
              <w:t>7</w:t>
            </w:r>
            <w:r w:rsidRPr="004F3C8A">
              <w:rPr>
                <w:b/>
                <w:color w:val="000000"/>
                <w:sz w:val="18"/>
                <w:szCs w:val="18"/>
              </w:rPr>
              <w:t>年末余额</w:t>
            </w:r>
          </w:p>
        </w:tc>
      </w:tr>
      <w:tr w:rsidR="00E369C5" w:rsidRPr="004F3C8A" w:rsidTr="0088450E">
        <w:trPr>
          <w:trHeight w:val="320"/>
        </w:trPr>
        <w:tc>
          <w:tcPr>
            <w:tcW w:w="2842" w:type="dxa"/>
            <w:shd w:val="clear" w:color="auto" w:fill="auto"/>
          </w:tcPr>
          <w:p w:rsidR="00E369C5" w:rsidRPr="004F3C8A" w:rsidRDefault="00E369C5" w:rsidP="0088450E">
            <w:pPr>
              <w:jc w:val="center"/>
              <w:rPr>
                <w:rFonts w:cs="Tahoma"/>
                <w:color w:val="000000"/>
                <w:sz w:val="18"/>
                <w:szCs w:val="18"/>
              </w:rPr>
            </w:pPr>
            <w:r w:rsidRPr="004F3C8A">
              <w:rPr>
                <w:rFonts w:cs="Tahoma"/>
                <w:color w:val="000000"/>
                <w:sz w:val="18"/>
                <w:szCs w:val="18"/>
              </w:rPr>
              <w:t>开出信用证</w:t>
            </w:r>
          </w:p>
        </w:tc>
        <w:tc>
          <w:tcPr>
            <w:tcW w:w="2831" w:type="dxa"/>
            <w:shd w:val="clear" w:color="auto" w:fill="auto"/>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305.41</w:t>
            </w:r>
          </w:p>
        </w:tc>
        <w:tc>
          <w:tcPr>
            <w:tcW w:w="2730" w:type="dxa"/>
            <w:shd w:val="clear" w:color="auto" w:fill="auto"/>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419.58</w:t>
            </w:r>
          </w:p>
        </w:tc>
      </w:tr>
      <w:tr w:rsidR="00E369C5" w:rsidRPr="004F3C8A" w:rsidTr="0088450E">
        <w:tc>
          <w:tcPr>
            <w:tcW w:w="2842" w:type="dxa"/>
            <w:shd w:val="clear" w:color="auto" w:fill="auto"/>
          </w:tcPr>
          <w:p w:rsidR="00E369C5" w:rsidRPr="004F3C8A" w:rsidRDefault="00E369C5" w:rsidP="0088450E">
            <w:pPr>
              <w:jc w:val="center"/>
              <w:rPr>
                <w:rFonts w:cs="Tahoma"/>
                <w:color w:val="000000"/>
                <w:sz w:val="18"/>
                <w:szCs w:val="18"/>
              </w:rPr>
            </w:pPr>
            <w:r w:rsidRPr="004F3C8A">
              <w:rPr>
                <w:rFonts w:cs="Tahoma"/>
                <w:color w:val="000000"/>
                <w:sz w:val="18"/>
                <w:szCs w:val="18"/>
              </w:rPr>
              <w:t>银行承兑汇票</w:t>
            </w:r>
          </w:p>
        </w:tc>
        <w:tc>
          <w:tcPr>
            <w:tcW w:w="2831" w:type="dxa"/>
            <w:shd w:val="clear" w:color="auto" w:fill="auto"/>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10545.76</w:t>
            </w:r>
          </w:p>
        </w:tc>
        <w:tc>
          <w:tcPr>
            <w:tcW w:w="2730" w:type="dxa"/>
            <w:shd w:val="clear" w:color="auto" w:fill="auto"/>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21472.76</w:t>
            </w:r>
          </w:p>
        </w:tc>
      </w:tr>
      <w:tr w:rsidR="00E369C5" w:rsidRPr="004F3C8A" w:rsidTr="0088450E">
        <w:tc>
          <w:tcPr>
            <w:tcW w:w="2842" w:type="dxa"/>
            <w:shd w:val="clear" w:color="auto" w:fill="auto"/>
          </w:tcPr>
          <w:p w:rsidR="00E369C5" w:rsidRPr="004F3C8A" w:rsidRDefault="00E369C5" w:rsidP="0088450E">
            <w:pPr>
              <w:jc w:val="center"/>
              <w:rPr>
                <w:rFonts w:cs="Tahoma"/>
                <w:color w:val="000000"/>
                <w:sz w:val="18"/>
                <w:szCs w:val="18"/>
              </w:rPr>
            </w:pPr>
            <w:r w:rsidRPr="004F3C8A">
              <w:rPr>
                <w:rFonts w:cs="Tahoma"/>
                <w:color w:val="000000"/>
                <w:sz w:val="18"/>
                <w:szCs w:val="18"/>
              </w:rPr>
              <w:t>开出保函</w:t>
            </w:r>
          </w:p>
        </w:tc>
        <w:tc>
          <w:tcPr>
            <w:tcW w:w="2831" w:type="dxa"/>
            <w:shd w:val="clear" w:color="auto" w:fill="auto"/>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4578.99</w:t>
            </w:r>
          </w:p>
        </w:tc>
        <w:tc>
          <w:tcPr>
            <w:tcW w:w="2730" w:type="dxa"/>
            <w:shd w:val="clear" w:color="auto" w:fill="auto"/>
          </w:tcPr>
          <w:p w:rsidR="00E369C5" w:rsidRPr="004F3C8A" w:rsidRDefault="00E369C5" w:rsidP="0088450E">
            <w:pPr>
              <w:jc w:val="center"/>
              <w:rPr>
                <w:rFonts w:cs="Tahoma"/>
                <w:color w:val="000000"/>
                <w:sz w:val="18"/>
                <w:szCs w:val="18"/>
              </w:rPr>
            </w:pPr>
            <w:r w:rsidRPr="004F3C8A">
              <w:rPr>
                <w:rFonts w:cs="Tahoma" w:hint="eastAsia"/>
                <w:color w:val="000000"/>
                <w:sz w:val="18"/>
                <w:szCs w:val="18"/>
              </w:rPr>
              <w:t>13.56</w:t>
            </w:r>
          </w:p>
        </w:tc>
      </w:tr>
    </w:tbl>
    <w:p w:rsidR="00E369C5" w:rsidRPr="004F3C8A" w:rsidRDefault="00E369C5" w:rsidP="00E369C5">
      <w:pPr>
        <w:pStyle w:val="af"/>
        <w:spacing w:line="400" w:lineRule="exact"/>
        <w:ind w:firstLineChars="200" w:firstLine="420"/>
        <w:rPr>
          <w:color w:val="000000"/>
        </w:rPr>
      </w:pPr>
      <w:r w:rsidRPr="004F3C8A">
        <w:rPr>
          <w:color w:val="000000"/>
        </w:rPr>
        <w:t>注：以上开出保函项目、信用证项目和银行承兑汇票项目对本公司的财务状况和经营成</w:t>
      </w:r>
      <w:r w:rsidRPr="004F3C8A">
        <w:rPr>
          <w:color w:val="000000"/>
        </w:rPr>
        <w:lastRenderedPageBreak/>
        <w:t>果可能造成一定的影响，其最终结果需由未来相关事项的发生或不发生加以决定。在未来一定条件下，根据或有事项的确认原则，有可能转化为公司的现实义务。</w:t>
      </w:r>
    </w:p>
    <w:p w:rsidR="00E369C5" w:rsidRPr="004F3C8A" w:rsidRDefault="00E369C5" w:rsidP="00E369C5">
      <w:pPr>
        <w:pStyle w:val="af"/>
        <w:spacing w:line="400" w:lineRule="exact"/>
        <w:ind w:firstLineChars="200" w:firstLine="422"/>
        <w:rPr>
          <w:b/>
          <w:color w:val="000000"/>
        </w:rPr>
      </w:pPr>
      <w:r w:rsidRPr="004F3C8A">
        <w:rPr>
          <w:b/>
          <w:color w:val="000000"/>
        </w:rPr>
        <w:t>（六）主要控股公司与参股公司情况</w:t>
      </w:r>
    </w:p>
    <w:p w:rsidR="00E369C5" w:rsidRPr="004F3C8A" w:rsidRDefault="00E369C5" w:rsidP="00E369C5">
      <w:pPr>
        <w:pStyle w:val="af"/>
        <w:spacing w:line="400" w:lineRule="exact"/>
        <w:ind w:firstLineChars="200" w:firstLine="422"/>
        <w:rPr>
          <w:b/>
          <w:color w:val="000000"/>
        </w:rPr>
      </w:pPr>
      <w:r w:rsidRPr="004F3C8A">
        <w:rPr>
          <w:b/>
          <w:color w:val="000000"/>
        </w:rPr>
        <w:t>无。</w:t>
      </w:r>
    </w:p>
    <w:p w:rsidR="00E369C5" w:rsidRPr="004F3C8A" w:rsidRDefault="00E369C5" w:rsidP="00E369C5">
      <w:pPr>
        <w:pStyle w:val="af"/>
        <w:spacing w:line="400" w:lineRule="exact"/>
        <w:ind w:firstLineChars="200" w:firstLine="422"/>
        <w:rPr>
          <w:b/>
          <w:color w:val="000000"/>
        </w:rPr>
      </w:pPr>
      <w:bookmarkStart w:id="82" w:name="_Toc194739896"/>
      <w:bookmarkStart w:id="83" w:name="_Toc194729368"/>
      <w:bookmarkStart w:id="84" w:name="_Toc194684714"/>
      <w:r w:rsidRPr="004F3C8A">
        <w:rPr>
          <w:b/>
          <w:color w:val="000000"/>
        </w:rPr>
        <w:t>（七）认真履行职责，规范各项运作</w:t>
      </w:r>
    </w:p>
    <w:p w:rsidR="00E369C5" w:rsidRPr="004F3C8A" w:rsidRDefault="00E369C5" w:rsidP="00E369C5">
      <w:pPr>
        <w:pStyle w:val="af"/>
        <w:spacing w:line="400" w:lineRule="exact"/>
        <w:ind w:firstLineChars="200" w:firstLine="420"/>
        <w:rPr>
          <w:color w:val="000000"/>
        </w:rPr>
      </w:pPr>
      <w:r w:rsidRPr="004F3C8A">
        <w:rPr>
          <w:color w:val="000000"/>
        </w:rPr>
        <w:t>一年来，董事会主动顺应监管部门要求，进一步厘清董事会职责，规范和完善公司治理结构，真抓实干，苦练内功，为稳健经营和可持续发展奠定了坚实的基础。</w:t>
      </w:r>
    </w:p>
    <w:p w:rsidR="00E369C5" w:rsidRPr="004F3C8A" w:rsidRDefault="00E369C5" w:rsidP="00E369C5">
      <w:pPr>
        <w:spacing w:line="400" w:lineRule="exact"/>
        <w:ind w:firstLineChars="198" w:firstLine="416"/>
        <w:rPr>
          <w:rFonts w:ascii="宋体" w:hAnsi="宋体" w:cs="宋体"/>
          <w:color w:val="000000"/>
          <w:kern w:val="0"/>
          <w:szCs w:val="21"/>
        </w:rPr>
      </w:pPr>
      <w:r w:rsidRPr="004F3C8A">
        <w:rPr>
          <w:rFonts w:ascii="宋体" w:hAnsi="宋体" w:cs="宋体" w:hint="eastAsia"/>
          <w:color w:val="000000"/>
          <w:kern w:val="0"/>
          <w:szCs w:val="21"/>
        </w:rPr>
        <w:t>1. 决策机制有效规范，战略引领不断增强。一是着力抓好发展引领。注重全局工作的科学谋划，在第三届董事会第二次会议上，提出了全年发展思路，并通过全行年度工作会议进行全面部署，为全年各项工作开展指明了方向，通过内外部环境分析、结合本行实际，制定了三年（2018-2020）战略规划。始终坚持稳中求进总基调，坚持新发展理念，按照高质量发展要求，紧紧围绕“强服务、重合规、防风险、促改革”四项任务，坚持全面从严治行，坚守“三农”主业主责，坚决摆脱粗放经营，通过市场拓展上“弯道超车”、管理创新上“换道超车”、机制建设上“换车提速”、文化建设上“提档升级”来促进创新转型，稳打稳扎“三大攻坚战”，有效地促进了组织资金增长、“两小”贷款营销、信贷风险防控、管理机制创新、企业文化建设等重点工作的扎实开展，取得了明显成效。二是有效规范会议组织。年内，董事会先后筹备召开了4次会议以及各专门委员会季度例会，均能严格按照工作制度规定筹备会议，依照议事规则要求召开会议、审议事项、形成决议，实现了会议组织流程的规范化。年内，董事会先后就网点转型、授权管理、目标考核、薪酬分配、信息披露、风险管理、重大关联交易、不良资产处置等重大事项形成了决议，并跟踪抓好督促实施，有效地保证了董事会议事决策质量和执行力。三是切实做好董事会改组工作。根据2018年监管意见，按照《公司法》、《商业银行公司治理指引》以及章程规定，切实做好董事人选物色，顺利提交股东大会进行审议表决，有效确保了董事会成员改组的平稳过渡。四是完成《章程》和各项制度修订完善工作。将党的领导和党的建设纳入到章程中，积极发挥党组织领导核心和政治核心作用，《章程》修订议案经第十三次股东大会（临时）审议通过形成决议，并获监管部门批复。完成股权管理办法、授权管理办法和专门委员会工作制度等规章的修订工作，明确部门权责，理清管理流程。</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2. 公司治理不断加强，运作机制日趋完善。一年来，全行上下紧扣年初确立的“公司治理强化年”这一工作主题，结合市场乱象整治活动，对股东股权管理、董事会成员构成、履职评价、关联交易等方面不断加大排查整治、规范强化的力度，取得了明显的成效。一是弥补治理、规范股东股权管理。针对股东股权管理职责不清、乱象频生的事实，对排查发现的问题积极整改，落实措施。对不符合资质的股东列出计划清单，对照《中国银监会农村中小金融机构行政许可事项实施办法》〔银监会令（</w:t>
      </w:r>
      <w:r w:rsidRPr="004F3C8A">
        <w:rPr>
          <w:rFonts w:ascii="宋体" w:hAnsi="宋体" w:cs="宋体"/>
          <w:color w:val="000000"/>
          <w:kern w:val="0"/>
          <w:szCs w:val="21"/>
        </w:rPr>
        <w:t>2015</w:t>
      </w:r>
      <w:r w:rsidRPr="004F3C8A">
        <w:rPr>
          <w:rFonts w:ascii="宋体" w:hAnsi="宋体" w:cs="宋体" w:hint="eastAsia"/>
          <w:color w:val="000000"/>
          <w:kern w:val="0"/>
          <w:szCs w:val="21"/>
        </w:rPr>
        <w:t>年）第</w:t>
      </w:r>
      <w:r w:rsidRPr="004F3C8A">
        <w:rPr>
          <w:rFonts w:ascii="宋体" w:hAnsi="宋体" w:cs="宋体"/>
          <w:color w:val="000000"/>
          <w:kern w:val="0"/>
          <w:szCs w:val="21"/>
        </w:rPr>
        <w:t>3</w:t>
      </w:r>
      <w:r w:rsidRPr="004F3C8A">
        <w:rPr>
          <w:rFonts w:ascii="宋体" w:hAnsi="宋体" w:cs="宋体" w:hint="eastAsia"/>
          <w:color w:val="000000"/>
          <w:kern w:val="0"/>
          <w:szCs w:val="21"/>
        </w:rPr>
        <w:t>号〕和《商业银行股权管理暂行办法》〔银监会令（</w:t>
      </w:r>
      <w:r w:rsidRPr="004F3C8A">
        <w:rPr>
          <w:rFonts w:ascii="宋体" w:hAnsi="宋体" w:cs="宋体"/>
          <w:color w:val="000000"/>
          <w:kern w:val="0"/>
          <w:szCs w:val="21"/>
        </w:rPr>
        <w:t>2018</w:t>
      </w:r>
      <w:r w:rsidRPr="004F3C8A">
        <w:rPr>
          <w:rFonts w:ascii="宋体" w:hAnsi="宋体" w:cs="宋体" w:hint="eastAsia"/>
          <w:color w:val="000000"/>
          <w:kern w:val="0"/>
          <w:szCs w:val="21"/>
        </w:rPr>
        <w:t>年）第</w:t>
      </w:r>
      <w:r w:rsidRPr="004F3C8A">
        <w:rPr>
          <w:rFonts w:ascii="宋体" w:hAnsi="宋体" w:cs="宋体"/>
          <w:color w:val="000000"/>
          <w:kern w:val="0"/>
          <w:szCs w:val="21"/>
        </w:rPr>
        <w:t>1</w:t>
      </w:r>
      <w:r w:rsidRPr="004F3C8A">
        <w:rPr>
          <w:rFonts w:ascii="宋体" w:hAnsi="宋体" w:cs="宋体" w:hint="eastAsia"/>
          <w:color w:val="000000"/>
          <w:kern w:val="0"/>
          <w:szCs w:val="21"/>
        </w:rPr>
        <w:t>号〕等规定，稳妥转让。快速清理股权代持现象，</w:t>
      </w:r>
      <w:r w:rsidRPr="004F3C8A">
        <w:rPr>
          <w:rFonts w:ascii="宋体" w:hAnsi="宋体" w:cs="宋体" w:hint="eastAsia"/>
          <w:color w:val="000000"/>
          <w:kern w:val="0"/>
          <w:szCs w:val="21"/>
        </w:rPr>
        <w:lastRenderedPageBreak/>
        <w:t>对排查发现的47户、406.14万股隐形股东全部进行了还原。规范股权质押办理流程，明确报告审批路径，谨防董事会对股权质押管理悬空。实时监测股东贷款状态，明确业务部门加强对股东贷款管理，对贷款发生风险或余额超股权净值的股东，限制其股东大会召开请求权、表决权、提名权、提案权、处分权等权利。完成股权确权工作，如期完成了股权信息登记工作，共对917户、55121.1765万股进行了确权，确权比率达95.4479%，进一步加强和规范了本行股权管理工作，促进了公司治理的完善。二是规范授权、完善决策制度体系。结合授权额度和范围对《江苏兴化农村商业银行股份有限公司“三重一大”决策制度》进行了修订，配套修订完成各议事规则，终止了董事会对董事长的特别授权。积极完成董事会改组工作，对董事会各专门委员会人员结构进行了调整，增加了具有金融、财会、审计等特长的董事，使董事会整体素质和议事决策的客观公正性得以提升。三是强化意识、明确职责全员治理。对公司治理相关制度以及董事会各专门委员会工作制度重新进行梳理并行文下发，明确相关工作机构和职责，让公司治理机制渗透到经营管理中去。通过强化各类治理手段，努力将强化公司治理意识贯穿到全行经营管理中去、将优化公司治理结构作为一道风险的“防火墙”、将完善公司治理机制成为农商行稳健发展的主要保障。</w:t>
      </w:r>
    </w:p>
    <w:p w:rsidR="00E369C5" w:rsidRPr="009F1356" w:rsidRDefault="00E369C5" w:rsidP="00E369C5">
      <w:pPr>
        <w:spacing w:line="400" w:lineRule="exact"/>
        <w:ind w:firstLineChars="198" w:firstLine="417"/>
        <w:rPr>
          <w:rFonts w:ascii="宋体" w:hAnsi="宋体" w:cs="宋体"/>
          <w:b/>
          <w:color w:val="000000"/>
          <w:kern w:val="0"/>
          <w:szCs w:val="21"/>
        </w:rPr>
      </w:pPr>
      <w:r w:rsidRPr="009F1356">
        <w:rPr>
          <w:rFonts w:ascii="宋体" w:hAnsi="宋体" w:cs="宋体"/>
          <w:b/>
          <w:color w:val="000000"/>
          <w:kern w:val="0"/>
          <w:szCs w:val="21"/>
        </w:rPr>
        <w:t>（八）</w:t>
      </w:r>
      <w:r w:rsidRPr="009F1356">
        <w:rPr>
          <w:rFonts w:ascii="宋体" w:hAnsi="宋体" w:cs="宋体" w:hint="eastAsia"/>
          <w:b/>
          <w:color w:val="000000"/>
          <w:kern w:val="0"/>
          <w:szCs w:val="21"/>
        </w:rPr>
        <w:t>全力支持经营，发展质态稳步提升。</w:t>
      </w:r>
    </w:p>
    <w:p w:rsidR="00E369C5" w:rsidRPr="004F3C8A" w:rsidRDefault="00E369C5" w:rsidP="00E369C5">
      <w:pPr>
        <w:spacing w:line="400" w:lineRule="exact"/>
        <w:ind w:firstLineChars="200" w:firstLine="420"/>
        <w:rPr>
          <w:rFonts w:ascii="宋体" w:hAnsi="宋体" w:cs="宋体"/>
          <w:color w:val="000000"/>
          <w:kern w:val="0"/>
          <w:szCs w:val="21"/>
        </w:rPr>
      </w:pPr>
      <w:r w:rsidRPr="00CE285F">
        <w:rPr>
          <w:rFonts w:ascii="宋体" w:hAnsi="宋体" w:cs="宋体" w:hint="eastAsia"/>
          <w:color w:val="000000"/>
          <w:kern w:val="0"/>
          <w:szCs w:val="21"/>
        </w:rPr>
        <w:t>在经济持续下行、同业竞争日益激烈、市场空间日趋受挤、利率改革压力陡增、信贷投放难度加大、清非工作困难重重等诸多不利条件下，本行董事会对业务经营工作给予了及时的指导和督促，取得了积极的成效。</w:t>
      </w:r>
      <w:r w:rsidRPr="00CE285F">
        <w:rPr>
          <w:rFonts w:ascii="宋体" w:hAnsi="宋体" w:cs="宋体"/>
          <w:color w:val="000000"/>
          <w:kern w:val="0"/>
          <w:szCs w:val="21"/>
        </w:rPr>
        <w:t>一是存贷款</w:t>
      </w:r>
      <w:r w:rsidRPr="00CE285F">
        <w:rPr>
          <w:rFonts w:ascii="宋体" w:hAnsi="宋体" w:cs="宋体" w:hint="eastAsia"/>
          <w:color w:val="000000"/>
          <w:kern w:val="0"/>
          <w:szCs w:val="21"/>
        </w:rPr>
        <w:t>稳步增长</w:t>
      </w:r>
      <w:r w:rsidRPr="00CE285F">
        <w:rPr>
          <w:rFonts w:ascii="宋体" w:hAnsi="宋体" w:cs="宋体"/>
          <w:color w:val="000000"/>
          <w:kern w:val="0"/>
          <w:szCs w:val="21"/>
        </w:rPr>
        <w:t>。截至</w:t>
      </w:r>
      <w:r w:rsidRPr="00CE285F">
        <w:rPr>
          <w:rFonts w:ascii="宋体" w:hAnsi="宋体" w:cs="宋体" w:hint="eastAsia"/>
          <w:color w:val="000000"/>
          <w:kern w:val="0"/>
          <w:szCs w:val="21"/>
        </w:rPr>
        <w:t>2018年</w:t>
      </w:r>
      <w:r w:rsidRPr="00CE285F">
        <w:rPr>
          <w:rFonts w:ascii="宋体" w:hAnsi="宋体" w:cs="宋体"/>
          <w:color w:val="000000"/>
          <w:kern w:val="0"/>
          <w:szCs w:val="21"/>
        </w:rPr>
        <w:t>12月末，全行各项存款时点余额</w:t>
      </w:r>
      <w:r w:rsidRPr="00CE285F">
        <w:rPr>
          <w:rFonts w:ascii="宋体" w:hAnsi="宋体" w:cs="宋体" w:hint="eastAsia"/>
          <w:color w:val="000000"/>
          <w:kern w:val="0"/>
          <w:szCs w:val="21"/>
        </w:rPr>
        <w:t>355.56</w:t>
      </w:r>
      <w:r w:rsidRPr="00CE285F">
        <w:rPr>
          <w:rFonts w:ascii="宋体" w:hAnsi="宋体" w:cs="宋体"/>
          <w:color w:val="000000"/>
          <w:kern w:val="0"/>
          <w:szCs w:val="21"/>
        </w:rPr>
        <w:t>亿元，比年初增长</w:t>
      </w:r>
      <w:r w:rsidRPr="00CE285F">
        <w:rPr>
          <w:rFonts w:ascii="宋体" w:hAnsi="宋体" w:cs="宋体" w:hint="eastAsia"/>
          <w:color w:val="000000"/>
          <w:kern w:val="0"/>
          <w:szCs w:val="21"/>
        </w:rPr>
        <w:t>22.76</w:t>
      </w:r>
      <w:r w:rsidRPr="00CE285F">
        <w:rPr>
          <w:rFonts w:ascii="宋体" w:hAnsi="宋体" w:cs="宋体"/>
          <w:color w:val="000000"/>
          <w:kern w:val="0"/>
          <w:szCs w:val="21"/>
        </w:rPr>
        <w:t>亿元，增幅</w:t>
      </w:r>
      <w:r w:rsidRPr="00CE285F">
        <w:rPr>
          <w:rFonts w:ascii="宋体" w:hAnsi="宋体" w:cs="宋体" w:hint="eastAsia"/>
          <w:color w:val="000000"/>
          <w:kern w:val="0"/>
          <w:szCs w:val="21"/>
        </w:rPr>
        <w:t>6.84</w:t>
      </w:r>
      <w:r w:rsidRPr="00CE285F">
        <w:rPr>
          <w:rFonts w:ascii="宋体" w:hAnsi="宋体" w:cs="宋体"/>
          <w:color w:val="000000"/>
          <w:kern w:val="0"/>
          <w:szCs w:val="21"/>
        </w:rPr>
        <w:t>%。各项贷款余额</w:t>
      </w:r>
      <w:r w:rsidRPr="00CE285F">
        <w:rPr>
          <w:rFonts w:ascii="宋体" w:hAnsi="宋体" w:cs="宋体" w:hint="eastAsia"/>
          <w:color w:val="000000"/>
          <w:kern w:val="0"/>
          <w:szCs w:val="21"/>
        </w:rPr>
        <w:t>235.95</w:t>
      </w:r>
      <w:r w:rsidRPr="00CE285F">
        <w:rPr>
          <w:rFonts w:ascii="宋体" w:hAnsi="宋体" w:cs="宋体"/>
          <w:color w:val="000000"/>
          <w:kern w:val="0"/>
          <w:szCs w:val="21"/>
        </w:rPr>
        <w:t>亿元，比年初增长</w:t>
      </w:r>
      <w:r w:rsidRPr="00CE285F">
        <w:rPr>
          <w:rFonts w:ascii="宋体" w:hAnsi="宋体" w:cs="宋体" w:hint="eastAsia"/>
          <w:color w:val="000000"/>
          <w:kern w:val="0"/>
          <w:szCs w:val="21"/>
        </w:rPr>
        <w:t>14.42</w:t>
      </w:r>
      <w:r w:rsidRPr="00CE285F">
        <w:rPr>
          <w:rFonts w:ascii="宋体" w:hAnsi="宋体" w:cs="宋体"/>
          <w:color w:val="000000"/>
          <w:kern w:val="0"/>
          <w:szCs w:val="21"/>
        </w:rPr>
        <w:t>亿元，信贷市场得到了有效拓展和巩固。二是</w:t>
      </w:r>
      <w:r w:rsidRPr="00CE285F">
        <w:rPr>
          <w:rFonts w:ascii="宋体" w:hAnsi="宋体" w:cs="宋体" w:hint="eastAsia"/>
          <w:color w:val="000000"/>
          <w:kern w:val="0"/>
          <w:szCs w:val="21"/>
        </w:rPr>
        <w:t>运行质态日渐向好</w:t>
      </w:r>
      <w:r w:rsidRPr="00CE285F">
        <w:rPr>
          <w:rFonts w:ascii="宋体" w:hAnsi="宋体" w:cs="宋体"/>
          <w:color w:val="000000"/>
          <w:kern w:val="0"/>
          <w:szCs w:val="21"/>
        </w:rPr>
        <w:t>。截止</w:t>
      </w:r>
      <w:r w:rsidRPr="00CE285F">
        <w:rPr>
          <w:rFonts w:ascii="宋体" w:hAnsi="宋体" w:cs="宋体" w:hint="eastAsia"/>
          <w:color w:val="000000"/>
          <w:kern w:val="0"/>
          <w:szCs w:val="21"/>
        </w:rPr>
        <w:t>2018年</w:t>
      </w:r>
      <w:r w:rsidRPr="00CE285F">
        <w:rPr>
          <w:rFonts w:ascii="宋体" w:hAnsi="宋体" w:cs="宋体"/>
          <w:color w:val="000000"/>
          <w:kern w:val="0"/>
          <w:szCs w:val="21"/>
        </w:rPr>
        <w:t>12月末，</w:t>
      </w:r>
      <w:r w:rsidRPr="00CE285F">
        <w:rPr>
          <w:rFonts w:ascii="宋体" w:hAnsi="宋体" w:cs="宋体" w:hint="eastAsia"/>
          <w:color w:val="000000"/>
          <w:kern w:val="0"/>
          <w:szCs w:val="21"/>
        </w:rPr>
        <w:t>四级分类不良贷款6.31亿元，比年初减少0.39亿元；不良贷款率2.67%，比年初下降0.35个百分点。五级分类不良贷款余额5.81亿元，比年初下降0.44亿元；不良率2.46%，比年初下降0.36个百分点。两个90天占比97.53%。</w:t>
      </w:r>
      <w:r w:rsidRPr="00CE285F">
        <w:rPr>
          <w:rFonts w:ascii="宋体" w:hAnsi="宋体" w:cs="宋体"/>
          <w:color w:val="000000"/>
          <w:kern w:val="0"/>
          <w:szCs w:val="21"/>
        </w:rPr>
        <w:t>三</w:t>
      </w:r>
      <w:r w:rsidRPr="00CE285F">
        <w:rPr>
          <w:rFonts w:ascii="宋体" w:hAnsi="宋体" w:cs="宋体" w:hint="eastAsia"/>
          <w:color w:val="000000"/>
          <w:kern w:val="0"/>
          <w:szCs w:val="21"/>
        </w:rPr>
        <w:t>是</w:t>
      </w:r>
      <w:r w:rsidRPr="00CE285F">
        <w:rPr>
          <w:rFonts w:ascii="宋体" w:hAnsi="宋体" w:cs="宋体"/>
          <w:color w:val="000000"/>
          <w:kern w:val="0"/>
          <w:szCs w:val="21"/>
        </w:rPr>
        <w:t>各项监管指标持续</w:t>
      </w:r>
      <w:r w:rsidRPr="00CE285F">
        <w:rPr>
          <w:rFonts w:ascii="宋体" w:hAnsi="宋体" w:cs="宋体" w:hint="eastAsia"/>
          <w:color w:val="000000"/>
          <w:kern w:val="0"/>
          <w:szCs w:val="21"/>
        </w:rPr>
        <w:t>稳定</w:t>
      </w:r>
      <w:r w:rsidRPr="00CE285F">
        <w:rPr>
          <w:rFonts w:ascii="宋体" w:hAnsi="宋体" w:cs="宋体"/>
          <w:color w:val="000000"/>
          <w:kern w:val="0"/>
          <w:szCs w:val="21"/>
        </w:rPr>
        <w:t>。截至</w:t>
      </w:r>
      <w:r w:rsidRPr="00CE285F">
        <w:rPr>
          <w:rFonts w:ascii="宋体" w:hAnsi="宋体" w:cs="宋体" w:hint="eastAsia"/>
          <w:color w:val="000000"/>
          <w:kern w:val="0"/>
          <w:szCs w:val="21"/>
        </w:rPr>
        <w:t>2018年</w:t>
      </w:r>
      <w:r w:rsidRPr="00CE285F">
        <w:rPr>
          <w:rFonts w:ascii="宋体" w:hAnsi="宋体" w:cs="宋体"/>
          <w:color w:val="000000"/>
          <w:kern w:val="0"/>
          <w:szCs w:val="21"/>
        </w:rPr>
        <w:t>12月末，</w:t>
      </w:r>
      <w:r w:rsidRPr="00CE285F">
        <w:rPr>
          <w:rFonts w:ascii="宋体" w:hAnsi="宋体" w:cs="宋体" w:hint="eastAsia"/>
          <w:color w:val="000000"/>
          <w:kern w:val="0"/>
          <w:szCs w:val="21"/>
        </w:rPr>
        <w:t>资本充足率17.5%，比年初上升3.37个百分点；一级资本充足率16.65%，比年初上升3.64个百分点；资本净额41.61亿元，比年初增加2.74亿元；一级资本39.59亿元，比年初增加3.8亿元。贷款损失准备12.23亿元；贷款拨备覆盖率210.45%，高于165%的监管指标；贷款拔备率5.18%，高于2.8%的监管指标。四是经营效益稳步增长。</w:t>
      </w:r>
      <w:r w:rsidRPr="00CE285F">
        <w:rPr>
          <w:rFonts w:ascii="宋体" w:hAnsi="宋体" w:cs="宋体"/>
          <w:color w:val="000000"/>
          <w:kern w:val="0"/>
          <w:szCs w:val="21"/>
        </w:rPr>
        <w:t>截至</w:t>
      </w:r>
      <w:r w:rsidRPr="00CE285F">
        <w:rPr>
          <w:rFonts w:ascii="宋体" w:hAnsi="宋体" w:cs="宋体" w:hint="eastAsia"/>
          <w:color w:val="000000"/>
          <w:kern w:val="0"/>
          <w:szCs w:val="21"/>
        </w:rPr>
        <w:t>2018年</w:t>
      </w:r>
      <w:r w:rsidRPr="00CE285F">
        <w:rPr>
          <w:rFonts w:ascii="宋体" w:hAnsi="宋体" w:cs="宋体"/>
          <w:color w:val="000000"/>
          <w:kern w:val="0"/>
          <w:szCs w:val="21"/>
        </w:rPr>
        <w:t>12月末</w:t>
      </w:r>
      <w:r w:rsidRPr="00CE285F">
        <w:rPr>
          <w:rFonts w:ascii="宋体" w:hAnsi="宋体" w:cs="宋体" w:hint="eastAsia"/>
          <w:color w:val="000000"/>
          <w:kern w:val="0"/>
          <w:szCs w:val="21"/>
        </w:rPr>
        <w:t>，共实现营业收入22.63亿元，营业支出17.46亿元，营业利润为5.17亿元，利润总额为5.03亿元，净利润4.19亿元。与上年相比，营业收入增长0.36亿元，增幅1.62%，营业支出下降0.2亿元，增幅为-1.14%，营业利润增长0.56亿元，增幅12.19%，利润总额增长0.45亿元，增幅9.8%，净利润增长0.37亿元，增幅9.73%。</w:t>
      </w:r>
    </w:p>
    <w:p w:rsidR="00E369C5" w:rsidRPr="004F3C8A" w:rsidRDefault="00E369C5" w:rsidP="00E369C5">
      <w:pPr>
        <w:spacing w:line="400" w:lineRule="exact"/>
        <w:ind w:firstLineChars="200" w:firstLine="422"/>
        <w:rPr>
          <w:b/>
          <w:color w:val="000000"/>
          <w:szCs w:val="21"/>
        </w:rPr>
      </w:pPr>
      <w:r w:rsidRPr="004F3C8A">
        <w:rPr>
          <w:b/>
          <w:color w:val="000000"/>
          <w:szCs w:val="21"/>
        </w:rPr>
        <w:t>（九）</w:t>
      </w:r>
      <w:r w:rsidRPr="004F3C8A">
        <w:rPr>
          <w:rFonts w:hint="eastAsia"/>
          <w:b/>
          <w:color w:val="000000"/>
          <w:szCs w:val="21"/>
        </w:rPr>
        <w:t>推进文化建设，行业形象持续攀升。</w:t>
      </w:r>
    </w:p>
    <w:p w:rsidR="00E369C5" w:rsidRPr="004F3C8A" w:rsidRDefault="00E369C5" w:rsidP="00E369C5">
      <w:pPr>
        <w:snapToGrid w:val="0"/>
        <w:spacing w:line="400" w:lineRule="exact"/>
        <w:ind w:firstLineChars="200" w:firstLine="420"/>
        <w:rPr>
          <w:rFonts w:ascii="宋体" w:hAnsi="宋体" w:cs="宋体"/>
          <w:color w:val="000000"/>
          <w:kern w:val="0"/>
          <w:szCs w:val="21"/>
        </w:rPr>
      </w:pPr>
      <w:bookmarkStart w:id="85" w:name="_Toc194684718"/>
      <w:bookmarkStart w:id="86" w:name="_Toc194729372"/>
      <w:bookmarkStart w:id="87" w:name="_Toc194739900"/>
      <w:bookmarkEnd w:id="82"/>
      <w:bookmarkEnd w:id="83"/>
      <w:bookmarkEnd w:id="84"/>
      <w:r w:rsidRPr="004F3C8A">
        <w:rPr>
          <w:rFonts w:ascii="宋体" w:hAnsi="宋体" w:cs="宋体" w:hint="eastAsia"/>
          <w:color w:val="000000"/>
          <w:kern w:val="0"/>
          <w:szCs w:val="21"/>
        </w:rPr>
        <w:t>企业文化“品牌升级”工程、标杆网点建设、“服务力提升”导入和文明规范化服务持续推进。全员素质提升工程取得明显成效。行风建设、文明创建、作风建设得到有效加强。</w:t>
      </w:r>
      <w:r w:rsidRPr="004F3C8A">
        <w:rPr>
          <w:rFonts w:ascii="宋体" w:hAnsi="宋体" w:cs="宋体" w:hint="eastAsia"/>
          <w:color w:val="000000"/>
          <w:kern w:val="0"/>
          <w:szCs w:val="21"/>
        </w:rPr>
        <w:lastRenderedPageBreak/>
        <w:t>“关爱员工”措施顺利落地并取得普遍好评。干部员工沟通制度扎实实施，“三大问题”主题大讨论、好建议征集、“幸福是奋斗出来的”主题专场培训活动、井冈山“红色教育”活动、职工运动会、改革开放40周年暨行庆7周年员工文艺汇演等，均取得良好效果。企业文化活动丰富多彩，行业形象得到了进一步攀升。</w:t>
      </w:r>
    </w:p>
    <w:p w:rsidR="00E369C5" w:rsidRPr="004F3C8A" w:rsidRDefault="00E369C5" w:rsidP="00E369C5">
      <w:pPr>
        <w:pStyle w:val="af"/>
        <w:spacing w:line="400" w:lineRule="exact"/>
        <w:ind w:firstLineChars="200" w:firstLine="422"/>
        <w:rPr>
          <w:b/>
          <w:color w:val="000000"/>
        </w:rPr>
      </w:pPr>
      <w:r w:rsidRPr="004F3C8A">
        <w:rPr>
          <w:b/>
          <w:color w:val="000000"/>
        </w:rPr>
        <w:t>（</w:t>
      </w:r>
      <w:r w:rsidRPr="004F3C8A">
        <w:rPr>
          <w:rFonts w:hint="eastAsia"/>
          <w:b/>
          <w:color w:val="000000"/>
        </w:rPr>
        <w:t>十</w:t>
      </w:r>
      <w:r w:rsidRPr="004F3C8A">
        <w:rPr>
          <w:b/>
          <w:color w:val="000000"/>
        </w:rPr>
        <w:t>）经营中出现的问题与困难及解决方案</w:t>
      </w:r>
      <w:bookmarkEnd w:id="85"/>
      <w:bookmarkEnd w:id="86"/>
      <w:bookmarkEnd w:id="87"/>
    </w:p>
    <w:p w:rsidR="00E369C5" w:rsidRPr="004F3C8A" w:rsidRDefault="00E369C5" w:rsidP="00E369C5">
      <w:pPr>
        <w:pStyle w:val="af"/>
        <w:spacing w:line="400" w:lineRule="exact"/>
        <w:ind w:firstLineChars="200" w:firstLine="420"/>
        <w:rPr>
          <w:color w:val="000000"/>
        </w:rPr>
      </w:pPr>
      <w:r w:rsidRPr="004F3C8A">
        <w:rPr>
          <w:color w:val="000000"/>
        </w:rPr>
        <w:t>报告期内，本行在经营中面临的主要困难和问题是：国家持续实施宏观调控，银行监管、同业竞争压力日益加大，特别是资本约束不断增强，给经营活动增加了较大的困难；产品和服务的核心竞争能力有待提高；内控管理</w:t>
      </w:r>
      <w:r w:rsidRPr="004F3C8A">
        <w:rPr>
          <w:rFonts w:hint="eastAsia"/>
          <w:color w:val="000000"/>
        </w:rPr>
        <w:t>和员工行为管理</w:t>
      </w:r>
      <w:r w:rsidRPr="004F3C8A">
        <w:rPr>
          <w:color w:val="000000"/>
        </w:rPr>
        <w:t>还存在薄弱环节；不良资产压降任务</w:t>
      </w:r>
      <w:r w:rsidRPr="004F3C8A">
        <w:rPr>
          <w:rFonts w:hint="eastAsia"/>
          <w:color w:val="000000"/>
        </w:rPr>
        <w:t>依然</w:t>
      </w:r>
      <w:r w:rsidRPr="004F3C8A">
        <w:rPr>
          <w:color w:val="000000"/>
        </w:rPr>
        <w:t>艰巨。</w:t>
      </w:r>
    </w:p>
    <w:p w:rsidR="00E369C5" w:rsidRPr="004F3C8A" w:rsidRDefault="00E369C5" w:rsidP="00E369C5">
      <w:pPr>
        <w:pStyle w:val="af"/>
        <w:spacing w:line="400" w:lineRule="exact"/>
        <w:ind w:firstLineChars="200" w:firstLine="420"/>
        <w:rPr>
          <w:color w:val="000000"/>
        </w:rPr>
      </w:pPr>
      <w:r w:rsidRPr="004F3C8A">
        <w:rPr>
          <w:color w:val="000000"/>
        </w:rPr>
        <w:t xml:space="preserve">针对上述经营中出现的问题和困难，本行在报告期内主要做了以下几方面的工作： </w:t>
      </w:r>
    </w:p>
    <w:p w:rsidR="00E369C5" w:rsidRPr="004F3C8A" w:rsidRDefault="00E369C5" w:rsidP="00E369C5">
      <w:pPr>
        <w:pStyle w:val="af"/>
        <w:spacing w:line="400" w:lineRule="exact"/>
        <w:ind w:firstLineChars="200" w:firstLine="420"/>
        <w:rPr>
          <w:color w:val="000000"/>
        </w:rPr>
      </w:pPr>
      <w:r w:rsidRPr="004F3C8A">
        <w:rPr>
          <w:color w:val="000000"/>
        </w:rPr>
        <w:t>（1）适应宏观政策变化和银行监管要求，</w:t>
      </w:r>
      <w:r w:rsidRPr="004F3C8A">
        <w:rPr>
          <w:rFonts w:hint="eastAsia"/>
          <w:color w:val="000000"/>
        </w:rPr>
        <w:t>坚守市场定位，回归主业主责。制定三年战略规划，实行“一体两翼”发展，推行“三分三化三注重”。</w:t>
      </w:r>
    </w:p>
    <w:p w:rsidR="00E369C5" w:rsidRPr="004F3C8A" w:rsidRDefault="00E369C5" w:rsidP="00E369C5">
      <w:pPr>
        <w:pStyle w:val="af"/>
        <w:spacing w:line="400" w:lineRule="exact"/>
        <w:ind w:firstLineChars="200" w:firstLine="420"/>
        <w:rPr>
          <w:color w:val="000000"/>
        </w:rPr>
      </w:pPr>
      <w:r w:rsidRPr="004F3C8A">
        <w:rPr>
          <w:color w:val="000000"/>
        </w:rPr>
        <w:t>（2）</w:t>
      </w:r>
      <w:r w:rsidRPr="004F3C8A">
        <w:rPr>
          <w:rFonts w:hint="eastAsia"/>
          <w:color w:val="000000"/>
        </w:rPr>
        <w:t>促进创新转型，通过</w:t>
      </w:r>
      <w:r w:rsidRPr="004F3C8A">
        <w:rPr>
          <w:rFonts w:hAnsi="宋体" w:cs="宋体" w:hint="eastAsia"/>
          <w:color w:val="000000"/>
          <w:kern w:val="0"/>
        </w:rPr>
        <w:t>市场拓展上“弯道超车”、管理创新上“换道超车”、机制建设上“换车提速”、文化建设上“提档升级”四大举措</w:t>
      </w:r>
      <w:r w:rsidRPr="004F3C8A">
        <w:rPr>
          <w:rFonts w:hint="eastAsia"/>
          <w:color w:val="000000"/>
        </w:rPr>
        <w:t xml:space="preserve">进一步巩固客户基础、夯实资产质量、化解内部风险、控制案防诱因、建设员工队伍、提升行业形象。 </w:t>
      </w:r>
    </w:p>
    <w:p w:rsidR="00E369C5" w:rsidRPr="004F3C8A" w:rsidRDefault="00E369C5" w:rsidP="00E369C5">
      <w:pPr>
        <w:pStyle w:val="af"/>
        <w:spacing w:line="400" w:lineRule="exact"/>
        <w:ind w:firstLineChars="200" w:firstLine="420"/>
        <w:rPr>
          <w:color w:val="000000"/>
        </w:rPr>
      </w:pPr>
      <w:r w:rsidRPr="004F3C8A">
        <w:rPr>
          <w:rFonts w:hint="eastAsia"/>
          <w:color w:val="000000"/>
        </w:rPr>
        <w:t>（3）提出“市场拓展攻坚战、不良压降攻坚战、强化管理攻坚战”三大攻坚战，强化督查考核，促进全年经营目标的完成。</w:t>
      </w:r>
    </w:p>
    <w:p w:rsidR="00E369C5" w:rsidRPr="004F3C8A" w:rsidRDefault="00E369C5" w:rsidP="00E369C5">
      <w:pPr>
        <w:pStyle w:val="af"/>
        <w:spacing w:line="400" w:lineRule="exact"/>
        <w:ind w:firstLineChars="200" w:firstLine="420"/>
        <w:rPr>
          <w:color w:val="000000"/>
        </w:rPr>
      </w:pPr>
      <w:r w:rsidRPr="004F3C8A">
        <w:rPr>
          <w:color w:val="000000"/>
        </w:rPr>
        <w:t>（</w:t>
      </w:r>
      <w:r w:rsidRPr="004F3C8A">
        <w:rPr>
          <w:rFonts w:hint="eastAsia"/>
          <w:color w:val="000000"/>
        </w:rPr>
        <w:t>4</w:t>
      </w:r>
      <w:r w:rsidRPr="004F3C8A">
        <w:rPr>
          <w:color w:val="000000"/>
        </w:rPr>
        <w:t>）实施经营战略转型，推进业务和产品创新，</w:t>
      </w:r>
      <w:r w:rsidRPr="004F3C8A">
        <w:rPr>
          <w:rFonts w:hint="eastAsia"/>
          <w:color w:val="000000"/>
        </w:rPr>
        <w:t>加大科技支撑力度，</w:t>
      </w:r>
      <w:r w:rsidRPr="004F3C8A">
        <w:rPr>
          <w:color w:val="000000"/>
        </w:rPr>
        <w:t>发展电子银行业务和中间业务。</w:t>
      </w:r>
      <w:r w:rsidRPr="004F3C8A">
        <w:rPr>
          <w:rFonts w:hint="eastAsia"/>
          <w:color w:val="000000"/>
        </w:rPr>
        <w:t>实行“一卡一网一平台”，大力推广“阳光e贷”线上信贷产品。</w:t>
      </w:r>
    </w:p>
    <w:p w:rsidR="00E369C5" w:rsidRPr="004F3C8A" w:rsidRDefault="00E369C5" w:rsidP="00E369C5">
      <w:pPr>
        <w:pStyle w:val="af"/>
        <w:spacing w:line="400" w:lineRule="exact"/>
        <w:ind w:firstLineChars="200" w:firstLine="420"/>
        <w:rPr>
          <w:color w:val="000000"/>
        </w:rPr>
      </w:pPr>
      <w:r w:rsidRPr="004F3C8A">
        <w:rPr>
          <w:color w:val="000000"/>
        </w:rPr>
        <w:t>（</w:t>
      </w:r>
      <w:r>
        <w:rPr>
          <w:rFonts w:hint="eastAsia"/>
          <w:color w:val="000000"/>
        </w:rPr>
        <w:t>5</w:t>
      </w:r>
      <w:r w:rsidRPr="004F3C8A">
        <w:rPr>
          <w:color w:val="000000"/>
        </w:rPr>
        <w:t>）积极推进案件专项治理，</w:t>
      </w:r>
      <w:r w:rsidRPr="004F3C8A">
        <w:rPr>
          <w:rFonts w:hint="eastAsia"/>
          <w:color w:val="000000"/>
        </w:rPr>
        <w:t>开发上线员工行为管理系统，</w:t>
      </w:r>
      <w:r w:rsidRPr="004F3C8A">
        <w:rPr>
          <w:color w:val="000000"/>
        </w:rPr>
        <w:t>健全和完善内控制度，夯实管理基础。</w:t>
      </w:r>
      <w:bookmarkStart w:id="88" w:name="_Toc194739901"/>
      <w:bookmarkStart w:id="89" w:name="_Toc194684719"/>
      <w:bookmarkStart w:id="90" w:name="_Toc194729373"/>
    </w:p>
    <w:p w:rsidR="00E369C5" w:rsidRPr="009F1356" w:rsidRDefault="00E369C5" w:rsidP="00E369C5">
      <w:pPr>
        <w:pStyle w:val="2"/>
        <w:spacing w:before="0" w:after="0" w:line="400" w:lineRule="exact"/>
        <w:rPr>
          <w:rFonts w:ascii="宋体" w:eastAsia="宋体" w:hAnsi="宋体"/>
          <w:color w:val="000000"/>
          <w:sz w:val="21"/>
          <w:szCs w:val="21"/>
        </w:rPr>
      </w:pPr>
    </w:p>
    <w:p w:rsidR="00E369C5" w:rsidRPr="004F3C8A" w:rsidRDefault="00E369C5" w:rsidP="00E369C5">
      <w:pPr>
        <w:pStyle w:val="2"/>
        <w:spacing w:before="0" w:after="0" w:line="400" w:lineRule="exact"/>
        <w:ind w:firstLineChars="200" w:firstLine="422"/>
        <w:rPr>
          <w:rFonts w:ascii="宋体" w:eastAsia="宋体" w:hAnsi="宋体"/>
          <w:color w:val="000000"/>
          <w:sz w:val="21"/>
          <w:szCs w:val="21"/>
        </w:rPr>
      </w:pPr>
      <w:bookmarkStart w:id="91" w:name="_Toc5095683"/>
      <w:r w:rsidRPr="004F3C8A">
        <w:rPr>
          <w:rFonts w:ascii="宋体" w:eastAsia="宋体" w:hAnsi="宋体" w:hint="eastAsia"/>
          <w:color w:val="000000"/>
          <w:sz w:val="21"/>
          <w:szCs w:val="21"/>
        </w:rPr>
        <w:t>三</w:t>
      </w:r>
      <w:r w:rsidRPr="004F3C8A">
        <w:rPr>
          <w:rFonts w:ascii="宋体" w:eastAsia="宋体" w:hAnsi="宋体"/>
          <w:color w:val="000000"/>
          <w:sz w:val="21"/>
          <w:szCs w:val="21"/>
        </w:rPr>
        <w:t>、</w:t>
      </w:r>
      <w:r w:rsidRPr="004F3C8A">
        <w:rPr>
          <w:rFonts w:ascii="宋体" w:eastAsia="宋体" w:hAnsi="宋体" w:hint="eastAsia"/>
          <w:color w:val="000000"/>
          <w:sz w:val="21"/>
          <w:szCs w:val="21"/>
        </w:rPr>
        <w:t>公司主要业务</w:t>
      </w:r>
      <w:bookmarkEnd w:id="91"/>
    </w:p>
    <w:bookmarkEnd w:id="88"/>
    <w:bookmarkEnd w:id="89"/>
    <w:bookmarkEnd w:id="90"/>
    <w:p w:rsidR="00E369C5" w:rsidRPr="004F3C8A" w:rsidRDefault="00E369C5" w:rsidP="00E369C5">
      <w:pPr>
        <w:spacing w:line="400" w:lineRule="exact"/>
        <w:ind w:firstLineChars="98" w:firstLine="207"/>
        <w:rPr>
          <w:b/>
          <w:color w:val="000000"/>
          <w:szCs w:val="21"/>
        </w:rPr>
      </w:pPr>
      <w:r w:rsidRPr="004F3C8A">
        <w:rPr>
          <w:rFonts w:hint="eastAsia"/>
          <w:b/>
          <w:color w:val="000000"/>
          <w:szCs w:val="21"/>
        </w:rPr>
        <w:t>（一）分支机构基本情况</w:t>
      </w:r>
    </w:p>
    <w:p w:rsidR="00E369C5" w:rsidRPr="004F3C8A" w:rsidRDefault="00E369C5" w:rsidP="00E369C5">
      <w:pPr>
        <w:spacing w:line="400" w:lineRule="exact"/>
        <w:ind w:firstLineChars="200" w:firstLine="420"/>
        <w:rPr>
          <w:rFonts w:ascii="宋体" w:hAnsi="宋体"/>
          <w:color w:val="000000"/>
          <w:szCs w:val="21"/>
          <w:lang w:val="zh-CN"/>
        </w:rPr>
      </w:pPr>
      <w:r w:rsidRPr="004F3C8A">
        <w:rPr>
          <w:rFonts w:hint="eastAsia"/>
          <w:color w:val="000000"/>
          <w:szCs w:val="21"/>
          <w:lang w:val="zh-CN"/>
        </w:rPr>
        <w:t>截至</w:t>
      </w:r>
      <w:r w:rsidRPr="004F3C8A">
        <w:rPr>
          <w:rFonts w:hint="eastAsia"/>
          <w:color w:val="000000"/>
          <w:szCs w:val="21"/>
          <w:lang w:val="zh-CN"/>
        </w:rPr>
        <w:t>201</w:t>
      </w:r>
      <w:r w:rsidRPr="004F3C8A">
        <w:rPr>
          <w:rFonts w:hint="eastAsia"/>
          <w:color w:val="000000"/>
          <w:szCs w:val="21"/>
        </w:rPr>
        <w:t>8</w:t>
      </w:r>
      <w:r w:rsidRPr="004F3C8A">
        <w:rPr>
          <w:rFonts w:hint="eastAsia"/>
          <w:color w:val="000000"/>
          <w:szCs w:val="21"/>
          <w:lang w:val="zh-CN"/>
        </w:rPr>
        <w:t>年</w:t>
      </w:r>
      <w:r w:rsidRPr="004F3C8A">
        <w:rPr>
          <w:rFonts w:hint="eastAsia"/>
          <w:color w:val="000000"/>
          <w:szCs w:val="21"/>
          <w:lang w:val="zh-CN"/>
        </w:rPr>
        <w:t>12</w:t>
      </w:r>
      <w:r w:rsidRPr="004F3C8A">
        <w:rPr>
          <w:rFonts w:hint="eastAsia"/>
          <w:color w:val="000000"/>
          <w:szCs w:val="21"/>
          <w:lang w:val="zh-CN"/>
        </w:rPr>
        <w:t>月末，本行共设有</w:t>
      </w:r>
      <w:r w:rsidRPr="004F3C8A">
        <w:rPr>
          <w:rFonts w:hint="eastAsia"/>
          <w:color w:val="000000"/>
          <w:szCs w:val="21"/>
          <w:lang w:val="zh-CN"/>
        </w:rPr>
        <w:t>1</w:t>
      </w:r>
      <w:r w:rsidRPr="004F3C8A">
        <w:rPr>
          <w:rFonts w:hint="eastAsia"/>
          <w:color w:val="000000"/>
          <w:szCs w:val="21"/>
          <w:lang w:val="zh-CN"/>
        </w:rPr>
        <w:t>家营业部、</w:t>
      </w:r>
      <w:r w:rsidRPr="004F3C8A">
        <w:rPr>
          <w:rFonts w:hint="eastAsia"/>
          <w:color w:val="000000"/>
          <w:szCs w:val="21"/>
          <w:lang w:val="zh-CN"/>
        </w:rPr>
        <w:t>48</w:t>
      </w:r>
      <w:r w:rsidRPr="004F3C8A">
        <w:rPr>
          <w:rFonts w:hint="eastAsia"/>
          <w:color w:val="000000"/>
          <w:szCs w:val="21"/>
          <w:lang w:val="zh-CN"/>
        </w:rPr>
        <w:t>家一级支行</w:t>
      </w:r>
      <w:r w:rsidR="00DF033B">
        <w:rPr>
          <w:rFonts w:hint="eastAsia"/>
          <w:color w:val="000000"/>
          <w:szCs w:val="21"/>
          <w:lang w:val="zh-CN"/>
        </w:rPr>
        <w:t>、</w:t>
      </w:r>
      <w:r w:rsidR="00DF033B">
        <w:rPr>
          <w:rFonts w:hint="eastAsia"/>
          <w:color w:val="000000"/>
          <w:szCs w:val="21"/>
          <w:lang w:val="zh-CN"/>
        </w:rPr>
        <w:t>12</w:t>
      </w:r>
      <w:r w:rsidR="00DF033B">
        <w:rPr>
          <w:rFonts w:hint="eastAsia"/>
          <w:color w:val="000000"/>
          <w:szCs w:val="21"/>
          <w:lang w:val="zh-CN"/>
        </w:rPr>
        <w:t>家二级支行</w:t>
      </w:r>
      <w:r w:rsidRPr="004F3C8A">
        <w:rPr>
          <w:rFonts w:hint="eastAsia"/>
          <w:color w:val="000000"/>
          <w:szCs w:val="21"/>
          <w:lang w:val="zh-CN"/>
        </w:rPr>
        <w:t>，具体情况如下：</w:t>
      </w:r>
    </w:p>
    <w:tbl>
      <w:tblPr>
        <w:tblW w:w="101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893"/>
        <w:gridCol w:w="2942"/>
        <w:gridCol w:w="2257"/>
        <w:gridCol w:w="3014"/>
      </w:tblGrid>
      <w:tr w:rsidR="00E369C5" w:rsidRPr="004F3C8A" w:rsidTr="0088450E">
        <w:trPr>
          <w:trHeight w:val="454"/>
          <w:jc w:val="center"/>
        </w:trPr>
        <w:tc>
          <w:tcPr>
            <w:tcW w:w="1893" w:type="dxa"/>
            <w:tcBorders>
              <w:left w:val="nil"/>
            </w:tcBorders>
            <w:vAlign w:val="center"/>
          </w:tcPr>
          <w:p w:rsidR="00E369C5" w:rsidRPr="004F3C8A" w:rsidRDefault="00E369C5" w:rsidP="0088450E">
            <w:pPr>
              <w:autoSpaceDE w:val="0"/>
              <w:autoSpaceDN w:val="0"/>
              <w:adjustRightInd w:val="0"/>
              <w:spacing w:line="240" w:lineRule="exact"/>
              <w:jc w:val="center"/>
              <w:rPr>
                <w:b/>
                <w:caps/>
                <w:color w:val="000000"/>
                <w:sz w:val="18"/>
              </w:rPr>
            </w:pPr>
            <w:r w:rsidRPr="004F3C8A">
              <w:rPr>
                <w:b/>
                <w:caps/>
                <w:color w:val="000000"/>
                <w:sz w:val="18"/>
                <w:lang w:val="zh-CN"/>
              </w:rPr>
              <w:t>机构名称</w:t>
            </w:r>
          </w:p>
        </w:tc>
        <w:tc>
          <w:tcPr>
            <w:tcW w:w="2942" w:type="dxa"/>
            <w:tcBorders>
              <w:right w:val="single" w:sz="4" w:space="0" w:color="auto"/>
            </w:tcBorders>
            <w:vAlign w:val="center"/>
          </w:tcPr>
          <w:p w:rsidR="00E369C5" w:rsidRPr="004F3C8A" w:rsidRDefault="00E369C5" w:rsidP="0088450E">
            <w:pPr>
              <w:autoSpaceDE w:val="0"/>
              <w:autoSpaceDN w:val="0"/>
              <w:adjustRightInd w:val="0"/>
              <w:spacing w:line="240" w:lineRule="exact"/>
              <w:jc w:val="center"/>
              <w:rPr>
                <w:b/>
                <w:caps/>
                <w:color w:val="000000"/>
                <w:sz w:val="18"/>
              </w:rPr>
            </w:pPr>
            <w:r w:rsidRPr="004F3C8A">
              <w:rPr>
                <w:b/>
                <w:caps/>
                <w:color w:val="000000"/>
                <w:sz w:val="18"/>
                <w:lang w:val="zh-CN"/>
              </w:rPr>
              <w:t>地　　　址</w:t>
            </w:r>
          </w:p>
        </w:tc>
        <w:tc>
          <w:tcPr>
            <w:tcW w:w="2257" w:type="dxa"/>
            <w:tcBorders>
              <w:left w:val="single" w:sz="4" w:space="0" w:color="auto"/>
              <w:right w:val="single" w:sz="4" w:space="0" w:color="auto"/>
            </w:tcBorders>
            <w:vAlign w:val="center"/>
          </w:tcPr>
          <w:p w:rsidR="00E369C5" w:rsidRPr="004F3C8A" w:rsidRDefault="00E369C5" w:rsidP="0088450E">
            <w:pPr>
              <w:autoSpaceDE w:val="0"/>
              <w:autoSpaceDN w:val="0"/>
              <w:adjustRightInd w:val="0"/>
              <w:spacing w:line="240" w:lineRule="exact"/>
              <w:jc w:val="center"/>
              <w:rPr>
                <w:b/>
                <w:caps/>
                <w:color w:val="000000"/>
                <w:sz w:val="18"/>
              </w:rPr>
            </w:pPr>
            <w:r w:rsidRPr="004F3C8A">
              <w:rPr>
                <w:b/>
                <w:caps/>
                <w:color w:val="000000"/>
                <w:sz w:val="18"/>
                <w:lang w:val="zh-CN"/>
              </w:rPr>
              <w:t>机构名称</w:t>
            </w:r>
          </w:p>
        </w:tc>
        <w:tc>
          <w:tcPr>
            <w:tcW w:w="3014" w:type="dxa"/>
            <w:tcBorders>
              <w:left w:val="single" w:sz="4" w:space="0" w:color="auto"/>
              <w:right w:val="nil"/>
            </w:tcBorders>
            <w:vAlign w:val="center"/>
          </w:tcPr>
          <w:p w:rsidR="00E369C5" w:rsidRPr="004F3C8A" w:rsidRDefault="00E369C5" w:rsidP="0088450E">
            <w:pPr>
              <w:autoSpaceDE w:val="0"/>
              <w:autoSpaceDN w:val="0"/>
              <w:adjustRightInd w:val="0"/>
              <w:spacing w:line="240" w:lineRule="exact"/>
              <w:jc w:val="center"/>
              <w:rPr>
                <w:b/>
                <w:caps/>
                <w:color w:val="000000"/>
                <w:sz w:val="18"/>
              </w:rPr>
            </w:pPr>
            <w:r w:rsidRPr="004F3C8A">
              <w:rPr>
                <w:b/>
                <w:caps/>
                <w:color w:val="000000"/>
                <w:sz w:val="18"/>
                <w:lang w:val="zh-CN"/>
              </w:rPr>
              <w:t>地　　　址</w:t>
            </w:r>
          </w:p>
        </w:tc>
      </w:tr>
      <w:tr w:rsidR="00E369C5" w:rsidRPr="004F3C8A" w:rsidTr="0088450E">
        <w:trPr>
          <w:trHeight w:val="454"/>
          <w:jc w:val="center"/>
        </w:trPr>
        <w:tc>
          <w:tcPr>
            <w:tcW w:w="1893" w:type="dxa"/>
            <w:tcBorders>
              <w:left w:val="nil"/>
            </w:tcBorders>
            <w:vAlign w:val="center"/>
          </w:tcPr>
          <w:p w:rsidR="00E369C5" w:rsidRPr="004F3C8A" w:rsidRDefault="00E369C5" w:rsidP="0088450E">
            <w:pPr>
              <w:autoSpaceDE w:val="0"/>
              <w:autoSpaceDN w:val="0"/>
              <w:adjustRightInd w:val="0"/>
              <w:spacing w:line="240" w:lineRule="exact"/>
              <w:jc w:val="center"/>
              <w:rPr>
                <w:color w:val="000000"/>
                <w:sz w:val="18"/>
              </w:rPr>
            </w:pPr>
            <w:r w:rsidRPr="004F3C8A">
              <w:rPr>
                <w:color w:val="000000"/>
                <w:sz w:val="18"/>
                <w:lang w:val="zh-CN"/>
              </w:rPr>
              <w:t>营业部</w:t>
            </w:r>
          </w:p>
        </w:tc>
        <w:tc>
          <w:tcPr>
            <w:tcW w:w="2942" w:type="dxa"/>
            <w:tcBorders>
              <w:right w:val="single" w:sz="4" w:space="0" w:color="auto"/>
            </w:tcBorders>
            <w:vAlign w:val="center"/>
          </w:tcPr>
          <w:p w:rsidR="00E369C5" w:rsidRPr="004F3C8A" w:rsidRDefault="00E369C5" w:rsidP="0088450E">
            <w:pPr>
              <w:autoSpaceDE w:val="0"/>
              <w:autoSpaceDN w:val="0"/>
              <w:adjustRightInd w:val="0"/>
              <w:spacing w:line="240" w:lineRule="exact"/>
              <w:jc w:val="center"/>
              <w:rPr>
                <w:color w:val="000000"/>
                <w:sz w:val="18"/>
              </w:rPr>
            </w:pPr>
            <w:r w:rsidRPr="004F3C8A">
              <w:rPr>
                <w:rFonts w:hint="eastAsia"/>
                <w:color w:val="000000"/>
                <w:sz w:val="18"/>
                <w:lang w:val="zh-CN"/>
              </w:rPr>
              <w:t>江苏省兴化市五里东路</w:t>
            </w:r>
            <w:r w:rsidRPr="004F3C8A">
              <w:rPr>
                <w:rFonts w:hint="eastAsia"/>
                <w:color w:val="000000"/>
                <w:sz w:val="18"/>
                <w:lang w:val="zh-CN"/>
              </w:rPr>
              <w:t>2</w:t>
            </w:r>
            <w:r w:rsidRPr="004F3C8A">
              <w:rPr>
                <w:rFonts w:hint="eastAsia"/>
                <w:color w:val="000000"/>
                <w:sz w:val="18"/>
                <w:lang w:val="zh-CN"/>
              </w:rPr>
              <w:t>号</w:t>
            </w:r>
          </w:p>
        </w:tc>
        <w:tc>
          <w:tcPr>
            <w:tcW w:w="2257" w:type="dxa"/>
            <w:tcBorders>
              <w:left w:val="single" w:sz="4" w:space="0" w:color="auto"/>
              <w:right w:val="single" w:sz="4" w:space="0" w:color="auto"/>
            </w:tcBorders>
            <w:vAlign w:val="center"/>
          </w:tcPr>
          <w:p w:rsidR="00E369C5" w:rsidRPr="004F3C8A" w:rsidRDefault="00E369C5" w:rsidP="0088450E">
            <w:pPr>
              <w:jc w:val="center"/>
              <w:rPr>
                <w:rFonts w:ascii="宋体" w:hAnsi="宋体" w:cs="宋体"/>
                <w:color w:val="000000"/>
                <w:sz w:val="20"/>
              </w:rPr>
            </w:pPr>
            <w:r w:rsidRPr="004F3C8A">
              <w:rPr>
                <w:rFonts w:hint="eastAsia"/>
                <w:color w:val="000000"/>
                <w:sz w:val="20"/>
              </w:rPr>
              <w:t>昌荣支行</w:t>
            </w:r>
          </w:p>
        </w:tc>
        <w:tc>
          <w:tcPr>
            <w:tcW w:w="3014" w:type="dxa"/>
            <w:tcBorders>
              <w:left w:val="single" w:sz="4" w:space="0" w:color="auto"/>
              <w:right w:val="nil"/>
            </w:tcBorders>
            <w:vAlign w:val="center"/>
          </w:tcPr>
          <w:p w:rsidR="00E369C5" w:rsidRPr="004F3C8A" w:rsidRDefault="00E369C5" w:rsidP="0088450E">
            <w:pPr>
              <w:jc w:val="center"/>
              <w:rPr>
                <w:rFonts w:ascii="宋体" w:hAnsi="宋体" w:cs="宋体"/>
                <w:color w:val="000000"/>
                <w:sz w:val="18"/>
                <w:szCs w:val="18"/>
              </w:rPr>
            </w:pPr>
            <w:r w:rsidRPr="004F3C8A">
              <w:rPr>
                <w:rFonts w:hint="eastAsia"/>
                <w:color w:val="000000"/>
                <w:sz w:val="18"/>
                <w:szCs w:val="18"/>
              </w:rPr>
              <w:t>兴化市昌荣镇昌荣路</w:t>
            </w:r>
            <w:r w:rsidRPr="004F3C8A">
              <w:rPr>
                <w:rFonts w:hint="eastAsia"/>
                <w:color w:val="000000"/>
                <w:sz w:val="18"/>
                <w:szCs w:val="18"/>
              </w:rPr>
              <w:t>248</w:t>
            </w:r>
            <w:r w:rsidRPr="004F3C8A">
              <w:rPr>
                <w:rFonts w:hint="eastAsia"/>
                <w:color w:val="000000"/>
                <w:sz w:val="18"/>
                <w:szCs w:val="18"/>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戴窑支行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兴化市戴窑镇乐吾路南首西侧</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茅山支行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兴化市茅山镇景德北路</w:t>
            </w:r>
            <w:r w:rsidRPr="009F1356">
              <w:rPr>
                <w:rFonts w:hint="eastAsia"/>
                <w:color w:val="000000"/>
                <w:sz w:val="18"/>
                <w:szCs w:val="18"/>
                <w:lang w:val="zh-CN"/>
              </w:rPr>
              <w:t>83</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合陈支行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兴化市合陈镇舍陈村</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边城支行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兴化市周庄镇边城村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永丰支行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兴化市徐扬村昌合公路北侧</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周庄支行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兴化市周庄镇薛祁路北河街东首</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林潭支行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兴化市戴窑镇护驾垛集镇人民路</w:t>
            </w:r>
            <w:r w:rsidRPr="009F1356">
              <w:rPr>
                <w:rFonts w:hint="eastAsia"/>
                <w:color w:val="000000"/>
                <w:sz w:val="18"/>
                <w:szCs w:val="18"/>
                <w:lang w:val="zh-CN"/>
              </w:rPr>
              <w:t>356</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陈堡支行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兴化市陈堡镇人民路</w:t>
            </w:r>
            <w:r w:rsidRPr="009F1356">
              <w:rPr>
                <w:rFonts w:hint="eastAsia"/>
                <w:color w:val="000000"/>
                <w:sz w:val="18"/>
                <w:szCs w:val="18"/>
                <w:lang w:val="zh-CN"/>
              </w:rPr>
              <w:t>165</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大营支行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兴化市大营镇中心路</w:t>
            </w:r>
            <w:r w:rsidRPr="009F1356">
              <w:rPr>
                <w:rFonts w:hint="eastAsia"/>
                <w:color w:val="000000"/>
                <w:sz w:val="18"/>
                <w:szCs w:val="18"/>
                <w:lang w:val="zh-CN"/>
              </w:rPr>
              <w:t>273</w:t>
            </w:r>
            <w:r w:rsidRPr="009F1356">
              <w:rPr>
                <w:rFonts w:hint="eastAsia"/>
                <w:color w:val="000000"/>
                <w:sz w:val="18"/>
                <w:szCs w:val="18"/>
                <w:lang w:val="zh-CN"/>
              </w:rPr>
              <w:t>号</w:t>
            </w:r>
          </w:p>
        </w:tc>
        <w:tc>
          <w:tcPr>
            <w:tcW w:w="2257" w:type="dxa"/>
            <w:vMerge w:val="restart"/>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戴南支行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兴化市戴南镇人民路</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lastRenderedPageBreak/>
              <w:t>新垛支行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兴化市新垛镇港西路</w:t>
            </w:r>
            <w:r w:rsidRPr="009F1356">
              <w:rPr>
                <w:rFonts w:hint="eastAsia"/>
                <w:color w:val="000000"/>
                <w:sz w:val="18"/>
                <w:szCs w:val="18"/>
                <w:lang w:val="zh-CN"/>
              </w:rPr>
              <w:t>127</w:t>
            </w:r>
            <w:r w:rsidRPr="009F1356">
              <w:rPr>
                <w:rFonts w:hint="eastAsia"/>
                <w:color w:val="000000"/>
                <w:sz w:val="18"/>
                <w:szCs w:val="18"/>
                <w:lang w:val="zh-CN"/>
              </w:rPr>
              <w:t>号</w:t>
            </w:r>
          </w:p>
        </w:tc>
        <w:tc>
          <w:tcPr>
            <w:tcW w:w="2257" w:type="dxa"/>
            <w:vMerge/>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兴化市戴南镇顾庄村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安丰支行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兴化市安丰镇振安北路</w:t>
            </w:r>
            <w:r w:rsidRPr="009F1356">
              <w:rPr>
                <w:rFonts w:hint="eastAsia"/>
                <w:color w:val="000000"/>
                <w:sz w:val="18"/>
                <w:szCs w:val="18"/>
                <w:lang w:val="zh-CN"/>
              </w:rPr>
              <w:t>9-1</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顾庄支行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兴化市戴南镇顾庄村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下圩支行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兴化市下圩镇金带路</w:t>
            </w:r>
            <w:r w:rsidRPr="009F1356">
              <w:rPr>
                <w:rFonts w:hint="eastAsia"/>
                <w:color w:val="000000"/>
                <w:sz w:val="18"/>
                <w:szCs w:val="18"/>
                <w:lang w:val="zh-CN"/>
              </w:rPr>
              <w:t>88</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张郭支行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兴化市张郭镇东兴路赵万路交叉处</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海南支行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兴化市海南镇振兴路</w:t>
            </w:r>
            <w:r w:rsidRPr="009F1356">
              <w:rPr>
                <w:rFonts w:hint="eastAsia"/>
                <w:color w:val="000000"/>
                <w:sz w:val="18"/>
                <w:szCs w:val="18"/>
                <w:lang w:val="zh-CN"/>
              </w:rPr>
              <w:t>8</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唐刘支行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兴化市张郭镇唐南村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钓鱼支行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兴化市钓鱼镇钓鱼村</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金桥支行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兴化市美饰街</w:t>
            </w:r>
            <w:r w:rsidRPr="009F1356">
              <w:rPr>
                <w:rFonts w:hint="eastAsia"/>
                <w:color w:val="000000"/>
                <w:sz w:val="18"/>
                <w:szCs w:val="18"/>
                <w:lang w:val="zh-CN"/>
              </w:rPr>
              <w:t>63</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大邹支行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兴化市大邹镇双溪路</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巾帼支行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兴化市长安南路</w:t>
            </w:r>
            <w:r w:rsidRPr="009F1356">
              <w:rPr>
                <w:rFonts w:hint="eastAsia"/>
                <w:color w:val="000000"/>
                <w:sz w:val="18"/>
                <w:szCs w:val="18"/>
                <w:lang w:val="zh-CN"/>
              </w:rPr>
              <w:t>23</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沙沟支行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兴化市沙沟镇中心街</w:t>
            </w:r>
            <w:r w:rsidRPr="009F1356">
              <w:rPr>
                <w:rFonts w:hint="eastAsia"/>
                <w:color w:val="000000"/>
                <w:sz w:val="18"/>
                <w:szCs w:val="18"/>
                <w:lang w:val="zh-CN"/>
              </w:rPr>
              <w:t>59</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兴城支行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兴化市府前街</w:t>
            </w:r>
            <w:r w:rsidRPr="009F1356">
              <w:rPr>
                <w:rFonts w:hint="eastAsia"/>
                <w:color w:val="000000"/>
                <w:sz w:val="18"/>
                <w:szCs w:val="18"/>
                <w:lang w:val="zh-CN"/>
              </w:rPr>
              <w:t>71-73</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周奋支行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兴化市周奋乡李中河开发区</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五里支行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兴化市昭阳路</w:t>
            </w:r>
            <w:r w:rsidRPr="009F1356">
              <w:rPr>
                <w:rFonts w:hint="eastAsia"/>
                <w:color w:val="000000"/>
                <w:sz w:val="18"/>
                <w:szCs w:val="18"/>
                <w:lang w:val="zh-CN"/>
              </w:rPr>
              <w:t>278</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bottom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中堡支行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兴化市中堡镇中庄路</w:t>
            </w:r>
            <w:r w:rsidRPr="009F1356">
              <w:rPr>
                <w:rFonts w:hint="eastAsia"/>
                <w:color w:val="000000"/>
                <w:sz w:val="18"/>
                <w:szCs w:val="18"/>
                <w:lang w:val="zh-CN"/>
              </w:rPr>
              <w:t>19</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竹石园支行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兴化市英武南路</w:t>
            </w:r>
            <w:r w:rsidRPr="009F1356">
              <w:rPr>
                <w:rFonts w:hint="eastAsia"/>
                <w:color w:val="000000"/>
                <w:sz w:val="18"/>
                <w:szCs w:val="18"/>
                <w:lang w:val="zh-CN"/>
              </w:rPr>
              <w:t>39-6</w:t>
            </w:r>
            <w:r w:rsidRPr="009F1356">
              <w:rPr>
                <w:rFonts w:hint="eastAsia"/>
                <w:color w:val="000000"/>
                <w:sz w:val="18"/>
                <w:szCs w:val="18"/>
                <w:lang w:val="zh-CN"/>
              </w:rPr>
              <w:t>号</w:t>
            </w:r>
          </w:p>
        </w:tc>
      </w:tr>
      <w:tr w:rsidR="00E369C5" w:rsidRPr="004F3C8A" w:rsidTr="0088450E">
        <w:trPr>
          <w:trHeight w:val="454"/>
          <w:jc w:val="center"/>
        </w:trPr>
        <w:tc>
          <w:tcPr>
            <w:tcW w:w="1893" w:type="dxa"/>
            <w:tcBorders>
              <w:top w:val="single" w:sz="4" w:space="0" w:color="auto"/>
              <w:left w:val="nil"/>
              <w:bottom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李中支行</w:t>
            </w:r>
          </w:p>
        </w:tc>
        <w:tc>
          <w:tcPr>
            <w:tcW w:w="2942" w:type="dxa"/>
            <w:tcBorders>
              <w:bottom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兴化市李中镇李健南路</w:t>
            </w:r>
            <w:r w:rsidRPr="009F1356">
              <w:rPr>
                <w:rFonts w:hint="eastAsia"/>
                <w:color w:val="000000"/>
                <w:sz w:val="18"/>
                <w:szCs w:val="18"/>
                <w:lang w:val="zh-CN"/>
              </w:rPr>
              <w:t>100</w:t>
            </w:r>
            <w:r w:rsidRPr="009F1356">
              <w:rPr>
                <w:rFonts w:hint="eastAsia"/>
                <w:color w:val="000000"/>
                <w:sz w:val="18"/>
                <w:szCs w:val="18"/>
                <w:lang w:val="zh-CN"/>
              </w:rPr>
              <w:t>号</w:t>
            </w:r>
          </w:p>
        </w:tc>
        <w:tc>
          <w:tcPr>
            <w:tcW w:w="2257" w:type="dxa"/>
            <w:tcBorders>
              <w:left w:val="single" w:sz="4" w:space="0" w:color="auto"/>
              <w:bottom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板桥支行</w:t>
            </w:r>
          </w:p>
        </w:tc>
        <w:tc>
          <w:tcPr>
            <w:tcW w:w="3014" w:type="dxa"/>
            <w:tcBorders>
              <w:left w:val="single" w:sz="4" w:space="0" w:color="auto"/>
              <w:bottom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兴化市英武中路</w:t>
            </w:r>
            <w:r w:rsidRPr="009F1356">
              <w:rPr>
                <w:rFonts w:hint="eastAsia"/>
                <w:color w:val="000000"/>
                <w:sz w:val="18"/>
                <w:szCs w:val="18"/>
                <w:lang w:val="zh-CN"/>
              </w:rPr>
              <w:t>57-59</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缸顾支行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兴化市缸顾乡</w:t>
            </w:r>
          </w:p>
        </w:tc>
        <w:tc>
          <w:tcPr>
            <w:tcW w:w="2257" w:type="dxa"/>
            <w:tcBorders>
              <w:left w:val="single" w:sz="4" w:space="0" w:color="auto"/>
              <w:bottom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城区小微企业专营支行</w:t>
            </w:r>
          </w:p>
        </w:tc>
        <w:tc>
          <w:tcPr>
            <w:tcW w:w="3014" w:type="dxa"/>
            <w:tcBorders>
              <w:left w:val="single" w:sz="4" w:space="0" w:color="auto"/>
              <w:bottom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兴化市板桥东路</w:t>
            </w:r>
            <w:r w:rsidRPr="009F1356">
              <w:rPr>
                <w:rFonts w:hint="eastAsia"/>
                <w:color w:val="000000"/>
                <w:sz w:val="18"/>
                <w:szCs w:val="18"/>
                <w:lang w:val="zh-CN"/>
              </w:rPr>
              <w:t>165</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北郊支行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兴化市英武北路</w:t>
            </w:r>
            <w:r w:rsidRPr="009F1356">
              <w:rPr>
                <w:rFonts w:hint="eastAsia"/>
                <w:color w:val="000000"/>
                <w:sz w:val="18"/>
                <w:szCs w:val="18"/>
                <w:lang w:val="zh-CN"/>
              </w:rPr>
              <w:t>89</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合塔支行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兴化市合陈镇卜寨村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昭阳支行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兴化市昭阳镇私营工业园一区</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刘葛支行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兴化市永丰乡刘葛村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开发区支行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兴化市五里西路</w:t>
            </w:r>
            <w:r w:rsidRPr="009F1356">
              <w:rPr>
                <w:rFonts w:hint="eastAsia"/>
                <w:color w:val="000000"/>
                <w:sz w:val="18"/>
                <w:szCs w:val="18"/>
                <w:lang w:val="zh-CN"/>
              </w:rPr>
              <w:t>29</w:t>
            </w:r>
            <w:r w:rsidRPr="009F1356">
              <w:rPr>
                <w:rFonts w:hint="eastAsia"/>
                <w:color w:val="000000"/>
                <w:sz w:val="18"/>
                <w:szCs w:val="18"/>
                <w:lang w:val="zh-CN"/>
              </w:rPr>
              <w:t>号</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老圩支行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兴化市老圩乡肖家村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城东支行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兴化市城东镇人民路镇政府东首</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易同支行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兴化市安丰镇易同村</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西鲍支行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兴化市九顷转角楼</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海河支行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兴化市钓鱼镇北芙蓉村芙蓉路</w:t>
            </w:r>
            <w:r w:rsidRPr="009F1356">
              <w:rPr>
                <w:rFonts w:hint="eastAsia"/>
                <w:color w:val="000000"/>
                <w:sz w:val="18"/>
                <w:szCs w:val="18"/>
                <w:lang w:val="zh-CN"/>
              </w:rPr>
              <w:t>27</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临城支行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兴化市南郊十里亭</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利民支行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兴化市李中镇草王路</w:t>
            </w:r>
            <w:r w:rsidRPr="009F1356">
              <w:rPr>
                <w:rFonts w:hint="eastAsia"/>
                <w:color w:val="000000"/>
                <w:sz w:val="18"/>
                <w:szCs w:val="18"/>
                <w:lang w:val="zh-CN"/>
              </w:rPr>
              <w:t>35</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林湖支行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兴化市林湖乡魏庄</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西郊支行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兴化市西郊镇振兴路</w:t>
            </w:r>
            <w:r w:rsidRPr="009F1356">
              <w:rPr>
                <w:rFonts w:hint="eastAsia"/>
                <w:color w:val="000000"/>
                <w:sz w:val="18"/>
                <w:szCs w:val="18"/>
                <w:lang w:val="zh-CN"/>
              </w:rPr>
              <w:t>222</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垛田支行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兴化市垛田镇翟家村</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楚水支行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兴化市丰收南路</w:t>
            </w:r>
            <w:r w:rsidRPr="009F1356">
              <w:rPr>
                <w:rFonts w:hint="eastAsia"/>
                <w:color w:val="000000"/>
                <w:sz w:val="18"/>
                <w:szCs w:val="18"/>
                <w:lang w:val="zh-CN"/>
              </w:rPr>
              <w:t>162</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竹泓支行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兴化市竹泓镇板桥路</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新区科技支行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兴化市阳山西路</w:t>
            </w:r>
            <w:r w:rsidRPr="009F1356">
              <w:rPr>
                <w:rFonts w:hint="eastAsia"/>
                <w:color w:val="000000"/>
                <w:sz w:val="18"/>
                <w:szCs w:val="18"/>
                <w:lang w:val="zh-CN"/>
              </w:rPr>
              <w:t>59</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刘陆支行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兴化市临城镇刘陆村文明路</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大顾支行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兴化市陶庄镇大顾村</w:t>
            </w:r>
          </w:p>
        </w:tc>
      </w:tr>
      <w:tr w:rsidR="00E369C5" w:rsidRPr="004F3C8A" w:rsidTr="0088450E">
        <w:trPr>
          <w:trHeight w:val="454"/>
          <w:jc w:val="center"/>
        </w:trPr>
        <w:tc>
          <w:tcPr>
            <w:tcW w:w="1893" w:type="dxa"/>
            <w:tcBorders>
              <w:left w:val="nil"/>
              <w:bottom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沈伦支行</w:t>
            </w:r>
          </w:p>
        </w:tc>
        <w:tc>
          <w:tcPr>
            <w:tcW w:w="2942" w:type="dxa"/>
            <w:tcBorders>
              <w:bottom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兴化市沈伦镇溱潼路北侧</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戴南戴泽支行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兴化市戴南镇宁盐公路西侧不锈钢市场内</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大垛支行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兴化市大垛镇文化路北（广电大楼南侧）</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戴南镇南支行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兴化市戴南镇护国街</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荻垛支行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兴化市荻垛镇金融路</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英武支行</w:t>
            </w: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兴化市马桥路</w:t>
            </w:r>
            <w:r w:rsidRPr="009F1356">
              <w:rPr>
                <w:rFonts w:hint="eastAsia"/>
                <w:color w:val="000000"/>
                <w:sz w:val="18"/>
                <w:szCs w:val="18"/>
                <w:lang w:val="zh-CN"/>
              </w:rPr>
              <w:t>19</w:t>
            </w:r>
            <w:r w:rsidRPr="009F1356">
              <w:rPr>
                <w:rFonts w:hint="eastAsia"/>
                <w:color w:val="000000"/>
                <w:sz w:val="18"/>
                <w:szCs w:val="18"/>
                <w:lang w:val="zh-CN"/>
              </w:rPr>
              <w:t>号</w:t>
            </w:r>
          </w:p>
        </w:tc>
      </w:tr>
      <w:tr w:rsidR="00E369C5" w:rsidRPr="004F3C8A" w:rsidTr="0088450E">
        <w:trPr>
          <w:trHeight w:val="454"/>
          <w:jc w:val="center"/>
        </w:trPr>
        <w:tc>
          <w:tcPr>
            <w:tcW w:w="1893" w:type="dxa"/>
            <w:tcBorders>
              <w:lef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陶庄支行</w:t>
            </w:r>
          </w:p>
        </w:tc>
        <w:tc>
          <w:tcPr>
            <w:tcW w:w="2942" w:type="dxa"/>
            <w:tcBorders>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r w:rsidRPr="009F1356">
              <w:rPr>
                <w:rFonts w:hint="eastAsia"/>
                <w:color w:val="000000"/>
                <w:sz w:val="18"/>
                <w:szCs w:val="18"/>
                <w:lang w:val="zh-CN"/>
              </w:rPr>
              <w:t>兴化市陶庄镇陶庄路</w:t>
            </w:r>
          </w:p>
        </w:tc>
        <w:tc>
          <w:tcPr>
            <w:tcW w:w="2257" w:type="dxa"/>
            <w:tcBorders>
              <w:left w:val="single" w:sz="4" w:space="0" w:color="auto"/>
              <w:right w:val="single" w:sz="4" w:space="0" w:color="auto"/>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p>
        </w:tc>
        <w:tc>
          <w:tcPr>
            <w:tcW w:w="3014" w:type="dxa"/>
            <w:tcBorders>
              <w:left w:val="single" w:sz="4" w:space="0" w:color="auto"/>
              <w:right w:val="nil"/>
            </w:tcBorders>
            <w:vAlign w:val="center"/>
          </w:tcPr>
          <w:p w:rsidR="00E369C5" w:rsidRPr="009F1356" w:rsidRDefault="00E369C5" w:rsidP="0088450E">
            <w:pPr>
              <w:autoSpaceDE w:val="0"/>
              <w:autoSpaceDN w:val="0"/>
              <w:adjustRightInd w:val="0"/>
              <w:spacing w:line="240" w:lineRule="exact"/>
              <w:jc w:val="center"/>
              <w:rPr>
                <w:color w:val="000000"/>
                <w:sz w:val="18"/>
                <w:szCs w:val="18"/>
                <w:lang w:val="zh-CN"/>
              </w:rPr>
            </w:pPr>
          </w:p>
        </w:tc>
      </w:tr>
    </w:tbl>
    <w:p w:rsidR="00E369C5" w:rsidRPr="004F3C8A" w:rsidRDefault="00E369C5" w:rsidP="00E369C5">
      <w:pPr>
        <w:spacing w:line="240" w:lineRule="exact"/>
        <w:ind w:firstLineChars="147" w:firstLine="310"/>
        <w:jc w:val="center"/>
        <w:rPr>
          <w:rFonts w:ascii="宋体" w:hAnsi="宋体"/>
          <w:b/>
          <w:color w:val="000000"/>
          <w:szCs w:val="21"/>
        </w:rPr>
      </w:pPr>
    </w:p>
    <w:p w:rsidR="00E369C5" w:rsidRPr="004F3C8A" w:rsidRDefault="00E369C5" w:rsidP="00E369C5">
      <w:pPr>
        <w:spacing w:line="360" w:lineRule="exact"/>
        <w:ind w:firstLineChars="147" w:firstLine="310"/>
        <w:rPr>
          <w:rFonts w:ascii="宋体" w:hAnsi="宋体"/>
          <w:b/>
          <w:color w:val="000000"/>
          <w:szCs w:val="21"/>
        </w:rPr>
      </w:pPr>
      <w:r w:rsidRPr="004F3C8A">
        <w:rPr>
          <w:rFonts w:ascii="宋体" w:hAnsi="宋体" w:hint="eastAsia"/>
          <w:b/>
          <w:color w:val="000000"/>
          <w:szCs w:val="21"/>
        </w:rPr>
        <w:t>（二）报告期末贷款“五级”分类情况及贷款损失准备计提情况</w:t>
      </w:r>
    </w:p>
    <w:p w:rsidR="00E369C5" w:rsidRPr="004F3C8A" w:rsidRDefault="00E369C5" w:rsidP="00E369C5">
      <w:pPr>
        <w:wordWrap w:val="0"/>
        <w:spacing w:line="360" w:lineRule="exact"/>
        <w:ind w:firstLine="600"/>
        <w:jc w:val="right"/>
        <w:rPr>
          <w:rFonts w:ascii="宋体" w:hAnsi="宋体"/>
          <w:color w:val="000000"/>
          <w:sz w:val="18"/>
          <w:szCs w:val="18"/>
        </w:rPr>
      </w:pPr>
      <w:r w:rsidRPr="004F3C8A">
        <w:rPr>
          <w:rFonts w:ascii="宋体" w:hAnsi="宋体" w:hint="eastAsia"/>
          <w:color w:val="000000"/>
          <w:sz w:val="18"/>
          <w:szCs w:val="18"/>
        </w:rPr>
        <w:t>（单位：人民币 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704"/>
        <w:gridCol w:w="1705"/>
        <w:gridCol w:w="1705"/>
        <w:gridCol w:w="1506"/>
        <w:gridCol w:w="1908"/>
      </w:tblGrid>
      <w:tr w:rsidR="00E369C5" w:rsidRPr="004F3C8A" w:rsidTr="0088450E">
        <w:tc>
          <w:tcPr>
            <w:tcW w:w="1704"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贷款五级分类</w:t>
            </w:r>
          </w:p>
        </w:tc>
        <w:tc>
          <w:tcPr>
            <w:tcW w:w="1705"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贷款余额</w:t>
            </w:r>
          </w:p>
        </w:tc>
        <w:tc>
          <w:tcPr>
            <w:tcW w:w="1705"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占贷款总额比例%</w:t>
            </w:r>
          </w:p>
        </w:tc>
        <w:tc>
          <w:tcPr>
            <w:tcW w:w="1506"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专项损失准备</w:t>
            </w:r>
          </w:p>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提取比例%</w:t>
            </w:r>
          </w:p>
        </w:tc>
        <w:tc>
          <w:tcPr>
            <w:tcW w:w="1908" w:type="dxa"/>
            <w:shd w:val="clear" w:color="auto" w:fill="auto"/>
            <w:vAlign w:val="center"/>
          </w:tcPr>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实际提取贷款损失</w:t>
            </w:r>
          </w:p>
          <w:p w:rsidR="00E369C5" w:rsidRPr="004F3C8A" w:rsidRDefault="00E369C5" w:rsidP="0088450E">
            <w:pPr>
              <w:tabs>
                <w:tab w:val="left" w:pos="180"/>
                <w:tab w:val="left" w:pos="6960"/>
                <w:tab w:val="left" w:pos="8100"/>
              </w:tabs>
              <w:adjustRightInd w:val="0"/>
              <w:snapToGrid w:val="0"/>
              <w:spacing w:line="320" w:lineRule="exact"/>
              <w:jc w:val="center"/>
              <w:rPr>
                <w:rFonts w:ascii="宋体" w:hAnsi="宋体"/>
                <w:b/>
                <w:color w:val="000000"/>
                <w:sz w:val="18"/>
                <w:szCs w:val="18"/>
              </w:rPr>
            </w:pPr>
            <w:r w:rsidRPr="004F3C8A">
              <w:rPr>
                <w:rFonts w:ascii="宋体" w:hAnsi="宋体" w:hint="eastAsia"/>
                <w:b/>
                <w:color w:val="000000"/>
                <w:sz w:val="18"/>
                <w:szCs w:val="18"/>
              </w:rPr>
              <w:t>专项准备余额</w:t>
            </w:r>
          </w:p>
        </w:tc>
      </w:tr>
      <w:tr w:rsidR="00E369C5" w:rsidRPr="004F3C8A" w:rsidTr="0088450E">
        <w:trPr>
          <w:trHeight w:hRule="exact" w:val="510"/>
        </w:trPr>
        <w:tc>
          <w:tcPr>
            <w:tcW w:w="1704"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rPr>
                <w:rFonts w:ascii="宋体" w:hAnsi="宋体"/>
                <w:color w:val="000000"/>
                <w:sz w:val="18"/>
                <w:szCs w:val="18"/>
              </w:rPr>
            </w:pPr>
            <w:r w:rsidRPr="004F3C8A">
              <w:rPr>
                <w:rFonts w:ascii="宋体" w:hAnsi="宋体" w:hint="eastAsia"/>
                <w:color w:val="000000"/>
                <w:sz w:val="18"/>
                <w:szCs w:val="18"/>
              </w:rPr>
              <w:lastRenderedPageBreak/>
              <w:t>正常类</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2059498.81</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87.29</w:t>
            </w:r>
          </w:p>
        </w:tc>
        <w:tc>
          <w:tcPr>
            <w:tcW w:w="1506"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0</w:t>
            </w:r>
          </w:p>
        </w:tc>
        <w:tc>
          <w:tcPr>
            <w:tcW w:w="1908"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p>
        </w:tc>
      </w:tr>
      <w:tr w:rsidR="00E369C5" w:rsidRPr="004F3C8A" w:rsidTr="0088450E">
        <w:trPr>
          <w:trHeight w:hRule="exact" w:val="510"/>
        </w:trPr>
        <w:tc>
          <w:tcPr>
            <w:tcW w:w="1704"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rPr>
                <w:rFonts w:ascii="宋体" w:hAnsi="宋体"/>
                <w:color w:val="000000"/>
                <w:sz w:val="18"/>
                <w:szCs w:val="18"/>
              </w:rPr>
            </w:pPr>
            <w:r w:rsidRPr="004F3C8A">
              <w:rPr>
                <w:rFonts w:ascii="宋体" w:hAnsi="宋体" w:hint="eastAsia"/>
                <w:color w:val="000000"/>
                <w:sz w:val="18"/>
                <w:szCs w:val="18"/>
              </w:rPr>
              <w:t>关注类</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241890.23</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10.25</w:t>
            </w:r>
          </w:p>
        </w:tc>
        <w:tc>
          <w:tcPr>
            <w:tcW w:w="1506"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2</w:t>
            </w:r>
          </w:p>
        </w:tc>
        <w:tc>
          <w:tcPr>
            <w:tcW w:w="1908"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4837.8</w:t>
            </w:r>
          </w:p>
        </w:tc>
      </w:tr>
      <w:tr w:rsidR="00E369C5" w:rsidRPr="004F3C8A" w:rsidTr="0088450E">
        <w:trPr>
          <w:trHeight w:hRule="exact" w:val="510"/>
        </w:trPr>
        <w:tc>
          <w:tcPr>
            <w:tcW w:w="1704"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rPr>
                <w:rFonts w:ascii="宋体" w:hAnsi="宋体"/>
                <w:color w:val="000000"/>
                <w:sz w:val="18"/>
                <w:szCs w:val="18"/>
              </w:rPr>
            </w:pPr>
            <w:r w:rsidRPr="004F3C8A">
              <w:rPr>
                <w:rFonts w:ascii="宋体" w:hAnsi="宋体" w:hint="eastAsia"/>
                <w:color w:val="000000"/>
                <w:sz w:val="18"/>
                <w:szCs w:val="18"/>
              </w:rPr>
              <w:t>次级类</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56794.62</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2.41</w:t>
            </w:r>
          </w:p>
        </w:tc>
        <w:tc>
          <w:tcPr>
            <w:tcW w:w="1506"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25</w:t>
            </w:r>
          </w:p>
        </w:tc>
        <w:tc>
          <w:tcPr>
            <w:tcW w:w="1908"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14198.66</w:t>
            </w:r>
          </w:p>
        </w:tc>
      </w:tr>
      <w:tr w:rsidR="00E369C5" w:rsidRPr="004F3C8A" w:rsidTr="0088450E">
        <w:trPr>
          <w:trHeight w:hRule="exact" w:val="510"/>
        </w:trPr>
        <w:tc>
          <w:tcPr>
            <w:tcW w:w="1704"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rPr>
                <w:rFonts w:ascii="宋体" w:hAnsi="宋体"/>
                <w:color w:val="000000"/>
                <w:sz w:val="18"/>
                <w:szCs w:val="18"/>
              </w:rPr>
            </w:pPr>
            <w:r w:rsidRPr="004F3C8A">
              <w:rPr>
                <w:rFonts w:ascii="宋体" w:hAnsi="宋体" w:hint="eastAsia"/>
                <w:color w:val="000000"/>
                <w:sz w:val="18"/>
                <w:szCs w:val="18"/>
              </w:rPr>
              <w:t>可疑类</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953.17</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0.04</w:t>
            </w:r>
          </w:p>
        </w:tc>
        <w:tc>
          <w:tcPr>
            <w:tcW w:w="1506"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50</w:t>
            </w:r>
          </w:p>
        </w:tc>
        <w:tc>
          <w:tcPr>
            <w:tcW w:w="1908"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476.59</w:t>
            </w:r>
          </w:p>
        </w:tc>
      </w:tr>
      <w:tr w:rsidR="00E369C5" w:rsidRPr="004F3C8A" w:rsidTr="0088450E">
        <w:trPr>
          <w:trHeight w:hRule="exact" w:val="510"/>
        </w:trPr>
        <w:tc>
          <w:tcPr>
            <w:tcW w:w="1704"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rPr>
                <w:rFonts w:ascii="宋体" w:hAnsi="宋体"/>
                <w:color w:val="000000"/>
                <w:sz w:val="18"/>
                <w:szCs w:val="18"/>
              </w:rPr>
            </w:pPr>
            <w:r w:rsidRPr="004F3C8A">
              <w:rPr>
                <w:rFonts w:ascii="宋体" w:hAnsi="宋体" w:hint="eastAsia"/>
                <w:color w:val="000000"/>
                <w:sz w:val="18"/>
                <w:szCs w:val="18"/>
              </w:rPr>
              <w:t>损失类</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344.02</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0.01</w:t>
            </w:r>
          </w:p>
        </w:tc>
        <w:tc>
          <w:tcPr>
            <w:tcW w:w="1506"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100</w:t>
            </w:r>
          </w:p>
        </w:tc>
        <w:tc>
          <w:tcPr>
            <w:tcW w:w="1908"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344.02</w:t>
            </w:r>
          </w:p>
        </w:tc>
      </w:tr>
      <w:tr w:rsidR="00E369C5" w:rsidRPr="004F3C8A" w:rsidTr="0088450E">
        <w:trPr>
          <w:trHeight w:hRule="exact" w:val="510"/>
        </w:trPr>
        <w:tc>
          <w:tcPr>
            <w:tcW w:w="1704"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rPr>
                <w:rFonts w:ascii="宋体" w:hAnsi="宋体"/>
                <w:color w:val="000000"/>
                <w:sz w:val="18"/>
                <w:szCs w:val="18"/>
              </w:rPr>
            </w:pPr>
            <w:r w:rsidRPr="004F3C8A">
              <w:rPr>
                <w:rFonts w:ascii="宋体" w:hAnsi="宋体" w:hint="eastAsia"/>
                <w:color w:val="000000"/>
                <w:sz w:val="18"/>
                <w:szCs w:val="18"/>
              </w:rPr>
              <w:t>合计</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2359480.86</w:t>
            </w:r>
          </w:p>
        </w:tc>
        <w:tc>
          <w:tcPr>
            <w:tcW w:w="1705" w:type="dxa"/>
            <w:shd w:val="clear" w:color="auto" w:fill="auto"/>
          </w:tcPr>
          <w:p w:rsidR="00E369C5" w:rsidRPr="004F3C8A" w:rsidRDefault="00E369C5" w:rsidP="0088450E">
            <w:pPr>
              <w:spacing w:line="360" w:lineRule="exact"/>
              <w:jc w:val="center"/>
              <w:rPr>
                <w:rFonts w:ascii="宋体" w:hAnsi="宋体"/>
                <w:color w:val="000000"/>
                <w:sz w:val="18"/>
                <w:szCs w:val="18"/>
              </w:rPr>
            </w:pPr>
            <w:r w:rsidRPr="004F3C8A">
              <w:rPr>
                <w:rFonts w:ascii="宋体" w:hAnsi="宋体" w:hint="eastAsia"/>
                <w:color w:val="000000"/>
                <w:sz w:val="18"/>
                <w:szCs w:val="18"/>
              </w:rPr>
              <w:t>100</w:t>
            </w:r>
          </w:p>
        </w:tc>
        <w:tc>
          <w:tcPr>
            <w:tcW w:w="1506"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p>
        </w:tc>
        <w:tc>
          <w:tcPr>
            <w:tcW w:w="1908"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olor w:val="000000"/>
                <w:sz w:val="18"/>
                <w:szCs w:val="18"/>
              </w:rPr>
            </w:pPr>
            <w:r w:rsidRPr="004F3C8A">
              <w:rPr>
                <w:rFonts w:ascii="宋体" w:hAnsi="宋体" w:hint="eastAsia"/>
                <w:color w:val="000000"/>
                <w:sz w:val="18"/>
                <w:szCs w:val="18"/>
              </w:rPr>
              <w:t>19857.06</w:t>
            </w:r>
          </w:p>
        </w:tc>
      </w:tr>
    </w:tbl>
    <w:p w:rsidR="00E369C5" w:rsidRPr="004F3C8A" w:rsidRDefault="00E369C5" w:rsidP="00E369C5">
      <w:pPr>
        <w:spacing w:line="360" w:lineRule="auto"/>
        <w:rPr>
          <w:rFonts w:ascii="宋体" w:hAnsi="宋体"/>
          <w:color w:val="000000"/>
          <w:szCs w:val="21"/>
        </w:rPr>
      </w:pPr>
      <w:r w:rsidRPr="00CE285F">
        <w:rPr>
          <w:rFonts w:ascii="宋体" w:hAnsi="宋体" w:hint="eastAsia"/>
          <w:b/>
          <w:color w:val="000000"/>
          <w:szCs w:val="21"/>
        </w:rPr>
        <w:t>注:报告期末,提取贷款损失准备共计122254.04万元，拨备覆盖率达210.45 %。</w:t>
      </w:r>
    </w:p>
    <w:p w:rsidR="00E369C5" w:rsidRPr="004F3C8A" w:rsidRDefault="00E369C5" w:rsidP="00E369C5">
      <w:pPr>
        <w:spacing w:line="360" w:lineRule="auto"/>
        <w:ind w:firstLineChars="147" w:firstLine="310"/>
        <w:rPr>
          <w:rFonts w:ascii="宋体" w:hAnsi="宋体"/>
          <w:b/>
          <w:color w:val="000000"/>
          <w:szCs w:val="21"/>
        </w:rPr>
      </w:pPr>
    </w:p>
    <w:p w:rsidR="00E369C5" w:rsidRPr="004F3C8A" w:rsidRDefault="00E369C5" w:rsidP="00E369C5">
      <w:pPr>
        <w:spacing w:line="360" w:lineRule="auto"/>
        <w:ind w:firstLineChars="147" w:firstLine="310"/>
        <w:rPr>
          <w:rFonts w:ascii="宋体" w:hAnsi="宋体"/>
          <w:b/>
          <w:color w:val="000000"/>
          <w:szCs w:val="21"/>
        </w:rPr>
      </w:pPr>
      <w:r w:rsidRPr="004F3C8A">
        <w:rPr>
          <w:rFonts w:ascii="宋体" w:hAnsi="宋体" w:hint="eastAsia"/>
          <w:b/>
          <w:color w:val="000000"/>
          <w:szCs w:val="21"/>
        </w:rPr>
        <w:t>（三）报告期末其他准备提取情况</w:t>
      </w:r>
    </w:p>
    <w:p w:rsidR="00E369C5" w:rsidRPr="004F3C8A" w:rsidRDefault="00E369C5" w:rsidP="00E369C5">
      <w:pPr>
        <w:wordWrap w:val="0"/>
        <w:spacing w:line="360" w:lineRule="exact"/>
        <w:ind w:firstLine="600"/>
        <w:jc w:val="right"/>
        <w:rPr>
          <w:rFonts w:ascii="宋体" w:hAnsi="宋体"/>
          <w:color w:val="000000"/>
          <w:sz w:val="18"/>
          <w:szCs w:val="18"/>
        </w:rPr>
      </w:pPr>
      <w:r w:rsidRPr="004F3C8A">
        <w:rPr>
          <w:rFonts w:ascii="宋体" w:hAnsi="宋体" w:hint="eastAsia"/>
          <w:color w:val="000000"/>
          <w:sz w:val="18"/>
          <w:szCs w:val="18"/>
        </w:rPr>
        <w:t>（单位：人民币 万元）</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2132"/>
        <w:gridCol w:w="2132"/>
        <w:gridCol w:w="2132"/>
        <w:gridCol w:w="2132"/>
      </w:tblGrid>
      <w:tr w:rsidR="00E369C5" w:rsidRPr="004F3C8A" w:rsidTr="0088450E">
        <w:trPr>
          <w:trHeight w:hRule="exact" w:val="454"/>
        </w:trPr>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b/>
                <w:color w:val="000000"/>
                <w:sz w:val="18"/>
                <w:szCs w:val="18"/>
              </w:rPr>
            </w:pPr>
            <w:r w:rsidRPr="004F3C8A">
              <w:rPr>
                <w:rFonts w:ascii="宋体" w:hAnsi="宋体" w:hint="eastAsia"/>
                <w:b/>
                <w:color w:val="000000"/>
                <w:sz w:val="18"/>
                <w:szCs w:val="18"/>
              </w:rPr>
              <w:t>项目</w:t>
            </w:r>
          </w:p>
        </w:tc>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b/>
                <w:color w:val="000000"/>
                <w:sz w:val="18"/>
                <w:szCs w:val="18"/>
              </w:rPr>
            </w:pPr>
            <w:r w:rsidRPr="004F3C8A">
              <w:rPr>
                <w:rFonts w:ascii="宋体" w:hAnsi="宋体" w:hint="eastAsia"/>
                <w:b/>
                <w:color w:val="000000"/>
                <w:sz w:val="18"/>
                <w:szCs w:val="18"/>
              </w:rPr>
              <w:t>金额</w:t>
            </w:r>
          </w:p>
        </w:tc>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b/>
                <w:color w:val="000000"/>
                <w:sz w:val="18"/>
                <w:szCs w:val="18"/>
              </w:rPr>
            </w:pPr>
            <w:r w:rsidRPr="004F3C8A">
              <w:rPr>
                <w:rFonts w:ascii="宋体" w:hAnsi="宋体" w:hint="eastAsia"/>
                <w:b/>
                <w:color w:val="000000"/>
                <w:sz w:val="18"/>
                <w:szCs w:val="18"/>
              </w:rPr>
              <w:t>损失准备金</w:t>
            </w:r>
          </w:p>
        </w:tc>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b/>
                <w:color w:val="000000"/>
                <w:sz w:val="18"/>
                <w:szCs w:val="18"/>
              </w:rPr>
            </w:pPr>
            <w:r w:rsidRPr="004F3C8A">
              <w:rPr>
                <w:rFonts w:ascii="宋体" w:hAnsi="宋体" w:hint="eastAsia"/>
                <w:b/>
                <w:color w:val="000000"/>
                <w:sz w:val="18"/>
                <w:szCs w:val="18"/>
              </w:rPr>
              <w:t>计提方法</w:t>
            </w:r>
          </w:p>
        </w:tc>
      </w:tr>
      <w:tr w:rsidR="00E369C5" w:rsidRPr="004F3C8A" w:rsidTr="0088450E">
        <w:trPr>
          <w:trHeight w:hRule="exact" w:val="454"/>
        </w:trPr>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s="宋体"/>
                <w:color w:val="000000"/>
                <w:sz w:val="18"/>
                <w:szCs w:val="18"/>
              </w:rPr>
            </w:pPr>
            <w:r w:rsidRPr="004F3C8A">
              <w:rPr>
                <w:rFonts w:ascii="宋体" w:hAnsi="宋体" w:cs="宋体" w:hint="eastAsia"/>
                <w:color w:val="000000"/>
                <w:sz w:val="18"/>
                <w:szCs w:val="18"/>
              </w:rPr>
              <w:t>持有至到期投资</w:t>
            </w:r>
          </w:p>
        </w:tc>
        <w:tc>
          <w:tcPr>
            <w:tcW w:w="2132"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621823.72</w:t>
            </w:r>
          </w:p>
        </w:tc>
        <w:tc>
          <w:tcPr>
            <w:tcW w:w="2132"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1074.53</w:t>
            </w:r>
          </w:p>
        </w:tc>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s="宋体"/>
                <w:color w:val="000000"/>
                <w:sz w:val="18"/>
                <w:szCs w:val="18"/>
              </w:rPr>
            </w:pPr>
            <w:r w:rsidRPr="004F3C8A">
              <w:rPr>
                <w:rFonts w:ascii="宋体" w:hAnsi="宋体" w:cs="宋体" w:hint="eastAsia"/>
                <w:color w:val="000000"/>
                <w:sz w:val="18"/>
                <w:szCs w:val="18"/>
              </w:rPr>
              <w:t>五级分类</w:t>
            </w:r>
          </w:p>
        </w:tc>
      </w:tr>
      <w:tr w:rsidR="00E369C5" w:rsidRPr="004F3C8A" w:rsidTr="0088450E">
        <w:trPr>
          <w:trHeight w:hRule="exact" w:val="454"/>
        </w:trPr>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s="宋体"/>
                <w:color w:val="000000"/>
                <w:sz w:val="18"/>
                <w:szCs w:val="18"/>
              </w:rPr>
            </w:pPr>
            <w:r w:rsidRPr="004F3C8A">
              <w:rPr>
                <w:rFonts w:ascii="宋体" w:hAnsi="宋体" w:cs="宋体" w:hint="eastAsia"/>
                <w:color w:val="000000"/>
                <w:sz w:val="18"/>
                <w:szCs w:val="18"/>
              </w:rPr>
              <w:t>其他投资</w:t>
            </w:r>
          </w:p>
        </w:tc>
        <w:tc>
          <w:tcPr>
            <w:tcW w:w="2132"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494892.39</w:t>
            </w:r>
          </w:p>
        </w:tc>
        <w:tc>
          <w:tcPr>
            <w:tcW w:w="2132"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6700</w:t>
            </w:r>
          </w:p>
        </w:tc>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s="宋体"/>
                <w:color w:val="000000"/>
                <w:sz w:val="18"/>
                <w:szCs w:val="18"/>
              </w:rPr>
            </w:pPr>
            <w:r w:rsidRPr="004F3C8A">
              <w:rPr>
                <w:rFonts w:ascii="宋体" w:hAnsi="宋体" w:cs="宋体" w:hint="eastAsia"/>
                <w:color w:val="000000"/>
                <w:sz w:val="18"/>
                <w:szCs w:val="18"/>
              </w:rPr>
              <w:t>五级分类</w:t>
            </w:r>
          </w:p>
        </w:tc>
      </w:tr>
      <w:tr w:rsidR="00E369C5" w:rsidRPr="004F3C8A" w:rsidTr="0088450E">
        <w:trPr>
          <w:trHeight w:hRule="exact" w:val="454"/>
        </w:trPr>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s="宋体"/>
                <w:color w:val="000000"/>
                <w:sz w:val="18"/>
                <w:szCs w:val="18"/>
              </w:rPr>
            </w:pPr>
            <w:r w:rsidRPr="004F3C8A">
              <w:rPr>
                <w:rFonts w:ascii="宋体" w:hAnsi="宋体" w:cs="宋体" w:hint="eastAsia"/>
                <w:color w:val="000000"/>
                <w:sz w:val="18"/>
                <w:szCs w:val="18"/>
              </w:rPr>
              <w:t>合计</w:t>
            </w:r>
          </w:p>
        </w:tc>
        <w:tc>
          <w:tcPr>
            <w:tcW w:w="2132"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1116716.11</w:t>
            </w:r>
          </w:p>
        </w:tc>
        <w:tc>
          <w:tcPr>
            <w:tcW w:w="2132" w:type="dxa"/>
            <w:shd w:val="clear" w:color="auto" w:fill="auto"/>
            <w:vAlign w:val="center"/>
          </w:tcPr>
          <w:p w:rsidR="00E369C5" w:rsidRPr="004F3C8A" w:rsidRDefault="00E369C5" w:rsidP="0088450E">
            <w:pPr>
              <w:jc w:val="center"/>
              <w:rPr>
                <w:rFonts w:ascii="宋体" w:hAnsi="宋体" w:cs="宋体"/>
                <w:color w:val="000000"/>
                <w:sz w:val="18"/>
                <w:szCs w:val="18"/>
              </w:rPr>
            </w:pPr>
            <w:r w:rsidRPr="004F3C8A">
              <w:rPr>
                <w:rFonts w:ascii="宋体" w:hAnsi="宋体" w:cs="宋体" w:hint="eastAsia"/>
                <w:color w:val="000000"/>
                <w:sz w:val="18"/>
                <w:szCs w:val="18"/>
              </w:rPr>
              <w:t>7774.53</w:t>
            </w:r>
          </w:p>
        </w:tc>
        <w:tc>
          <w:tcPr>
            <w:tcW w:w="2132" w:type="dxa"/>
            <w:shd w:val="clear" w:color="auto" w:fill="auto"/>
          </w:tcPr>
          <w:p w:rsidR="00E369C5" w:rsidRPr="004F3C8A" w:rsidRDefault="00E369C5" w:rsidP="0088450E">
            <w:pPr>
              <w:tabs>
                <w:tab w:val="left" w:pos="180"/>
                <w:tab w:val="left" w:pos="6960"/>
                <w:tab w:val="left" w:pos="8100"/>
              </w:tabs>
              <w:adjustRightInd w:val="0"/>
              <w:snapToGrid w:val="0"/>
              <w:spacing w:line="360" w:lineRule="exact"/>
              <w:ind w:firstLine="480"/>
              <w:jc w:val="center"/>
              <w:rPr>
                <w:rFonts w:ascii="宋体" w:hAnsi="宋体" w:cs="宋体"/>
                <w:color w:val="000000"/>
                <w:sz w:val="18"/>
                <w:szCs w:val="18"/>
              </w:rPr>
            </w:pPr>
            <w:r w:rsidRPr="004F3C8A">
              <w:rPr>
                <w:rFonts w:ascii="宋体" w:hAnsi="宋体" w:cs="宋体" w:hint="eastAsia"/>
                <w:color w:val="000000"/>
                <w:sz w:val="18"/>
                <w:szCs w:val="18"/>
              </w:rPr>
              <w:t>--</w:t>
            </w:r>
          </w:p>
        </w:tc>
      </w:tr>
    </w:tbl>
    <w:p w:rsidR="00E369C5" w:rsidRPr="004F3C8A" w:rsidRDefault="00E369C5" w:rsidP="00E369C5">
      <w:pPr>
        <w:spacing w:line="360" w:lineRule="exact"/>
        <w:ind w:firstLine="600"/>
        <w:rPr>
          <w:rFonts w:ascii="宋体" w:hAnsi="宋体"/>
          <w:color w:val="000000"/>
          <w:szCs w:val="21"/>
        </w:rPr>
      </w:pPr>
    </w:p>
    <w:p w:rsidR="00E369C5" w:rsidRPr="004F3C8A" w:rsidRDefault="00E369C5" w:rsidP="00E369C5">
      <w:pPr>
        <w:spacing w:line="360" w:lineRule="exact"/>
        <w:ind w:firstLineChars="147" w:firstLine="310"/>
        <w:rPr>
          <w:rFonts w:ascii="宋体" w:hAnsi="宋体"/>
          <w:b/>
          <w:color w:val="000000"/>
          <w:szCs w:val="21"/>
        </w:rPr>
      </w:pPr>
      <w:r w:rsidRPr="004F3C8A">
        <w:rPr>
          <w:rFonts w:ascii="宋体" w:hAnsi="宋体" w:hint="eastAsia"/>
          <w:b/>
          <w:color w:val="000000"/>
          <w:szCs w:val="21"/>
        </w:rPr>
        <w:t>（四）报告期末前十名贷款客户情况</w:t>
      </w:r>
    </w:p>
    <w:p w:rsidR="00E369C5" w:rsidRPr="004F3C8A" w:rsidRDefault="00E369C5" w:rsidP="00E369C5">
      <w:pPr>
        <w:spacing w:line="300" w:lineRule="exact"/>
        <w:rPr>
          <w:rFonts w:ascii="宋体" w:hAnsi="宋体"/>
          <w:color w:val="000000"/>
          <w:szCs w:val="21"/>
        </w:rPr>
      </w:pPr>
      <w:r w:rsidRPr="004F3C8A">
        <w:rPr>
          <w:rFonts w:ascii="宋体" w:hAnsi="宋体" w:hint="eastAsia"/>
          <w:color w:val="000000"/>
          <w:szCs w:val="21"/>
        </w:rPr>
        <w:t xml:space="preserve">                                                       （单位：人民币  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68"/>
        <w:gridCol w:w="1493"/>
        <w:gridCol w:w="1570"/>
        <w:gridCol w:w="1569"/>
      </w:tblGrid>
      <w:tr w:rsidR="00E369C5" w:rsidRPr="004F3C8A" w:rsidTr="0088450E">
        <w:trPr>
          <w:trHeight w:val="333"/>
        </w:trPr>
        <w:tc>
          <w:tcPr>
            <w:tcW w:w="3668"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b/>
                <w:color w:val="000000"/>
                <w:sz w:val="18"/>
                <w:szCs w:val="18"/>
              </w:rPr>
            </w:pPr>
            <w:r w:rsidRPr="004F3C8A">
              <w:rPr>
                <w:rFonts w:ascii="宋体" w:hAnsi="宋体" w:cs="宋体" w:hint="eastAsia"/>
                <w:b/>
                <w:color w:val="000000"/>
                <w:kern w:val="0"/>
                <w:sz w:val="18"/>
                <w:szCs w:val="18"/>
              </w:rPr>
              <w:t>客户名称</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b/>
                <w:color w:val="000000"/>
                <w:sz w:val="18"/>
                <w:szCs w:val="18"/>
              </w:rPr>
            </w:pPr>
            <w:r w:rsidRPr="004F3C8A">
              <w:rPr>
                <w:rFonts w:ascii="宋体" w:hAnsi="宋体" w:cs="宋体" w:hint="eastAsia"/>
                <w:b/>
                <w:color w:val="000000"/>
                <w:kern w:val="0"/>
                <w:sz w:val="18"/>
                <w:szCs w:val="18"/>
              </w:rPr>
              <w:t>年末贷款余额</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b/>
                <w:color w:val="000000"/>
                <w:sz w:val="18"/>
                <w:szCs w:val="18"/>
              </w:rPr>
            </w:pPr>
            <w:r w:rsidRPr="004F3C8A">
              <w:rPr>
                <w:rFonts w:ascii="宋体" w:hAnsi="宋体" w:cs="宋体" w:hint="eastAsia"/>
                <w:b/>
                <w:color w:val="000000"/>
                <w:kern w:val="0"/>
                <w:sz w:val="18"/>
                <w:szCs w:val="18"/>
              </w:rPr>
              <w:t>占贷款总额比例</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b/>
                <w:color w:val="000000"/>
                <w:sz w:val="18"/>
                <w:szCs w:val="18"/>
              </w:rPr>
            </w:pPr>
            <w:r w:rsidRPr="004F3C8A">
              <w:rPr>
                <w:rFonts w:ascii="宋体" w:hAnsi="宋体" w:cs="宋体" w:hint="eastAsia"/>
                <w:b/>
                <w:color w:val="000000"/>
                <w:kern w:val="0"/>
                <w:sz w:val="18"/>
                <w:szCs w:val="18"/>
              </w:rPr>
              <w:t>占资本净额比例</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兴化市农水资源投资开发有限公司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30000</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1.27%</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7.21%</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兴化市交通产业投资有限公司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30000</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1.27%</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7.21%</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江苏兴海特钢有限公司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16009.87</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0.68%</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3.85%</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双乐颜料股份有限公司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15778.58</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0.67%</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3.79%</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顾爱华</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13000</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0.55%</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3.12%</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江苏申源金属材料科技有限公司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11826.61</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0.50%</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2.84%</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兴化市粮食购销总公司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10750</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0.46%</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2.58%</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江苏德创制管有限公司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10287.29</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0.44%</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2.47%</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江苏戴南新材料科技有限公司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10000</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0.42%</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2.40%</w:t>
            </w:r>
          </w:p>
        </w:tc>
      </w:tr>
      <w:tr w:rsidR="00E369C5" w:rsidRPr="004F3C8A" w:rsidTr="0088450E">
        <w:trPr>
          <w:trHeight w:val="333"/>
        </w:trPr>
        <w:tc>
          <w:tcPr>
            <w:tcW w:w="3668" w:type="dxa"/>
            <w:shd w:val="clear" w:color="auto" w:fill="auto"/>
            <w:tcMar>
              <w:top w:w="15" w:type="dxa"/>
              <w:left w:w="15" w:type="dxa"/>
              <w:right w:w="15" w:type="dxa"/>
            </w:tcMar>
            <w:vAlign w:val="bottom"/>
          </w:tcPr>
          <w:p w:rsidR="00E369C5" w:rsidRPr="004F3C8A" w:rsidRDefault="00E369C5" w:rsidP="0088450E">
            <w:pPr>
              <w:widowControl/>
              <w:jc w:val="center"/>
              <w:textAlignment w:val="bottom"/>
              <w:rPr>
                <w:rFonts w:ascii="宋体" w:hAnsi="宋体" w:cs="宋体"/>
                <w:color w:val="000000"/>
                <w:sz w:val="18"/>
                <w:szCs w:val="18"/>
              </w:rPr>
            </w:pPr>
            <w:r w:rsidRPr="004F3C8A">
              <w:rPr>
                <w:rFonts w:ascii="宋体" w:hAnsi="宋体" w:cs="宋体" w:hint="eastAsia"/>
                <w:color w:val="000000"/>
                <w:kern w:val="0"/>
                <w:sz w:val="18"/>
                <w:szCs w:val="18"/>
              </w:rPr>
              <w:t>江苏奋杰有色金属制品有限公司</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9809.17</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0.42%</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2.36%</w:t>
            </w:r>
          </w:p>
        </w:tc>
      </w:tr>
      <w:tr w:rsidR="00E369C5" w:rsidRPr="004F3C8A" w:rsidTr="0088450E">
        <w:trPr>
          <w:trHeight w:val="343"/>
        </w:trPr>
        <w:tc>
          <w:tcPr>
            <w:tcW w:w="3668"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b/>
                <w:color w:val="000000"/>
                <w:sz w:val="18"/>
                <w:szCs w:val="18"/>
              </w:rPr>
            </w:pPr>
            <w:r w:rsidRPr="004F3C8A">
              <w:rPr>
                <w:rFonts w:ascii="宋体" w:hAnsi="宋体" w:cs="宋体" w:hint="eastAsia"/>
                <w:b/>
                <w:color w:val="000000"/>
                <w:kern w:val="0"/>
                <w:sz w:val="18"/>
                <w:szCs w:val="18"/>
              </w:rPr>
              <w:t>合     计</w:t>
            </w:r>
          </w:p>
        </w:tc>
        <w:tc>
          <w:tcPr>
            <w:tcW w:w="1493"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157461.52</w:t>
            </w:r>
          </w:p>
        </w:tc>
        <w:tc>
          <w:tcPr>
            <w:tcW w:w="1570"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6.67%</w:t>
            </w:r>
          </w:p>
        </w:tc>
        <w:tc>
          <w:tcPr>
            <w:tcW w:w="1569" w:type="dxa"/>
            <w:shd w:val="clear" w:color="auto" w:fill="auto"/>
            <w:tcMar>
              <w:top w:w="15" w:type="dxa"/>
              <w:left w:w="15" w:type="dxa"/>
              <w:right w:w="15" w:type="dxa"/>
            </w:tcMar>
            <w:vAlign w:val="center"/>
          </w:tcPr>
          <w:p w:rsidR="00E369C5" w:rsidRPr="004F3C8A" w:rsidRDefault="00E369C5" w:rsidP="0088450E">
            <w:pPr>
              <w:widowControl/>
              <w:jc w:val="center"/>
              <w:textAlignment w:val="center"/>
              <w:rPr>
                <w:rFonts w:ascii="宋体" w:hAnsi="宋体" w:cs="宋体"/>
                <w:color w:val="000000"/>
                <w:sz w:val="18"/>
                <w:szCs w:val="18"/>
              </w:rPr>
            </w:pPr>
            <w:r w:rsidRPr="004F3C8A">
              <w:rPr>
                <w:rFonts w:ascii="宋体" w:hAnsi="宋体" w:cs="宋体" w:hint="eastAsia"/>
                <w:color w:val="000000"/>
                <w:kern w:val="0"/>
                <w:sz w:val="18"/>
                <w:szCs w:val="18"/>
              </w:rPr>
              <w:t>37.84%</w:t>
            </w:r>
          </w:p>
        </w:tc>
      </w:tr>
    </w:tbl>
    <w:p w:rsidR="00E369C5" w:rsidRPr="004F3C8A" w:rsidRDefault="00E369C5" w:rsidP="00E369C5">
      <w:pPr>
        <w:jc w:val="center"/>
        <w:rPr>
          <w:b/>
          <w:color w:val="000000"/>
          <w:szCs w:val="21"/>
        </w:rPr>
      </w:pPr>
    </w:p>
    <w:p w:rsidR="00E369C5" w:rsidRPr="004F3C8A" w:rsidRDefault="00E369C5" w:rsidP="00E369C5">
      <w:pPr>
        <w:spacing w:line="360" w:lineRule="exact"/>
        <w:ind w:firstLineChars="196" w:firstLine="413"/>
        <w:rPr>
          <w:rFonts w:ascii="宋体" w:hAnsi="宋体"/>
          <w:b/>
          <w:color w:val="000000"/>
          <w:szCs w:val="21"/>
        </w:rPr>
      </w:pPr>
      <w:r w:rsidRPr="004F3C8A">
        <w:rPr>
          <w:rFonts w:ascii="宋体" w:hAnsi="宋体" w:hint="eastAsia"/>
          <w:b/>
          <w:color w:val="000000"/>
          <w:szCs w:val="21"/>
        </w:rPr>
        <w:t>（五）报告期末，本公司无重组贷款情况</w:t>
      </w:r>
    </w:p>
    <w:p w:rsidR="00E369C5" w:rsidRPr="004F3C8A" w:rsidRDefault="00E369C5" w:rsidP="00E369C5">
      <w:pPr>
        <w:spacing w:line="220" w:lineRule="exact"/>
        <w:ind w:firstLineChars="196" w:firstLine="413"/>
        <w:rPr>
          <w:rFonts w:ascii="宋体" w:hAnsi="宋体"/>
          <w:b/>
          <w:color w:val="000000"/>
          <w:szCs w:val="21"/>
        </w:rPr>
      </w:pPr>
    </w:p>
    <w:p w:rsidR="00E369C5" w:rsidRPr="004F3C8A" w:rsidRDefault="00E369C5" w:rsidP="00E369C5">
      <w:pPr>
        <w:spacing w:line="400" w:lineRule="exact"/>
        <w:ind w:firstLine="437"/>
        <w:rPr>
          <w:b/>
          <w:color w:val="000000"/>
        </w:rPr>
      </w:pPr>
      <w:r w:rsidRPr="004F3C8A">
        <w:rPr>
          <w:rFonts w:hint="eastAsia"/>
          <w:b/>
          <w:color w:val="000000"/>
        </w:rPr>
        <w:t>（六）国债和金融债券持有情况</w:t>
      </w:r>
    </w:p>
    <w:p w:rsidR="00E369C5" w:rsidRPr="004F3C8A" w:rsidRDefault="00E369C5" w:rsidP="00E369C5">
      <w:pPr>
        <w:spacing w:line="400" w:lineRule="exact"/>
        <w:ind w:firstLineChars="200" w:firstLine="420"/>
        <w:jc w:val="left"/>
        <w:rPr>
          <w:color w:val="000000"/>
        </w:rPr>
      </w:pPr>
      <w:r w:rsidRPr="004F3C8A">
        <w:rPr>
          <w:rFonts w:hint="eastAsia"/>
          <w:color w:val="000000"/>
        </w:rPr>
        <w:t>报告期末，所持有国债（含地方政府债券）、金融债和企业债票面金额分别为</w:t>
      </w:r>
      <w:r w:rsidRPr="004F3C8A">
        <w:rPr>
          <w:color w:val="000000"/>
        </w:rPr>
        <w:t>48.43</w:t>
      </w:r>
      <w:r w:rsidRPr="004F3C8A">
        <w:rPr>
          <w:rFonts w:hint="eastAsia"/>
          <w:color w:val="000000"/>
        </w:rPr>
        <w:t>亿</w:t>
      </w:r>
      <w:r w:rsidRPr="004F3C8A">
        <w:rPr>
          <w:rFonts w:hint="eastAsia"/>
          <w:color w:val="000000"/>
        </w:rPr>
        <w:lastRenderedPageBreak/>
        <w:t>元、</w:t>
      </w:r>
      <w:r w:rsidRPr="004F3C8A">
        <w:rPr>
          <w:color w:val="000000"/>
        </w:rPr>
        <w:t>13.6</w:t>
      </w:r>
      <w:r w:rsidRPr="004F3C8A">
        <w:rPr>
          <w:rFonts w:hint="eastAsia"/>
          <w:color w:val="000000"/>
        </w:rPr>
        <w:t>亿元和</w:t>
      </w:r>
      <w:r w:rsidRPr="004F3C8A">
        <w:rPr>
          <w:color w:val="000000"/>
        </w:rPr>
        <w:t>5.30</w:t>
      </w:r>
      <w:r w:rsidRPr="004F3C8A">
        <w:rPr>
          <w:rFonts w:hint="eastAsia"/>
          <w:color w:val="000000"/>
        </w:rPr>
        <w:t>亿元，其中金额重大的国债（含地方政府债券）、金融债券和企业债有关情况如下：</w:t>
      </w:r>
    </w:p>
    <w:p w:rsidR="00E369C5" w:rsidRPr="004F3C8A" w:rsidRDefault="00E369C5" w:rsidP="00E369C5">
      <w:pPr>
        <w:ind w:firstLineChars="200" w:firstLine="420"/>
        <w:jc w:val="left"/>
        <w:rPr>
          <w:color w:val="000000"/>
        </w:rPr>
      </w:pPr>
    </w:p>
    <w:tbl>
      <w:tblPr>
        <w:tblW w:w="7670" w:type="dxa"/>
        <w:jc w:val="center"/>
        <w:tblLook w:val="04A0"/>
      </w:tblPr>
      <w:tblGrid>
        <w:gridCol w:w="2567"/>
        <w:gridCol w:w="1701"/>
        <w:gridCol w:w="1843"/>
        <w:gridCol w:w="1559"/>
      </w:tblGrid>
      <w:tr w:rsidR="00E369C5" w:rsidRPr="004F3C8A" w:rsidTr="0088450E">
        <w:trPr>
          <w:trHeight w:val="330"/>
          <w:jc w:val="cent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黑体" w:eastAsia="黑体" w:hAnsi="黑体" w:cs="宋体"/>
                <w:color w:val="000000"/>
                <w:kern w:val="0"/>
                <w:sz w:val="18"/>
                <w:szCs w:val="18"/>
              </w:rPr>
            </w:pPr>
            <w:r w:rsidRPr="004F3C8A">
              <w:rPr>
                <w:rFonts w:ascii="黑体" w:eastAsia="黑体" w:hAnsi="黑体" w:cs="宋体" w:hint="eastAsia"/>
                <w:color w:val="000000"/>
                <w:kern w:val="0"/>
                <w:sz w:val="18"/>
                <w:szCs w:val="18"/>
              </w:rPr>
              <w:t>债券名称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黑体" w:eastAsia="黑体" w:hAnsi="黑体" w:cs="宋体"/>
                <w:color w:val="000000"/>
                <w:kern w:val="0"/>
                <w:sz w:val="18"/>
                <w:szCs w:val="18"/>
              </w:rPr>
            </w:pPr>
            <w:r w:rsidRPr="004F3C8A">
              <w:rPr>
                <w:rFonts w:ascii="黑体" w:eastAsia="黑体" w:hAnsi="黑体" w:cs="宋体" w:hint="eastAsia"/>
                <w:color w:val="000000"/>
                <w:kern w:val="0"/>
                <w:sz w:val="18"/>
                <w:szCs w:val="18"/>
              </w:rPr>
              <w:t>到期日</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黑体" w:eastAsia="黑体" w:hAnsi="黑体" w:cs="宋体"/>
                <w:color w:val="000000"/>
                <w:kern w:val="0"/>
                <w:sz w:val="18"/>
                <w:szCs w:val="18"/>
              </w:rPr>
            </w:pPr>
            <w:r w:rsidRPr="004F3C8A">
              <w:rPr>
                <w:rFonts w:ascii="黑体" w:eastAsia="黑体" w:hAnsi="黑体" w:cs="宋体" w:hint="eastAsia"/>
                <w:color w:val="000000"/>
                <w:kern w:val="0"/>
                <w:sz w:val="18"/>
                <w:szCs w:val="18"/>
              </w:rPr>
              <w:t>面值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黑体" w:eastAsia="黑体" w:hAnsi="黑体" w:cs="宋体"/>
                <w:color w:val="000000"/>
                <w:kern w:val="0"/>
                <w:sz w:val="18"/>
                <w:szCs w:val="18"/>
              </w:rPr>
            </w:pPr>
            <w:r w:rsidRPr="004F3C8A">
              <w:rPr>
                <w:rFonts w:ascii="黑体" w:eastAsia="黑体" w:hAnsi="黑体" w:cs="宋体" w:hint="eastAsia"/>
                <w:color w:val="000000"/>
                <w:kern w:val="0"/>
                <w:sz w:val="18"/>
                <w:szCs w:val="18"/>
              </w:rPr>
              <w:t>年利率</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02三峡债</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2022-09-20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4.76%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02三峡债</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2022-09-20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9800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4.76%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17如东农商二级</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2027-06-05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5.60%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17靖江农商二级01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2027-05-22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5.50%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17泰州农商二级</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2027-04-25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5.50%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16姜堰农商二级</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2026-10-28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4.45%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16扬州农商二级</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2026-06-15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16农发05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2026-01-06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16农发05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2026-01-06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9000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16农发05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2026-01-06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16国开07</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2023-02-25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3.24%</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16国开07</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2023-02-25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3.24%</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13附息国债20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2020-10-17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13附息国债20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2020-10-17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13附息国债20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2020-10-17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13附息国债11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2023-05-23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13附息国债11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2023-05-23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13附息国债11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2023-05-23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2023-02-21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3.52%</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2023-02-21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3.52%</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13附息国债05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2023-02-21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3.52%</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2022-08-23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2022-08-23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2022-08-23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2022-08-23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2022-08-23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2022-05-24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2022-05-24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2022-05-24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3.36%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2019-03-08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3.41%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2019-03-08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3.41%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2019-03-08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3.41%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12附息国债04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2022-02-23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11附息国债08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2021-03-17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19000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11附息国债08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2021-03-17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11附息国债08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2021-03-17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11附息国债02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2021-01-20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3.94%</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11附息国债02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2021-01-20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7000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3.94%</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lastRenderedPageBreak/>
              <w:t>10附息国债31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2020-09-16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10附息国债31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2020-09-16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3.29%</w:t>
            </w:r>
          </w:p>
        </w:tc>
      </w:tr>
      <w:tr w:rsidR="00E369C5" w:rsidRPr="004F3C8A" w:rsidTr="0088450E">
        <w:trPr>
          <w:trHeight w:val="270"/>
          <w:jc w:val="cent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10附息国债24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2020-08-05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10附息国债24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2020-08-05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10附息国债24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2020-08-05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3.28%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17启迪PPN001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2020-08-25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6.10%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16吴中城投PPN003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2021-08-24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16吴中城投PPN001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2021-06-28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5.20%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17贵州债15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2024-09-08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17易鑫租赁ABN002优先A</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2019-11-26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5.55%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17金城投资PPN001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2020-09-29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5.58%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17附息国债25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2027-11-02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3.82%</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17附息国债25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2027-11-02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3.82%</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07特别国债06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2022-11-19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4.69%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17附息国债25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2027-11-02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3.82%</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17江苏债09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2024-07-12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17江苏债09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2024-07-12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18山东债01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2023-04-04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17重庆债06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2024-07-17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18安徽债01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2021-06-01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18安徽债02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2023-06-01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18安徽债03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2025-06-01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4.15%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17上海债05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2022-11-06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17上海债05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2022-11-06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17江苏债07</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2020-07-12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18河北债10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2023-06-25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18四川06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2021-07-03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18江西11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2025-07-04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18江西16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2028-07-04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4.20%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18江西15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2025-07-04</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4.15%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18湖南12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2025-07-13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18安徽08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18河北17</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18河北16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18河北13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18河北12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18河北18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18河北19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18河北20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4.03%</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18河北23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18河北24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18河北25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18河北21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2021-07-25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3.77%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lastRenderedPageBreak/>
              <w:t>18中国银行二级01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2028-09-05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18江苏债15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2023-09-25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3.90%</w:t>
            </w:r>
          </w:p>
        </w:tc>
      </w:tr>
      <w:tr w:rsidR="00E369C5" w:rsidRPr="004F3C8A" w:rsidTr="0088450E">
        <w:trPr>
          <w:trHeight w:val="270"/>
          <w:jc w:val="cent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18江苏债13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2023-09-25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18福建债17</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2023-09-28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18安徽债13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2023-09-28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18青岛债10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2023-09-27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18四川32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2025-10-17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18四川31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2025-10-17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18浙江债15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2023-10-19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18重庆14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2023-10-22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18重庆14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2023-10-22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18江苏16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2023-10-25</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3.78%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18四川33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2021-10-26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3.60%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18青岛12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2025-10-29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18青岛12</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2025-10-29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18安徽18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2023-10-31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3.75%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18安徽18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2023-10-31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3.75%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16河南债05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2019-05-31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2.81%</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16湖南债03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2019-05-09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2.77%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18晋商银行</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2021-12-17</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18河北41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2023-12-20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3.44%</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16泰兴农商二级</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2026-03-23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5.20%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17四川债29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2020-08-02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3.76%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17广东债35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2024-08-11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17广西19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2022-08-18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3.96%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17富兴PPN001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2020-10-23</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7.50%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17附息国债20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2024-09-21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3.69%</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17沪华信SCP004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2018-07-30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6.00%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17山东债29</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2022-11-08</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4.05%</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18国开05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2028-02-09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18重庆14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2023-10-22</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3.80%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18四川33</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2021-10-26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3.60%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18四川34</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2023-10-26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3.77%</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18泗阳农商二级01</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2028-10-30</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6.30%</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18国开05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2028-02-09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18国开05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2028-02-09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18宁波16</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2023-11-21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18宁波18</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2023-11-21</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500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3.56%</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18国开05</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2028-02-09</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4.88%</w:t>
            </w:r>
          </w:p>
        </w:tc>
      </w:tr>
      <w:tr w:rsidR="00E369C5" w:rsidRPr="004F3C8A" w:rsidTr="0088450E">
        <w:trPr>
          <w:trHeight w:val="27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18国开10</w:t>
            </w:r>
          </w:p>
        </w:tc>
        <w:tc>
          <w:tcPr>
            <w:tcW w:w="1701"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2028-07-06</w:t>
            </w:r>
          </w:p>
        </w:tc>
        <w:tc>
          <w:tcPr>
            <w:tcW w:w="1843"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E369C5" w:rsidRPr="004F3C8A" w:rsidRDefault="00E369C5" w:rsidP="0088450E">
            <w:pPr>
              <w:widowControl/>
              <w:jc w:val="center"/>
              <w:rPr>
                <w:rFonts w:ascii="宋体" w:hAnsi="宋体" w:cs="宋体"/>
                <w:color w:val="000000"/>
                <w:kern w:val="0"/>
                <w:sz w:val="18"/>
                <w:szCs w:val="18"/>
              </w:rPr>
            </w:pPr>
            <w:r w:rsidRPr="004F3C8A">
              <w:rPr>
                <w:rFonts w:ascii="宋体" w:hAnsi="宋体" w:cs="宋体" w:hint="eastAsia"/>
                <w:color w:val="000000"/>
                <w:kern w:val="0"/>
                <w:sz w:val="18"/>
                <w:szCs w:val="18"/>
              </w:rPr>
              <w:t>4.04%</w:t>
            </w:r>
          </w:p>
        </w:tc>
      </w:tr>
    </w:tbl>
    <w:p w:rsidR="00E369C5" w:rsidRPr="004F3C8A" w:rsidRDefault="00E369C5" w:rsidP="00E369C5">
      <w:pPr>
        <w:ind w:firstLineChars="200" w:firstLine="360"/>
        <w:jc w:val="left"/>
        <w:rPr>
          <w:rFonts w:ascii="宋体" w:hAnsi="宋体"/>
          <w:color w:val="000000"/>
          <w:sz w:val="18"/>
          <w:szCs w:val="18"/>
        </w:rPr>
      </w:pPr>
    </w:p>
    <w:p w:rsidR="00E369C5" w:rsidRPr="004F3C8A" w:rsidRDefault="00E369C5" w:rsidP="00E369C5">
      <w:pPr>
        <w:spacing w:line="400" w:lineRule="exact"/>
        <w:ind w:firstLine="600"/>
        <w:jc w:val="right"/>
        <w:rPr>
          <w:color w:val="000000"/>
        </w:rPr>
      </w:pPr>
      <w:r w:rsidRPr="004F3C8A">
        <w:rPr>
          <w:rFonts w:hint="eastAsia"/>
          <w:color w:val="000000"/>
        </w:rPr>
        <w:t>（单位：人民币</w:t>
      </w:r>
      <w:r w:rsidRPr="004F3C8A">
        <w:rPr>
          <w:rFonts w:hint="eastAsia"/>
          <w:color w:val="000000"/>
        </w:rPr>
        <w:t xml:space="preserve">  </w:t>
      </w:r>
      <w:r w:rsidRPr="004F3C8A">
        <w:rPr>
          <w:rFonts w:hint="eastAsia"/>
          <w:color w:val="000000"/>
        </w:rPr>
        <w:t>万元）</w:t>
      </w:r>
    </w:p>
    <w:p w:rsidR="00E369C5" w:rsidRPr="004F3C8A" w:rsidRDefault="00E369C5" w:rsidP="00E369C5">
      <w:pPr>
        <w:spacing w:line="360" w:lineRule="auto"/>
        <w:ind w:firstLine="435"/>
        <w:rPr>
          <w:b/>
          <w:color w:val="000000"/>
        </w:rPr>
      </w:pPr>
    </w:p>
    <w:p w:rsidR="00E369C5" w:rsidRPr="004F3C8A" w:rsidRDefault="00E369C5" w:rsidP="00E369C5">
      <w:pPr>
        <w:spacing w:line="400" w:lineRule="exact"/>
        <w:ind w:firstLine="435"/>
        <w:rPr>
          <w:b/>
          <w:color w:val="000000"/>
        </w:rPr>
      </w:pPr>
      <w:r w:rsidRPr="004F3C8A">
        <w:rPr>
          <w:rFonts w:hint="eastAsia"/>
          <w:b/>
          <w:color w:val="000000"/>
        </w:rPr>
        <w:lastRenderedPageBreak/>
        <w:t>（七）集团客户授信业务的风险管理情况</w:t>
      </w:r>
    </w:p>
    <w:p w:rsidR="00E369C5" w:rsidRPr="004F3C8A" w:rsidRDefault="00E369C5" w:rsidP="00E369C5">
      <w:pPr>
        <w:spacing w:line="400" w:lineRule="exact"/>
        <w:ind w:firstLineChars="200" w:firstLine="420"/>
        <w:rPr>
          <w:color w:val="000000"/>
        </w:rPr>
      </w:pPr>
      <w:r w:rsidRPr="004F3C8A">
        <w:rPr>
          <w:rFonts w:hint="eastAsia"/>
          <w:color w:val="000000"/>
        </w:rPr>
        <w:t>本行严格执行《商业银行集团客户授信业务风险管理指引》，</w:t>
      </w:r>
      <w:r w:rsidRPr="004F3C8A">
        <w:rPr>
          <w:color w:val="000000"/>
        </w:rPr>
        <w:t>对集团客户</w:t>
      </w:r>
      <w:r w:rsidRPr="004F3C8A">
        <w:rPr>
          <w:rFonts w:hint="eastAsia"/>
          <w:color w:val="000000"/>
        </w:rPr>
        <w:t>客户进行统一授信，在集团客户授信总额内对其</w:t>
      </w:r>
      <w:r w:rsidRPr="004F3C8A">
        <w:rPr>
          <w:color w:val="000000"/>
        </w:rPr>
        <w:t>具备独立法人资格、经营良好的子公司进行</w:t>
      </w:r>
      <w:r w:rsidRPr="004F3C8A">
        <w:rPr>
          <w:rFonts w:hint="eastAsia"/>
          <w:color w:val="000000"/>
        </w:rPr>
        <w:t>额度分配，分别使用授信。</w:t>
      </w:r>
    </w:p>
    <w:p w:rsidR="00E369C5" w:rsidRPr="004F3C8A" w:rsidRDefault="00E369C5" w:rsidP="00E369C5">
      <w:pPr>
        <w:spacing w:line="400" w:lineRule="exact"/>
        <w:ind w:firstLineChars="200" w:firstLine="420"/>
        <w:rPr>
          <w:color w:val="000000"/>
        </w:rPr>
      </w:pPr>
    </w:p>
    <w:p w:rsidR="00E369C5" w:rsidRPr="004F3C8A" w:rsidRDefault="00E369C5" w:rsidP="00E369C5">
      <w:pPr>
        <w:spacing w:line="400" w:lineRule="exact"/>
        <w:ind w:firstLine="435"/>
        <w:rPr>
          <w:b/>
          <w:color w:val="000000"/>
        </w:rPr>
      </w:pPr>
      <w:r w:rsidRPr="004F3C8A">
        <w:rPr>
          <w:rFonts w:hint="eastAsia"/>
          <w:b/>
          <w:color w:val="000000"/>
        </w:rPr>
        <w:t>（八）抵债资产情况</w:t>
      </w:r>
    </w:p>
    <w:p w:rsidR="00E369C5" w:rsidRPr="004F3C8A" w:rsidRDefault="00E369C5" w:rsidP="00E369C5">
      <w:pPr>
        <w:spacing w:line="400" w:lineRule="exact"/>
        <w:ind w:firstLine="435"/>
        <w:rPr>
          <w:rFonts w:ascii="宋体" w:hAnsi="宋体"/>
          <w:color w:val="000000"/>
          <w:szCs w:val="21"/>
        </w:rPr>
      </w:pPr>
      <w:r w:rsidRPr="004F3C8A">
        <w:rPr>
          <w:rFonts w:ascii="宋体" w:hAnsi="宋体" w:hint="eastAsia"/>
          <w:color w:val="000000"/>
          <w:szCs w:val="21"/>
        </w:rPr>
        <w:t>报告期末，本行无抵债资产。</w:t>
      </w:r>
    </w:p>
    <w:p w:rsidR="00E369C5" w:rsidRPr="004F3C8A" w:rsidRDefault="00E369C5" w:rsidP="00E369C5">
      <w:pPr>
        <w:spacing w:line="400" w:lineRule="exact"/>
        <w:ind w:firstLine="437"/>
        <w:rPr>
          <w:rFonts w:ascii="宋体" w:hAnsi="宋体"/>
          <w:color w:val="000000"/>
          <w:szCs w:val="21"/>
        </w:rPr>
      </w:pPr>
    </w:p>
    <w:p w:rsidR="00E369C5" w:rsidRPr="004F3C8A" w:rsidRDefault="00E369C5" w:rsidP="00E369C5">
      <w:pPr>
        <w:spacing w:line="400" w:lineRule="exact"/>
        <w:ind w:firstLine="435"/>
        <w:rPr>
          <w:b/>
          <w:color w:val="000000"/>
        </w:rPr>
      </w:pPr>
      <w:r w:rsidRPr="004F3C8A">
        <w:rPr>
          <w:rFonts w:hint="eastAsia"/>
          <w:b/>
          <w:color w:val="000000"/>
        </w:rPr>
        <w:t>（九）不良资产情况及为解决不良贷款采取的措施</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1.报告期末不良资产包括不良贷款和不良非信贷资产两类，具体是：</w:t>
      </w:r>
    </w:p>
    <w:p w:rsidR="00E369C5" w:rsidRPr="009F1356" w:rsidRDefault="00E369C5" w:rsidP="00E369C5">
      <w:pPr>
        <w:pStyle w:val="reader-word-layer"/>
        <w:spacing w:before="0" w:beforeAutospacing="0" w:after="0" w:afterAutospacing="0" w:line="400" w:lineRule="exact"/>
        <w:ind w:firstLineChars="200" w:firstLine="420"/>
        <w:rPr>
          <w:sz w:val="21"/>
          <w:szCs w:val="21"/>
        </w:rPr>
      </w:pPr>
      <w:r w:rsidRPr="009F1356">
        <w:rPr>
          <w:rFonts w:hint="eastAsia"/>
          <w:sz w:val="21"/>
          <w:szCs w:val="21"/>
        </w:rPr>
        <w:t>（1）不良贷款</w:t>
      </w:r>
    </w:p>
    <w:p w:rsidR="00E369C5" w:rsidRPr="009F1356" w:rsidRDefault="00E369C5" w:rsidP="00E369C5">
      <w:pPr>
        <w:pStyle w:val="reader-word-layer"/>
        <w:spacing w:before="0" w:beforeAutospacing="0" w:after="0" w:afterAutospacing="0" w:line="400" w:lineRule="exact"/>
        <w:ind w:firstLineChars="200" w:firstLine="420"/>
        <w:rPr>
          <w:sz w:val="21"/>
          <w:szCs w:val="21"/>
        </w:rPr>
      </w:pPr>
      <w:r w:rsidRPr="009F1356">
        <w:rPr>
          <w:rFonts w:hint="eastAsia"/>
          <w:sz w:val="21"/>
          <w:szCs w:val="21"/>
        </w:rPr>
        <w:t>报告期末，按五级分类统计，次级类贷款56794.62万元，可疑类953.17万元，损失类344.02万元。不良贷款58091.81万元， 比年初下降4419.55万元；占比2.46%， 较年初下降0.36个百分点。</w:t>
      </w:r>
    </w:p>
    <w:p w:rsidR="00E369C5" w:rsidRDefault="00E369C5" w:rsidP="00E369C5">
      <w:pPr>
        <w:pStyle w:val="reader-word-layer"/>
        <w:spacing w:before="0" w:beforeAutospacing="0" w:after="0" w:afterAutospacing="0" w:line="400" w:lineRule="exact"/>
        <w:ind w:firstLineChars="200" w:firstLine="420"/>
        <w:rPr>
          <w:sz w:val="21"/>
          <w:szCs w:val="21"/>
        </w:rPr>
      </w:pPr>
      <w:r w:rsidRPr="009F1356">
        <w:rPr>
          <w:rFonts w:hint="eastAsia"/>
          <w:sz w:val="21"/>
          <w:szCs w:val="21"/>
        </w:rPr>
        <w:t>（2）不良非信贷资产</w:t>
      </w:r>
    </w:p>
    <w:p w:rsidR="00E369C5" w:rsidRPr="009F1356" w:rsidRDefault="00E369C5" w:rsidP="00E369C5">
      <w:pPr>
        <w:pStyle w:val="reader-word-layer"/>
        <w:spacing w:before="0" w:beforeAutospacing="0" w:after="0" w:afterAutospacing="0" w:line="400" w:lineRule="exact"/>
        <w:ind w:firstLineChars="200" w:firstLine="420"/>
        <w:rPr>
          <w:sz w:val="21"/>
          <w:szCs w:val="21"/>
        </w:rPr>
      </w:pPr>
      <w:r w:rsidRPr="009F1356">
        <w:rPr>
          <w:rFonts w:hint="eastAsia"/>
          <w:sz w:val="21"/>
          <w:szCs w:val="21"/>
        </w:rPr>
        <w:t>报告期末，非信贷资产余额为2107504.24万元，较期初下降79507.51万元。其中：不良非信贷资产5626.34万元(债券5000万元、固定资产48.17万元，应收款项578.17万元)，占全部非信贷资产的 0.27%，较年初增加5571.13万元。</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2.解决不良贷款采取的措施是：</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（1）严把贷款关，从源头上控制新增不良贷款。</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（2）完善激励和约束机制，压降不良贷款。</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（3）加大不良贷款和抵贷资产的清收力度。</w:t>
      </w:r>
    </w:p>
    <w:p w:rsidR="00E369C5" w:rsidRPr="004F3C8A" w:rsidRDefault="00E369C5" w:rsidP="00E369C5">
      <w:pPr>
        <w:spacing w:line="400" w:lineRule="exact"/>
        <w:ind w:firstLineChars="200" w:firstLine="420"/>
        <w:rPr>
          <w:rFonts w:ascii="宋体" w:hAnsi="宋体"/>
          <w:color w:val="000000"/>
          <w:szCs w:val="21"/>
        </w:rPr>
      </w:pPr>
    </w:p>
    <w:p w:rsidR="00E369C5" w:rsidRPr="004F3C8A" w:rsidRDefault="00E369C5" w:rsidP="00E369C5">
      <w:pPr>
        <w:pStyle w:val="af"/>
        <w:spacing w:line="400" w:lineRule="exact"/>
        <w:ind w:firstLineChars="196" w:firstLine="413"/>
        <w:rPr>
          <w:b/>
          <w:color w:val="000000"/>
        </w:rPr>
      </w:pPr>
      <w:r w:rsidRPr="004F3C8A">
        <w:rPr>
          <w:b/>
          <w:color w:val="000000"/>
        </w:rPr>
        <w:t>（十）报告期末无逾期未偿付债务情况。</w:t>
      </w:r>
    </w:p>
    <w:p w:rsidR="00DF033B" w:rsidRDefault="00DF033B" w:rsidP="00E369C5">
      <w:pPr>
        <w:pStyle w:val="2"/>
        <w:spacing w:before="0" w:after="0" w:line="400" w:lineRule="exact"/>
        <w:ind w:firstLineChars="200" w:firstLine="422"/>
        <w:rPr>
          <w:rFonts w:ascii="宋体" w:eastAsia="宋体" w:hAnsi="宋体"/>
          <w:color w:val="000000"/>
          <w:sz w:val="21"/>
        </w:rPr>
      </w:pPr>
    </w:p>
    <w:p w:rsidR="00E369C5" w:rsidRPr="004F3C8A" w:rsidRDefault="00E369C5" w:rsidP="00E369C5">
      <w:pPr>
        <w:pStyle w:val="2"/>
        <w:spacing w:before="0" w:after="0" w:line="400" w:lineRule="exact"/>
        <w:ind w:firstLineChars="200" w:firstLine="422"/>
        <w:rPr>
          <w:rFonts w:ascii="宋体" w:eastAsia="宋体" w:hAnsi="宋体"/>
          <w:color w:val="000000"/>
          <w:sz w:val="21"/>
        </w:rPr>
      </w:pPr>
      <w:bookmarkStart w:id="92" w:name="_Toc5095684"/>
      <w:r w:rsidRPr="004F3C8A">
        <w:rPr>
          <w:rFonts w:ascii="宋体" w:eastAsia="宋体" w:hAnsi="宋体"/>
          <w:color w:val="000000"/>
          <w:sz w:val="21"/>
        </w:rPr>
        <w:t>四、报告期内公司财务状况与经营成果分析</w:t>
      </w:r>
      <w:bookmarkEnd w:id="92"/>
      <w:r w:rsidRPr="004F3C8A">
        <w:rPr>
          <w:rFonts w:ascii="宋体" w:eastAsia="宋体" w:hAnsi="宋体" w:hint="eastAsia"/>
          <w:color w:val="000000"/>
          <w:sz w:val="21"/>
        </w:rPr>
        <w:t xml:space="preserve">               </w:t>
      </w:r>
    </w:p>
    <w:p w:rsidR="00E369C5" w:rsidRPr="004F3C8A" w:rsidRDefault="00E369C5" w:rsidP="00E369C5">
      <w:pPr>
        <w:wordWrap w:val="0"/>
        <w:jc w:val="right"/>
        <w:rPr>
          <w:color w:val="000000"/>
        </w:rPr>
      </w:pPr>
      <w:r w:rsidRPr="004F3C8A">
        <w:rPr>
          <w:rFonts w:hint="eastAsia"/>
          <w:color w:val="000000"/>
        </w:rPr>
        <w:t>(</w:t>
      </w:r>
      <w:r w:rsidRPr="004F3C8A">
        <w:rPr>
          <w:rFonts w:hint="eastAsia"/>
          <w:color w:val="000000"/>
        </w:rPr>
        <w:t>单位</w:t>
      </w:r>
      <w:r w:rsidRPr="004F3C8A">
        <w:rPr>
          <w:rFonts w:hint="eastAsia"/>
          <w:color w:val="000000"/>
        </w:rPr>
        <w:t>:</w:t>
      </w:r>
      <w:r w:rsidRPr="004F3C8A">
        <w:rPr>
          <w:rFonts w:hint="eastAsia"/>
          <w:color w:val="000000"/>
        </w:rPr>
        <w:t>人民币</w:t>
      </w:r>
      <w:r w:rsidRPr="004F3C8A">
        <w:rPr>
          <w:rFonts w:hint="eastAsia"/>
          <w:color w:val="000000"/>
        </w:rPr>
        <w:t xml:space="preserve">  </w:t>
      </w:r>
      <w:r w:rsidRPr="004F3C8A">
        <w:rPr>
          <w:rFonts w:hint="eastAsia"/>
          <w:color w:val="000000"/>
        </w:rPr>
        <w:t>万元</w:t>
      </w:r>
      <w:r w:rsidRPr="004F3C8A">
        <w:rPr>
          <w:rFonts w:hint="eastAsia"/>
          <w:color w:val="000000"/>
        </w:rPr>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788"/>
        <w:gridCol w:w="1890"/>
        <w:gridCol w:w="1785"/>
        <w:gridCol w:w="3065"/>
      </w:tblGrid>
      <w:tr w:rsidR="00E369C5" w:rsidRPr="004F3C8A" w:rsidTr="0088450E">
        <w:trPr>
          <w:trHeight w:val="634"/>
        </w:trPr>
        <w:tc>
          <w:tcPr>
            <w:tcW w:w="1788" w:type="dxa"/>
            <w:shd w:val="clear" w:color="auto" w:fill="auto"/>
            <w:vAlign w:val="center"/>
          </w:tcPr>
          <w:p w:rsidR="00E369C5" w:rsidRPr="004F3C8A" w:rsidRDefault="00E369C5" w:rsidP="0088450E">
            <w:pPr>
              <w:spacing w:line="360" w:lineRule="auto"/>
              <w:jc w:val="center"/>
              <w:rPr>
                <w:rFonts w:ascii="宋体" w:hAnsi="宋体"/>
                <w:b/>
                <w:color w:val="000000"/>
                <w:sz w:val="18"/>
                <w:szCs w:val="18"/>
              </w:rPr>
            </w:pPr>
            <w:bookmarkStart w:id="93" w:name="_Toc194739902"/>
            <w:bookmarkStart w:id="94" w:name="_Toc194729374"/>
            <w:bookmarkStart w:id="95" w:name="_Toc194684720"/>
            <w:r w:rsidRPr="004F3C8A">
              <w:rPr>
                <w:rFonts w:ascii="宋体" w:hAnsi="宋体"/>
                <w:b/>
                <w:color w:val="000000"/>
                <w:sz w:val="18"/>
                <w:szCs w:val="18"/>
              </w:rPr>
              <w:t>主要财务指标</w:t>
            </w:r>
          </w:p>
        </w:tc>
        <w:tc>
          <w:tcPr>
            <w:tcW w:w="1890" w:type="dxa"/>
            <w:shd w:val="clear" w:color="auto" w:fill="auto"/>
            <w:vAlign w:val="center"/>
          </w:tcPr>
          <w:p w:rsidR="00E369C5" w:rsidRPr="004F3C8A" w:rsidRDefault="00E369C5" w:rsidP="0088450E">
            <w:pPr>
              <w:spacing w:line="360" w:lineRule="auto"/>
              <w:jc w:val="center"/>
              <w:rPr>
                <w:rFonts w:ascii="宋体" w:hAnsi="宋体"/>
                <w:b/>
                <w:color w:val="000000"/>
                <w:sz w:val="18"/>
                <w:szCs w:val="18"/>
              </w:rPr>
            </w:pPr>
            <w:r w:rsidRPr="004F3C8A">
              <w:rPr>
                <w:rFonts w:ascii="宋体" w:hAnsi="宋体"/>
                <w:b/>
                <w:color w:val="000000"/>
                <w:sz w:val="18"/>
                <w:szCs w:val="18"/>
              </w:rPr>
              <w:t>报告期末</w:t>
            </w:r>
          </w:p>
        </w:tc>
        <w:tc>
          <w:tcPr>
            <w:tcW w:w="1785" w:type="dxa"/>
            <w:shd w:val="clear" w:color="auto" w:fill="auto"/>
            <w:vAlign w:val="center"/>
          </w:tcPr>
          <w:p w:rsidR="00E369C5" w:rsidRPr="004F3C8A" w:rsidRDefault="00E369C5" w:rsidP="0088450E">
            <w:pPr>
              <w:spacing w:line="360" w:lineRule="auto"/>
              <w:jc w:val="center"/>
              <w:rPr>
                <w:rFonts w:ascii="宋体" w:hAnsi="宋体"/>
                <w:b/>
                <w:color w:val="000000"/>
                <w:sz w:val="18"/>
                <w:szCs w:val="18"/>
              </w:rPr>
            </w:pPr>
            <w:r w:rsidRPr="004F3C8A">
              <w:rPr>
                <w:rFonts w:ascii="宋体" w:hAnsi="宋体"/>
                <w:b/>
                <w:color w:val="000000"/>
                <w:sz w:val="18"/>
                <w:szCs w:val="18"/>
              </w:rPr>
              <w:t>增减幅度%</w:t>
            </w:r>
          </w:p>
        </w:tc>
        <w:tc>
          <w:tcPr>
            <w:tcW w:w="3065" w:type="dxa"/>
            <w:shd w:val="clear" w:color="auto" w:fill="auto"/>
            <w:vAlign w:val="center"/>
          </w:tcPr>
          <w:p w:rsidR="00E369C5" w:rsidRPr="004F3C8A" w:rsidRDefault="00E369C5" w:rsidP="0088450E">
            <w:pPr>
              <w:spacing w:line="360" w:lineRule="auto"/>
              <w:jc w:val="center"/>
              <w:rPr>
                <w:rFonts w:ascii="宋体" w:hAnsi="宋体"/>
                <w:b/>
                <w:color w:val="000000"/>
                <w:sz w:val="18"/>
                <w:szCs w:val="18"/>
              </w:rPr>
            </w:pPr>
            <w:r w:rsidRPr="004F3C8A">
              <w:rPr>
                <w:rFonts w:ascii="宋体" w:hAnsi="宋体"/>
                <w:b/>
                <w:color w:val="000000"/>
                <w:sz w:val="18"/>
                <w:szCs w:val="18"/>
              </w:rPr>
              <w:t>主要原因</w:t>
            </w:r>
          </w:p>
        </w:tc>
      </w:tr>
      <w:tr w:rsidR="00E369C5" w:rsidRPr="004F3C8A" w:rsidTr="0088450E">
        <w:trPr>
          <w:trHeight w:hRule="exact" w:val="567"/>
        </w:trPr>
        <w:tc>
          <w:tcPr>
            <w:tcW w:w="1788"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color w:val="000000"/>
                <w:sz w:val="18"/>
                <w:szCs w:val="18"/>
              </w:rPr>
              <w:t>总资产</w:t>
            </w:r>
          </w:p>
        </w:tc>
        <w:tc>
          <w:tcPr>
            <w:tcW w:w="1890"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4336871.34</w:t>
            </w:r>
          </w:p>
        </w:tc>
        <w:tc>
          <w:tcPr>
            <w:tcW w:w="178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1.21%</w:t>
            </w:r>
          </w:p>
        </w:tc>
        <w:tc>
          <w:tcPr>
            <w:tcW w:w="306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同业资产、贷款</w:t>
            </w:r>
          </w:p>
        </w:tc>
      </w:tr>
      <w:tr w:rsidR="00E369C5" w:rsidRPr="004F3C8A" w:rsidTr="0088450E">
        <w:trPr>
          <w:trHeight w:hRule="exact" w:val="567"/>
        </w:trPr>
        <w:tc>
          <w:tcPr>
            <w:tcW w:w="1788"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color w:val="000000"/>
                <w:sz w:val="18"/>
                <w:szCs w:val="18"/>
              </w:rPr>
              <w:t>总负债</w:t>
            </w:r>
          </w:p>
        </w:tc>
        <w:tc>
          <w:tcPr>
            <w:tcW w:w="1890"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3939530.85</w:t>
            </w:r>
          </w:p>
        </w:tc>
        <w:tc>
          <w:tcPr>
            <w:tcW w:w="178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0.35%</w:t>
            </w:r>
          </w:p>
        </w:tc>
        <w:tc>
          <w:tcPr>
            <w:tcW w:w="306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存款、向央行借款</w:t>
            </w:r>
          </w:p>
        </w:tc>
      </w:tr>
      <w:tr w:rsidR="00E369C5" w:rsidRPr="004F3C8A" w:rsidTr="0088450E">
        <w:trPr>
          <w:trHeight w:hRule="exact" w:val="567"/>
        </w:trPr>
        <w:tc>
          <w:tcPr>
            <w:tcW w:w="1788" w:type="dxa"/>
            <w:shd w:val="clear" w:color="auto" w:fill="auto"/>
            <w:vAlign w:val="center"/>
          </w:tcPr>
          <w:p w:rsidR="00E369C5" w:rsidRPr="004F3C8A" w:rsidRDefault="00E369C5" w:rsidP="0088450E">
            <w:pPr>
              <w:spacing w:line="240" w:lineRule="exact"/>
              <w:jc w:val="center"/>
              <w:rPr>
                <w:color w:val="000000"/>
              </w:rPr>
            </w:pPr>
            <w:r w:rsidRPr="004F3C8A">
              <w:rPr>
                <w:rFonts w:ascii="宋体" w:hAnsi="宋体"/>
                <w:color w:val="000000"/>
                <w:sz w:val="18"/>
                <w:szCs w:val="18"/>
              </w:rPr>
              <w:t>所有者权益</w:t>
            </w:r>
          </w:p>
        </w:tc>
        <w:tc>
          <w:tcPr>
            <w:tcW w:w="1890"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397340.49</w:t>
            </w:r>
          </w:p>
        </w:tc>
        <w:tc>
          <w:tcPr>
            <w:tcW w:w="178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10.6%</w:t>
            </w:r>
          </w:p>
        </w:tc>
        <w:tc>
          <w:tcPr>
            <w:tcW w:w="306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hAnsi="宋体"/>
                <w:color w:val="000000"/>
                <w:sz w:val="18"/>
                <w:szCs w:val="18"/>
              </w:rPr>
              <w:t>净利润增加</w:t>
            </w:r>
          </w:p>
        </w:tc>
      </w:tr>
      <w:tr w:rsidR="00E369C5" w:rsidRPr="004F3C8A" w:rsidTr="0088450E">
        <w:trPr>
          <w:trHeight w:hRule="exact" w:val="567"/>
        </w:trPr>
        <w:tc>
          <w:tcPr>
            <w:tcW w:w="1788"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color w:val="000000"/>
                <w:sz w:val="18"/>
                <w:szCs w:val="18"/>
              </w:rPr>
              <w:t>营业利润</w:t>
            </w:r>
          </w:p>
        </w:tc>
        <w:tc>
          <w:tcPr>
            <w:tcW w:w="1890"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51693.16</w:t>
            </w:r>
          </w:p>
        </w:tc>
        <w:tc>
          <w:tcPr>
            <w:tcW w:w="178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12.19%</w:t>
            </w:r>
          </w:p>
        </w:tc>
        <w:tc>
          <w:tcPr>
            <w:tcW w:w="306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hAnsi="宋体"/>
                <w:color w:val="000000"/>
                <w:sz w:val="18"/>
                <w:szCs w:val="18"/>
              </w:rPr>
              <w:t>营业收入</w:t>
            </w:r>
            <w:r w:rsidRPr="004F3C8A">
              <w:rPr>
                <w:rFonts w:hAnsi="宋体" w:hint="eastAsia"/>
                <w:color w:val="000000"/>
                <w:sz w:val="18"/>
                <w:szCs w:val="18"/>
              </w:rPr>
              <w:t>增长</w:t>
            </w:r>
          </w:p>
        </w:tc>
      </w:tr>
      <w:tr w:rsidR="00E369C5" w:rsidRPr="004F3C8A" w:rsidTr="0088450E">
        <w:trPr>
          <w:trHeight w:hRule="exact" w:val="567"/>
        </w:trPr>
        <w:tc>
          <w:tcPr>
            <w:tcW w:w="1788"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color w:val="000000"/>
                <w:sz w:val="18"/>
                <w:szCs w:val="18"/>
              </w:rPr>
              <w:lastRenderedPageBreak/>
              <w:t>净利润</w:t>
            </w:r>
          </w:p>
        </w:tc>
        <w:tc>
          <w:tcPr>
            <w:tcW w:w="1890"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41895.82</w:t>
            </w:r>
          </w:p>
        </w:tc>
        <w:tc>
          <w:tcPr>
            <w:tcW w:w="178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sidRPr="004F3C8A">
              <w:rPr>
                <w:rFonts w:ascii="宋体" w:hAnsi="宋体" w:hint="eastAsia"/>
                <w:color w:val="000000"/>
                <w:sz w:val="18"/>
                <w:szCs w:val="18"/>
              </w:rPr>
              <w:t>9.73%</w:t>
            </w:r>
          </w:p>
        </w:tc>
        <w:tc>
          <w:tcPr>
            <w:tcW w:w="3065" w:type="dxa"/>
            <w:shd w:val="clear" w:color="auto" w:fill="auto"/>
            <w:vAlign w:val="center"/>
          </w:tcPr>
          <w:p w:rsidR="00E369C5" w:rsidRPr="004F3C8A" w:rsidRDefault="00E369C5" w:rsidP="0088450E">
            <w:pPr>
              <w:spacing w:line="360" w:lineRule="auto"/>
              <w:jc w:val="center"/>
              <w:rPr>
                <w:rFonts w:ascii="宋体" w:hAnsi="宋体"/>
                <w:color w:val="000000"/>
                <w:sz w:val="18"/>
                <w:szCs w:val="18"/>
              </w:rPr>
            </w:pPr>
            <w:r>
              <w:rPr>
                <w:rFonts w:ascii="宋体" w:hAnsi="宋体" w:hint="eastAsia"/>
                <w:color w:val="000000"/>
                <w:sz w:val="18"/>
                <w:szCs w:val="18"/>
              </w:rPr>
              <w:t>收入增长</w:t>
            </w:r>
          </w:p>
        </w:tc>
      </w:tr>
    </w:tbl>
    <w:p w:rsidR="00E369C5" w:rsidRPr="004F3C8A" w:rsidRDefault="00E369C5" w:rsidP="00E369C5">
      <w:pPr>
        <w:pStyle w:val="af"/>
        <w:ind w:firstLine="600"/>
        <w:rPr>
          <w:b/>
          <w:color w:val="000000"/>
        </w:rPr>
      </w:pPr>
    </w:p>
    <w:p w:rsidR="00E369C5" w:rsidRPr="004F3C8A" w:rsidRDefault="00E369C5" w:rsidP="00E369C5">
      <w:pPr>
        <w:pStyle w:val="2"/>
        <w:tabs>
          <w:tab w:val="right" w:pos="8312"/>
        </w:tabs>
        <w:spacing w:before="0" w:after="0" w:line="400" w:lineRule="exact"/>
        <w:ind w:firstLineChars="196" w:firstLine="413"/>
        <w:rPr>
          <w:rFonts w:ascii="宋体" w:eastAsia="宋体" w:hAnsi="宋体"/>
          <w:color w:val="000000"/>
          <w:sz w:val="21"/>
          <w:szCs w:val="21"/>
        </w:rPr>
      </w:pPr>
      <w:bookmarkStart w:id="96" w:name="_Toc5095685"/>
      <w:r w:rsidRPr="004F3C8A">
        <w:rPr>
          <w:rFonts w:ascii="宋体" w:eastAsia="宋体" w:hAnsi="宋体" w:hint="eastAsia"/>
          <w:color w:val="000000"/>
          <w:sz w:val="21"/>
          <w:szCs w:val="21"/>
        </w:rPr>
        <w:t>五</w:t>
      </w:r>
      <w:r w:rsidRPr="004F3C8A">
        <w:rPr>
          <w:rFonts w:ascii="宋体" w:eastAsia="宋体" w:hAnsi="宋体"/>
          <w:color w:val="000000"/>
          <w:sz w:val="21"/>
          <w:szCs w:val="21"/>
        </w:rPr>
        <w:t>、关联交易和重大关联交易情况</w:t>
      </w:r>
      <w:bookmarkEnd w:id="93"/>
      <w:bookmarkEnd w:id="94"/>
      <w:bookmarkEnd w:id="95"/>
      <w:bookmarkEnd w:id="96"/>
      <w:r w:rsidRPr="004F3C8A">
        <w:rPr>
          <w:rFonts w:ascii="宋体" w:eastAsia="宋体" w:hAnsi="宋体"/>
          <w:color w:val="000000"/>
          <w:sz w:val="21"/>
          <w:szCs w:val="21"/>
        </w:rPr>
        <w:tab/>
      </w:r>
    </w:p>
    <w:p w:rsidR="00E369C5" w:rsidRPr="004F3C8A" w:rsidRDefault="00E369C5" w:rsidP="00E369C5">
      <w:pPr>
        <w:spacing w:line="400" w:lineRule="exact"/>
        <w:ind w:firstLineChars="200" w:firstLine="420"/>
        <w:rPr>
          <w:rFonts w:ascii="宋体" w:hAnsi="Courier New"/>
          <w:color w:val="000000"/>
          <w:szCs w:val="21"/>
        </w:rPr>
      </w:pPr>
      <w:bookmarkStart w:id="97" w:name="_Toc194684723"/>
      <w:bookmarkStart w:id="98" w:name="_Toc194729377"/>
      <w:bookmarkStart w:id="99" w:name="_Toc194739905"/>
      <w:r w:rsidRPr="004F3C8A">
        <w:rPr>
          <w:rFonts w:ascii="宋体" w:hAnsi="Courier New" w:hint="eastAsia"/>
          <w:color w:val="000000"/>
          <w:szCs w:val="21"/>
        </w:rPr>
        <w:t>本行的关联交易主要是对本行内部人</w:t>
      </w:r>
      <w:r w:rsidRPr="004F3C8A">
        <w:rPr>
          <w:rFonts w:ascii="宋体" w:hAnsi="Courier New"/>
          <w:color w:val="000000"/>
          <w:szCs w:val="21"/>
        </w:rPr>
        <w:t>（</w:t>
      </w:r>
      <w:r w:rsidRPr="004F3C8A">
        <w:rPr>
          <w:rFonts w:ascii="宋体" w:hAnsi="Courier New" w:hint="eastAsia"/>
          <w:color w:val="000000"/>
          <w:szCs w:val="21"/>
        </w:rPr>
        <w:t>本行的董事、本行和支行的高级管理人员、有权决定或者参与本行授信和资产转移的其他人员</w:t>
      </w:r>
      <w:r w:rsidRPr="004F3C8A">
        <w:rPr>
          <w:rFonts w:ascii="宋体" w:hAnsi="Courier New"/>
          <w:color w:val="000000"/>
          <w:szCs w:val="21"/>
        </w:rPr>
        <w:t>）</w:t>
      </w:r>
      <w:r w:rsidRPr="004F3C8A">
        <w:rPr>
          <w:rFonts w:ascii="宋体" w:hAnsi="Courier New" w:hint="eastAsia"/>
          <w:color w:val="000000"/>
          <w:szCs w:val="21"/>
        </w:rPr>
        <w:t>及其关联方、持股5%以上法人股东及其高级管理人员的贷款、银行承兑汇票及信用证保证金差额部分的授信。本行在处理关联交易业务时，严格按照有关法律、法规以及本行的贷款程序和规定，操作方式及定价按照不优于对非关联方同类交易的条件办理，符合诚信、公允原则。</w:t>
      </w:r>
    </w:p>
    <w:p w:rsidR="00E369C5" w:rsidRPr="004F3C8A" w:rsidRDefault="00E369C5" w:rsidP="00E369C5">
      <w:pPr>
        <w:numPr>
          <w:ilvl w:val="0"/>
          <w:numId w:val="19"/>
        </w:numPr>
        <w:spacing w:line="400" w:lineRule="exact"/>
        <w:rPr>
          <w:rFonts w:ascii="宋体" w:hAnsi="Courier New"/>
          <w:color w:val="000000"/>
          <w:szCs w:val="21"/>
        </w:rPr>
      </w:pPr>
      <w:r w:rsidRPr="004F3C8A">
        <w:rPr>
          <w:rFonts w:ascii="宋体" w:hAnsi="Courier New" w:hint="eastAsia"/>
          <w:color w:val="000000"/>
          <w:szCs w:val="21"/>
        </w:rPr>
        <w:t>重大关联交易事项</w:t>
      </w:r>
    </w:p>
    <w:p w:rsidR="00E369C5" w:rsidRPr="004F3C8A" w:rsidRDefault="00E369C5" w:rsidP="00E369C5">
      <w:pPr>
        <w:pStyle w:val="af"/>
        <w:spacing w:line="400" w:lineRule="exact"/>
        <w:ind w:firstLineChars="200" w:firstLine="420"/>
        <w:rPr>
          <w:rFonts w:cs="Times New Roman"/>
          <w:color w:val="000000"/>
        </w:rPr>
      </w:pPr>
      <w:r w:rsidRPr="004F3C8A">
        <w:rPr>
          <w:rFonts w:cs="Times New Roman" w:hint="eastAsia"/>
          <w:color w:val="000000"/>
        </w:rPr>
        <w:t>截至</w:t>
      </w:r>
      <w:r w:rsidRPr="004F3C8A">
        <w:rPr>
          <w:rFonts w:cs="Times New Roman"/>
          <w:color w:val="000000"/>
        </w:rPr>
        <w:t>201</w:t>
      </w:r>
      <w:r w:rsidRPr="004F3C8A">
        <w:rPr>
          <w:rFonts w:cs="Times New Roman" w:hint="eastAsia"/>
          <w:color w:val="000000"/>
        </w:rPr>
        <w:t>8年12月31日，本行资本净额达416138.02万元，重大关联交易主要有以下5笔：</w:t>
      </w:r>
    </w:p>
    <w:p w:rsidR="00E369C5" w:rsidRPr="004F3C8A" w:rsidRDefault="00E369C5" w:rsidP="00E369C5">
      <w:pPr>
        <w:pStyle w:val="af"/>
        <w:spacing w:line="400" w:lineRule="exact"/>
        <w:ind w:firstLineChars="200" w:firstLine="420"/>
        <w:rPr>
          <w:color w:val="000000"/>
          <w:shd w:val="clear" w:color="auto" w:fill="92D050"/>
        </w:rPr>
      </w:pPr>
      <w:r w:rsidRPr="004F3C8A">
        <w:rPr>
          <w:rFonts w:hint="eastAsia"/>
          <w:color w:val="000000"/>
        </w:rPr>
        <w:t>1、江苏兴海特钢有限公司，法定代表人刘庄明，本行董事，在本行授信余额为16009.87万元，占资本净额的3.85%，目前形态“正常”，</w:t>
      </w:r>
      <w:r w:rsidRPr="004F3C8A">
        <w:rPr>
          <w:rFonts w:cs="Times New Roman" w:hint="eastAsia"/>
          <w:color w:val="000000"/>
        </w:rPr>
        <w:t>符合单一客户授信余额不超过资本净额</w:t>
      </w:r>
      <w:r w:rsidRPr="004F3C8A">
        <w:rPr>
          <w:rFonts w:cs="Times New Roman"/>
          <w:color w:val="000000"/>
        </w:rPr>
        <w:t>1</w:t>
      </w:r>
      <w:r w:rsidRPr="004F3C8A">
        <w:rPr>
          <w:rFonts w:cs="Times New Roman" w:hint="eastAsia"/>
          <w:color w:val="000000"/>
        </w:rPr>
        <w:t>0</w:t>
      </w:r>
      <w:r w:rsidRPr="004F3C8A">
        <w:rPr>
          <w:rFonts w:cs="Times New Roman"/>
          <w:color w:val="000000"/>
        </w:rPr>
        <w:t>%</w:t>
      </w:r>
      <w:r w:rsidRPr="004F3C8A">
        <w:rPr>
          <w:rFonts w:cs="Times New Roman" w:hint="eastAsia"/>
          <w:color w:val="000000"/>
        </w:rPr>
        <w:t>的监管上限。</w:t>
      </w:r>
    </w:p>
    <w:p w:rsidR="00E369C5" w:rsidRPr="004F3C8A" w:rsidRDefault="00E369C5" w:rsidP="00E369C5">
      <w:pPr>
        <w:pStyle w:val="af"/>
        <w:spacing w:line="400" w:lineRule="exact"/>
        <w:ind w:firstLineChars="200" w:firstLine="420"/>
        <w:rPr>
          <w:rFonts w:cs="Times New Roman"/>
          <w:color w:val="000000"/>
        </w:rPr>
      </w:pPr>
      <w:r w:rsidRPr="004F3C8A">
        <w:rPr>
          <w:rFonts w:cs="Times New Roman" w:hint="eastAsia"/>
          <w:color w:val="000000"/>
        </w:rPr>
        <w:t>2、双乐颜料股份有限公司，法定代表人杨汉洲，本行董事，该公司授信余额15808.58万元，其关联企业双乐颜料泰兴市有限公司贷款3400万元，单一集团客户授信余额19208.58万元，占资本净额的4.62</w:t>
      </w:r>
      <w:r w:rsidRPr="004F3C8A">
        <w:rPr>
          <w:rFonts w:cs="Times New Roman"/>
          <w:color w:val="000000"/>
        </w:rPr>
        <w:t>%</w:t>
      </w:r>
      <w:r w:rsidRPr="004F3C8A">
        <w:rPr>
          <w:rFonts w:cs="Times New Roman" w:hint="eastAsia"/>
          <w:color w:val="000000"/>
        </w:rPr>
        <w:t>，</w:t>
      </w:r>
      <w:r w:rsidRPr="004F3C8A">
        <w:rPr>
          <w:rFonts w:hint="eastAsia"/>
          <w:color w:val="000000"/>
        </w:rPr>
        <w:t>目前形态“正常”，</w:t>
      </w:r>
      <w:r w:rsidRPr="004F3C8A">
        <w:rPr>
          <w:rFonts w:cs="Times New Roman" w:hint="eastAsia"/>
          <w:color w:val="000000"/>
        </w:rPr>
        <w:t>符合单一集团客户授信余额不超过资本净额</w:t>
      </w:r>
      <w:r w:rsidRPr="004F3C8A">
        <w:rPr>
          <w:rFonts w:cs="Times New Roman"/>
          <w:color w:val="000000"/>
        </w:rPr>
        <w:t>1</w:t>
      </w:r>
      <w:r w:rsidRPr="004F3C8A">
        <w:rPr>
          <w:rFonts w:cs="Times New Roman" w:hint="eastAsia"/>
          <w:color w:val="000000"/>
        </w:rPr>
        <w:t>5</w:t>
      </w:r>
      <w:r w:rsidRPr="004F3C8A">
        <w:rPr>
          <w:rFonts w:cs="Times New Roman"/>
          <w:color w:val="000000"/>
        </w:rPr>
        <w:t>%</w:t>
      </w:r>
      <w:r w:rsidRPr="004F3C8A">
        <w:rPr>
          <w:rFonts w:cs="Times New Roman" w:hint="eastAsia"/>
          <w:color w:val="000000"/>
        </w:rPr>
        <w:t>的监管上限。</w:t>
      </w:r>
    </w:p>
    <w:p w:rsidR="00E369C5" w:rsidRPr="004F3C8A" w:rsidRDefault="00E369C5" w:rsidP="00E369C5">
      <w:pPr>
        <w:pStyle w:val="af"/>
        <w:spacing w:line="400" w:lineRule="exact"/>
        <w:ind w:firstLineChars="200" w:firstLine="420"/>
        <w:rPr>
          <w:rFonts w:cs="Times New Roman"/>
          <w:color w:val="000000"/>
        </w:rPr>
      </w:pPr>
      <w:r w:rsidRPr="004F3C8A">
        <w:rPr>
          <w:rFonts w:cs="Times New Roman" w:hint="eastAsia"/>
          <w:color w:val="000000"/>
        </w:rPr>
        <w:t>3、泰州温泰市场管理有限公司，法定代表人张志远，本行董事，其关联人袁开英（张志妻子）授信余额5495.55万元，占资本净额的1.32%，目前形态“关注”， 符合单一客户授信余额不超过资本净额</w:t>
      </w:r>
      <w:r w:rsidRPr="004F3C8A">
        <w:rPr>
          <w:rFonts w:cs="Times New Roman"/>
          <w:color w:val="000000"/>
        </w:rPr>
        <w:t>1</w:t>
      </w:r>
      <w:r w:rsidRPr="004F3C8A">
        <w:rPr>
          <w:rFonts w:cs="Times New Roman" w:hint="eastAsia"/>
          <w:color w:val="000000"/>
        </w:rPr>
        <w:t>0</w:t>
      </w:r>
      <w:r w:rsidRPr="004F3C8A">
        <w:rPr>
          <w:rFonts w:cs="Times New Roman"/>
          <w:color w:val="000000"/>
        </w:rPr>
        <w:t>%</w:t>
      </w:r>
      <w:r w:rsidRPr="004F3C8A">
        <w:rPr>
          <w:rFonts w:cs="Times New Roman" w:hint="eastAsia"/>
          <w:color w:val="000000"/>
        </w:rPr>
        <w:t>的监管上限。</w:t>
      </w:r>
    </w:p>
    <w:p w:rsidR="00E369C5" w:rsidRPr="004F3C8A" w:rsidRDefault="00E369C5" w:rsidP="00E369C5">
      <w:pPr>
        <w:pStyle w:val="af"/>
        <w:spacing w:line="400" w:lineRule="exact"/>
        <w:ind w:firstLineChars="200" w:firstLine="420"/>
        <w:rPr>
          <w:color w:val="000000"/>
          <w:shd w:val="clear" w:color="auto" w:fill="92D050"/>
        </w:rPr>
      </w:pPr>
      <w:r w:rsidRPr="004F3C8A">
        <w:rPr>
          <w:rFonts w:cs="Times New Roman" w:hint="eastAsia"/>
          <w:color w:val="000000"/>
        </w:rPr>
        <w:t>4、润阳资产泰州有限公司，法定代表人杨高才，本行监事，其关联企业授信余额为7689.81万元，占资本净额的1.85%，</w:t>
      </w:r>
      <w:r w:rsidRPr="004F3C8A">
        <w:rPr>
          <w:rFonts w:hint="eastAsia"/>
          <w:color w:val="000000"/>
        </w:rPr>
        <w:t>目前形态“正常”，</w:t>
      </w:r>
      <w:r w:rsidRPr="004F3C8A">
        <w:rPr>
          <w:rFonts w:cs="Times New Roman" w:hint="eastAsia"/>
          <w:color w:val="000000"/>
        </w:rPr>
        <w:t>符合单一客户授信余额不超过资本净额</w:t>
      </w:r>
      <w:r w:rsidRPr="004F3C8A">
        <w:rPr>
          <w:rFonts w:cs="Times New Roman"/>
          <w:color w:val="000000"/>
        </w:rPr>
        <w:t>1</w:t>
      </w:r>
      <w:r w:rsidRPr="004F3C8A">
        <w:rPr>
          <w:rFonts w:cs="Times New Roman" w:hint="eastAsia"/>
          <w:color w:val="000000"/>
        </w:rPr>
        <w:t>0</w:t>
      </w:r>
      <w:r w:rsidRPr="004F3C8A">
        <w:rPr>
          <w:rFonts w:cs="Times New Roman"/>
          <w:color w:val="000000"/>
        </w:rPr>
        <w:t>%</w:t>
      </w:r>
      <w:r w:rsidRPr="004F3C8A">
        <w:rPr>
          <w:rFonts w:cs="Times New Roman" w:hint="eastAsia"/>
          <w:color w:val="000000"/>
        </w:rPr>
        <w:t>的监管上限。</w:t>
      </w:r>
    </w:p>
    <w:p w:rsidR="00E369C5" w:rsidRPr="004F3C8A" w:rsidRDefault="00E369C5" w:rsidP="00E369C5">
      <w:pPr>
        <w:pStyle w:val="af"/>
        <w:spacing w:line="400" w:lineRule="exact"/>
        <w:ind w:firstLineChars="200" w:firstLine="420"/>
        <w:rPr>
          <w:rFonts w:cs="Times New Roman"/>
          <w:color w:val="000000"/>
        </w:rPr>
      </w:pPr>
      <w:r w:rsidRPr="004F3C8A">
        <w:rPr>
          <w:rFonts w:cs="Times New Roman" w:hint="eastAsia"/>
          <w:color w:val="000000"/>
        </w:rPr>
        <w:t>5、兴化市兆泰金属材料有限公司，法定代表人朱玉勤，与泰州鑫州不锈钢有限公司合并持股为5.13%，本行主要股东，两关联公司合并授信10400万元，占资本净额的2.5</w:t>
      </w:r>
      <w:r w:rsidRPr="004F3C8A">
        <w:rPr>
          <w:rFonts w:cs="Times New Roman"/>
          <w:color w:val="000000"/>
        </w:rPr>
        <w:t>%</w:t>
      </w:r>
      <w:r w:rsidRPr="004F3C8A">
        <w:rPr>
          <w:rFonts w:cs="Times New Roman" w:hint="eastAsia"/>
          <w:color w:val="000000"/>
        </w:rPr>
        <w:t>，目前形态“正常”，符合单一集团客户授信余额不超过资本净额</w:t>
      </w:r>
      <w:r w:rsidRPr="004F3C8A">
        <w:rPr>
          <w:rFonts w:cs="Times New Roman"/>
          <w:color w:val="000000"/>
        </w:rPr>
        <w:t>1</w:t>
      </w:r>
      <w:r w:rsidRPr="004F3C8A">
        <w:rPr>
          <w:rFonts w:cs="Times New Roman" w:hint="eastAsia"/>
          <w:color w:val="000000"/>
        </w:rPr>
        <w:t>5</w:t>
      </w:r>
      <w:r w:rsidRPr="004F3C8A">
        <w:rPr>
          <w:rFonts w:cs="Times New Roman"/>
          <w:color w:val="000000"/>
        </w:rPr>
        <w:t>%</w:t>
      </w:r>
      <w:r w:rsidRPr="004F3C8A">
        <w:rPr>
          <w:rFonts w:cs="Times New Roman" w:hint="eastAsia"/>
          <w:color w:val="000000"/>
        </w:rPr>
        <w:t>的监管上限。</w:t>
      </w:r>
    </w:p>
    <w:p w:rsidR="00E369C5" w:rsidRPr="004F3C8A" w:rsidRDefault="00E369C5" w:rsidP="00E369C5">
      <w:pPr>
        <w:pStyle w:val="af"/>
        <w:spacing w:line="400" w:lineRule="exact"/>
        <w:ind w:firstLineChars="200" w:firstLine="420"/>
        <w:rPr>
          <w:rFonts w:cs="Times New Roman"/>
          <w:color w:val="000000"/>
        </w:rPr>
      </w:pPr>
    </w:p>
    <w:p w:rsidR="00E369C5" w:rsidRPr="004F3C8A" w:rsidRDefault="00E369C5" w:rsidP="00E369C5">
      <w:pPr>
        <w:pStyle w:val="af"/>
        <w:spacing w:line="400" w:lineRule="exact"/>
        <w:ind w:firstLineChars="200" w:firstLine="420"/>
        <w:rPr>
          <w:color w:val="000000"/>
        </w:rPr>
      </w:pPr>
      <w:r w:rsidRPr="004F3C8A">
        <w:rPr>
          <w:rFonts w:hint="eastAsia"/>
          <w:color w:val="000000"/>
        </w:rPr>
        <w:t xml:space="preserve"> </w:t>
      </w:r>
    </w:p>
    <w:p w:rsidR="00E369C5" w:rsidRPr="004F3C8A" w:rsidRDefault="00E369C5" w:rsidP="00E369C5">
      <w:pPr>
        <w:pStyle w:val="af"/>
        <w:spacing w:line="400" w:lineRule="exact"/>
        <w:ind w:firstLineChars="200" w:firstLine="420"/>
        <w:rPr>
          <w:color w:val="000000"/>
        </w:rPr>
      </w:pPr>
      <w:r w:rsidRPr="004F3C8A">
        <w:rPr>
          <w:rFonts w:hint="eastAsia"/>
          <w:color w:val="000000"/>
        </w:rPr>
        <w:t>（二）一般关联交易事项</w:t>
      </w:r>
    </w:p>
    <w:p w:rsidR="00E369C5" w:rsidRPr="004F3C8A" w:rsidRDefault="00E369C5" w:rsidP="00E369C5">
      <w:pPr>
        <w:pStyle w:val="af"/>
        <w:spacing w:line="400" w:lineRule="exact"/>
        <w:ind w:firstLineChars="200" w:firstLine="420"/>
        <w:rPr>
          <w:color w:val="000000"/>
        </w:rPr>
      </w:pPr>
      <w:r w:rsidRPr="004F3C8A">
        <w:rPr>
          <w:color w:val="000000"/>
        </w:rPr>
        <w:t>1</w:t>
      </w:r>
      <w:r w:rsidRPr="004F3C8A">
        <w:rPr>
          <w:rFonts w:hint="eastAsia"/>
          <w:color w:val="000000"/>
        </w:rPr>
        <w:t>、截止2018年12月末，本行内部职工关联人贷款余额1002.29万元，其中：逾期不良贷款余额52.13万元。</w:t>
      </w:r>
    </w:p>
    <w:p w:rsidR="00E369C5" w:rsidRPr="004F3C8A" w:rsidRDefault="00E369C5" w:rsidP="00E369C5">
      <w:pPr>
        <w:pStyle w:val="af"/>
        <w:spacing w:line="400" w:lineRule="exact"/>
        <w:ind w:firstLineChars="200" w:firstLine="420"/>
        <w:rPr>
          <w:color w:val="000000"/>
        </w:rPr>
      </w:pPr>
      <w:r w:rsidRPr="004F3C8A">
        <w:rPr>
          <w:rFonts w:hint="eastAsia"/>
          <w:color w:val="000000"/>
        </w:rPr>
        <w:t>2、高级管理层成员在本行没有授信。</w:t>
      </w:r>
    </w:p>
    <w:p w:rsidR="00E369C5" w:rsidRPr="004F3C8A" w:rsidRDefault="00E369C5" w:rsidP="00E369C5">
      <w:pPr>
        <w:pStyle w:val="af"/>
        <w:spacing w:line="400" w:lineRule="exact"/>
        <w:ind w:firstLineChars="200" w:firstLine="420"/>
        <w:rPr>
          <w:color w:val="000000"/>
        </w:rPr>
      </w:pPr>
      <w:r w:rsidRPr="004F3C8A">
        <w:rPr>
          <w:rFonts w:hint="eastAsia"/>
          <w:color w:val="000000"/>
        </w:rPr>
        <w:t>3、涉及主要股东及关联方的一般关联交易共5笔，授信总额为17099.2万元。</w:t>
      </w:r>
    </w:p>
    <w:p w:rsidR="00E369C5" w:rsidRPr="004F3C8A" w:rsidRDefault="00E369C5" w:rsidP="00E369C5">
      <w:pPr>
        <w:pStyle w:val="af"/>
        <w:spacing w:line="400" w:lineRule="exact"/>
        <w:ind w:firstLineChars="200" w:firstLine="420"/>
        <w:rPr>
          <w:color w:val="000000"/>
        </w:rPr>
      </w:pPr>
      <w:r w:rsidRPr="004F3C8A">
        <w:rPr>
          <w:rFonts w:hint="eastAsia"/>
          <w:color w:val="000000"/>
        </w:rPr>
        <w:lastRenderedPageBreak/>
        <w:t>（三）股东股权质押情况</w:t>
      </w:r>
    </w:p>
    <w:p w:rsidR="00E369C5" w:rsidRPr="004F3C8A" w:rsidRDefault="00E369C5" w:rsidP="00E369C5">
      <w:pPr>
        <w:pStyle w:val="af"/>
        <w:spacing w:line="400" w:lineRule="exact"/>
        <w:ind w:firstLineChars="200" w:firstLine="420"/>
        <w:rPr>
          <w:color w:val="000000"/>
        </w:rPr>
      </w:pPr>
      <w:r w:rsidRPr="004F3C8A">
        <w:rPr>
          <w:rFonts w:hint="eastAsia"/>
          <w:color w:val="000000"/>
        </w:rPr>
        <w:t>截止2018年12月末，我行质押反担保股金为12343.62万股，占比14.06%。持股1%（含）</w:t>
      </w:r>
      <w:r w:rsidR="00DF033B">
        <w:rPr>
          <w:rFonts w:hint="eastAsia"/>
          <w:color w:val="000000"/>
        </w:rPr>
        <w:t>以上股东（除本行股东贷款以其持有本行股权反担保给保证人外）</w:t>
      </w:r>
      <w:r w:rsidRPr="004F3C8A">
        <w:rPr>
          <w:rFonts w:hint="eastAsia"/>
          <w:color w:val="000000"/>
        </w:rPr>
        <w:t>向他行贷款以其持有我行股权办理质押担保3户，质押本行股权5428.61万元，占本行总股份比例6.18%，质押登记事前向董事会申请备案和向监管部门报告</w:t>
      </w:r>
      <w:r w:rsidRPr="004F3C8A">
        <w:rPr>
          <w:rFonts w:hAnsi="宋体" w:cs="宋体" w:hint="eastAsia"/>
          <w:color w:val="000000"/>
          <w:kern w:val="0"/>
        </w:rPr>
        <w:t xml:space="preserve">质押具体情况如下： </w:t>
      </w:r>
    </w:p>
    <w:tbl>
      <w:tblPr>
        <w:tblW w:w="9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468"/>
        <w:gridCol w:w="1483"/>
        <w:gridCol w:w="1058"/>
        <w:gridCol w:w="1003"/>
        <w:gridCol w:w="1316"/>
        <w:gridCol w:w="1017"/>
        <w:gridCol w:w="783"/>
        <w:gridCol w:w="777"/>
        <w:gridCol w:w="1275"/>
      </w:tblGrid>
      <w:tr w:rsidR="00E369C5" w:rsidRPr="004F3C8A" w:rsidTr="0088450E">
        <w:tc>
          <w:tcPr>
            <w:tcW w:w="468"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序号</w:t>
            </w:r>
          </w:p>
        </w:tc>
        <w:tc>
          <w:tcPr>
            <w:tcW w:w="1483"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出质人</w:t>
            </w:r>
          </w:p>
        </w:tc>
        <w:tc>
          <w:tcPr>
            <w:tcW w:w="1058"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持股数（万股）</w:t>
            </w:r>
          </w:p>
        </w:tc>
        <w:tc>
          <w:tcPr>
            <w:tcW w:w="1003"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质权人</w:t>
            </w:r>
          </w:p>
        </w:tc>
        <w:tc>
          <w:tcPr>
            <w:tcW w:w="1316"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出质登记日期</w:t>
            </w:r>
          </w:p>
        </w:tc>
        <w:tc>
          <w:tcPr>
            <w:tcW w:w="1017"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出质股权数（万股）</w:t>
            </w:r>
          </w:p>
        </w:tc>
        <w:tc>
          <w:tcPr>
            <w:tcW w:w="783"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质押比例（%）</w:t>
            </w:r>
          </w:p>
        </w:tc>
        <w:tc>
          <w:tcPr>
            <w:tcW w:w="777"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质押担保事项</w:t>
            </w:r>
          </w:p>
        </w:tc>
        <w:tc>
          <w:tcPr>
            <w:tcW w:w="1275" w:type="dxa"/>
            <w:vAlign w:val="center"/>
          </w:tcPr>
          <w:p w:rsidR="00E369C5" w:rsidRPr="004F3C8A" w:rsidRDefault="00E369C5" w:rsidP="0088450E">
            <w:pPr>
              <w:widowControl/>
              <w:spacing w:line="320" w:lineRule="exact"/>
              <w:jc w:val="center"/>
              <w:rPr>
                <w:rFonts w:ascii="黑体" w:eastAsia="黑体" w:hAnsi="黑体" w:cs="宋体"/>
                <w:color w:val="000000"/>
                <w:kern w:val="0"/>
                <w:sz w:val="20"/>
                <w:szCs w:val="20"/>
              </w:rPr>
            </w:pPr>
            <w:r w:rsidRPr="004F3C8A">
              <w:rPr>
                <w:rFonts w:ascii="黑体" w:eastAsia="黑体" w:hAnsi="黑体" w:cs="宋体" w:hint="eastAsia"/>
                <w:color w:val="000000"/>
                <w:kern w:val="0"/>
                <w:sz w:val="20"/>
                <w:szCs w:val="20"/>
              </w:rPr>
              <w:t>是否事前向董事会申请备案和向监管部门报告</w:t>
            </w:r>
          </w:p>
        </w:tc>
      </w:tr>
      <w:tr w:rsidR="00E369C5" w:rsidRPr="004F3C8A" w:rsidTr="0088450E">
        <w:tc>
          <w:tcPr>
            <w:tcW w:w="468" w:type="dxa"/>
            <w:vAlign w:val="center"/>
          </w:tcPr>
          <w:p w:rsidR="00E369C5" w:rsidRPr="004F3C8A" w:rsidRDefault="00E369C5" w:rsidP="0088450E">
            <w:pPr>
              <w:widowControl/>
              <w:spacing w:line="320" w:lineRule="exact"/>
              <w:jc w:val="center"/>
              <w:rPr>
                <w:rFonts w:ascii="仿宋_GB2312" w:eastAsia="仿宋_GB2312" w:hAnsi="仿宋" w:cs="仿宋"/>
                <w:color w:val="000000"/>
                <w:sz w:val="32"/>
                <w:szCs w:val="32"/>
              </w:rPr>
            </w:pPr>
            <w:r w:rsidRPr="004F3C8A">
              <w:rPr>
                <w:rFonts w:ascii="仿宋_GB2312" w:eastAsia="仿宋_GB2312" w:hAnsi="宋体" w:cs="宋体" w:hint="eastAsia"/>
                <w:color w:val="000000"/>
                <w:kern w:val="0"/>
                <w:sz w:val="20"/>
                <w:szCs w:val="20"/>
              </w:rPr>
              <w:t>1</w:t>
            </w:r>
          </w:p>
        </w:tc>
        <w:tc>
          <w:tcPr>
            <w:tcW w:w="1483"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泰州温泰市场管理有限公司</w:t>
            </w:r>
          </w:p>
        </w:tc>
        <w:tc>
          <w:tcPr>
            <w:tcW w:w="1058"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3867.59</w:t>
            </w:r>
          </w:p>
        </w:tc>
        <w:tc>
          <w:tcPr>
            <w:tcW w:w="1003" w:type="dxa"/>
            <w:vAlign w:val="center"/>
          </w:tcPr>
          <w:p w:rsidR="00E369C5" w:rsidRPr="004F3C8A" w:rsidRDefault="00E369C5" w:rsidP="0088450E">
            <w:pPr>
              <w:widowControl/>
              <w:spacing w:line="320" w:lineRule="exact"/>
              <w:jc w:val="center"/>
              <w:rPr>
                <w:rFonts w:ascii="仿宋_GB2312" w:eastAsia="仿宋_GB2312" w:hAnsi="仿宋" w:cs="仿宋"/>
                <w:color w:val="000000"/>
                <w:sz w:val="32"/>
                <w:szCs w:val="32"/>
              </w:rPr>
            </w:pPr>
            <w:r w:rsidRPr="004F3C8A">
              <w:rPr>
                <w:rFonts w:ascii="仿宋_GB2312" w:eastAsia="仿宋_GB2312" w:hAnsi="宋体" w:cs="宋体" w:hint="eastAsia"/>
                <w:color w:val="000000"/>
                <w:kern w:val="0"/>
                <w:sz w:val="20"/>
                <w:szCs w:val="20"/>
              </w:rPr>
              <w:t>江苏长江银行</w:t>
            </w:r>
          </w:p>
        </w:tc>
        <w:tc>
          <w:tcPr>
            <w:tcW w:w="1316"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2016.12.19</w:t>
            </w:r>
          </w:p>
        </w:tc>
        <w:tc>
          <w:tcPr>
            <w:tcW w:w="1017"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2423.3</w:t>
            </w:r>
          </w:p>
        </w:tc>
        <w:tc>
          <w:tcPr>
            <w:tcW w:w="783" w:type="dxa"/>
            <w:vAlign w:val="center"/>
          </w:tcPr>
          <w:p w:rsidR="00E369C5" w:rsidRPr="004F3C8A" w:rsidRDefault="00E369C5" w:rsidP="0088450E">
            <w:pPr>
              <w:widowControl/>
              <w:spacing w:line="320" w:lineRule="exact"/>
              <w:jc w:val="center"/>
              <w:rPr>
                <w:rFonts w:ascii="仿宋_GB2312" w:eastAsia="仿宋_GB2312" w:cs="宋体"/>
                <w:color w:val="000000"/>
                <w:kern w:val="0"/>
                <w:sz w:val="20"/>
                <w:szCs w:val="20"/>
              </w:rPr>
            </w:pPr>
            <w:r w:rsidRPr="004F3C8A">
              <w:rPr>
                <w:rFonts w:ascii="仿宋_GB2312" w:eastAsia="仿宋_GB2312" w:cs="宋体" w:hint="eastAsia"/>
                <w:color w:val="000000"/>
                <w:kern w:val="0"/>
                <w:sz w:val="20"/>
                <w:szCs w:val="20"/>
              </w:rPr>
              <w:t>62.66</w:t>
            </w:r>
          </w:p>
        </w:tc>
        <w:tc>
          <w:tcPr>
            <w:tcW w:w="777" w:type="dxa"/>
            <w:vAlign w:val="center"/>
          </w:tcPr>
          <w:p w:rsidR="00E369C5" w:rsidRPr="004F3C8A" w:rsidRDefault="00E369C5" w:rsidP="0088450E">
            <w:pPr>
              <w:widowControl/>
              <w:spacing w:line="320" w:lineRule="exact"/>
              <w:jc w:val="center"/>
              <w:rPr>
                <w:rFonts w:ascii="仿宋_GB2312" w:eastAsia="仿宋_GB2312" w:cs="宋体"/>
                <w:color w:val="000000"/>
                <w:kern w:val="0"/>
                <w:sz w:val="20"/>
                <w:szCs w:val="20"/>
              </w:rPr>
            </w:pPr>
            <w:r w:rsidRPr="004F3C8A">
              <w:rPr>
                <w:rFonts w:ascii="仿宋_GB2312" w:eastAsia="仿宋_GB2312" w:hAnsi="宋体" w:cs="宋体" w:hint="eastAsia"/>
                <w:color w:val="000000"/>
                <w:kern w:val="0"/>
                <w:sz w:val="20"/>
                <w:szCs w:val="20"/>
              </w:rPr>
              <w:t>借款</w:t>
            </w:r>
          </w:p>
        </w:tc>
        <w:tc>
          <w:tcPr>
            <w:tcW w:w="1275" w:type="dxa"/>
            <w:vAlign w:val="center"/>
          </w:tcPr>
          <w:p w:rsidR="00E369C5" w:rsidRPr="004F3C8A" w:rsidRDefault="00E369C5" w:rsidP="0088450E">
            <w:pPr>
              <w:widowControl/>
              <w:spacing w:line="320" w:lineRule="exact"/>
              <w:jc w:val="center"/>
              <w:rPr>
                <w:rFonts w:ascii="仿宋_GB2312" w:eastAsia="仿宋_GB2312" w:hAnsi="仿宋" w:cs="仿宋"/>
                <w:color w:val="000000"/>
                <w:sz w:val="32"/>
                <w:szCs w:val="32"/>
              </w:rPr>
            </w:pPr>
            <w:r w:rsidRPr="004F3C8A">
              <w:rPr>
                <w:rFonts w:ascii="仿宋_GB2312" w:eastAsia="仿宋_GB2312" w:hAnsi="宋体" w:cs="宋体" w:hint="eastAsia"/>
                <w:color w:val="000000"/>
                <w:kern w:val="0"/>
                <w:sz w:val="20"/>
                <w:szCs w:val="20"/>
              </w:rPr>
              <w:t>否</w:t>
            </w:r>
          </w:p>
        </w:tc>
      </w:tr>
      <w:tr w:rsidR="00E369C5" w:rsidRPr="004F3C8A" w:rsidTr="0088450E">
        <w:tc>
          <w:tcPr>
            <w:tcW w:w="468"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2</w:t>
            </w:r>
          </w:p>
        </w:tc>
        <w:tc>
          <w:tcPr>
            <w:tcW w:w="1483"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苏州市吴东市政工程有限公司</w:t>
            </w:r>
          </w:p>
        </w:tc>
        <w:tc>
          <w:tcPr>
            <w:tcW w:w="1058"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3686.76</w:t>
            </w:r>
          </w:p>
        </w:tc>
        <w:tc>
          <w:tcPr>
            <w:tcW w:w="1003"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恒丰银行苏州分行</w:t>
            </w:r>
          </w:p>
        </w:tc>
        <w:tc>
          <w:tcPr>
            <w:tcW w:w="1316"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2014.7.10</w:t>
            </w:r>
          </w:p>
        </w:tc>
        <w:tc>
          <w:tcPr>
            <w:tcW w:w="1017"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2310</w:t>
            </w:r>
          </w:p>
        </w:tc>
        <w:tc>
          <w:tcPr>
            <w:tcW w:w="783"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62.66</w:t>
            </w:r>
          </w:p>
        </w:tc>
        <w:tc>
          <w:tcPr>
            <w:tcW w:w="777"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借款</w:t>
            </w:r>
          </w:p>
        </w:tc>
        <w:tc>
          <w:tcPr>
            <w:tcW w:w="1275"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是</w:t>
            </w:r>
          </w:p>
        </w:tc>
      </w:tr>
      <w:tr w:rsidR="00E369C5" w:rsidRPr="004F3C8A" w:rsidTr="0088450E">
        <w:tc>
          <w:tcPr>
            <w:tcW w:w="468"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3</w:t>
            </w:r>
          </w:p>
        </w:tc>
        <w:tc>
          <w:tcPr>
            <w:tcW w:w="1483"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江苏奥克斯纤维有限公司</w:t>
            </w:r>
          </w:p>
        </w:tc>
        <w:tc>
          <w:tcPr>
            <w:tcW w:w="1058"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1056.87</w:t>
            </w:r>
          </w:p>
        </w:tc>
        <w:tc>
          <w:tcPr>
            <w:tcW w:w="1003"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南京银行宿迁分行</w:t>
            </w:r>
          </w:p>
        </w:tc>
        <w:tc>
          <w:tcPr>
            <w:tcW w:w="1316"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2018.8.1</w:t>
            </w:r>
          </w:p>
        </w:tc>
        <w:tc>
          <w:tcPr>
            <w:tcW w:w="1017"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695.31</w:t>
            </w:r>
          </w:p>
        </w:tc>
        <w:tc>
          <w:tcPr>
            <w:tcW w:w="783" w:type="dxa"/>
            <w:vAlign w:val="center"/>
          </w:tcPr>
          <w:p w:rsidR="00E369C5" w:rsidRPr="004F3C8A" w:rsidRDefault="00E369C5" w:rsidP="0088450E">
            <w:pPr>
              <w:widowControl/>
              <w:spacing w:line="320" w:lineRule="exact"/>
              <w:jc w:val="center"/>
              <w:rPr>
                <w:rFonts w:ascii="仿宋_GB2312" w:eastAsia="仿宋_GB2312" w:cs="宋体"/>
                <w:color w:val="000000"/>
                <w:kern w:val="0"/>
                <w:sz w:val="20"/>
                <w:szCs w:val="20"/>
              </w:rPr>
            </w:pPr>
            <w:r w:rsidRPr="004F3C8A">
              <w:rPr>
                <w:rFonts w:ascii="仿宋_GB2312" w:eastAsia="仿宋_GB2312" w:cs="宋体" w:hint="eastAsia"/>
                <w:color w:val="000000"/>
                <w:kern w:val="0"/>
                <w:sz w:val="20"/>
                <w:szCs w:val="20"/>
              </w:rPr>
              <w:t>65.79</w:t>
            </w:r>
          </w:p>
        </w:tc>
        <w:tc>
          <w:tcPr>
            <w:tcW w:w="777"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借款</w:t>
            </w:r>
          </w:p>
        </w:tc>
        <w:tc>
          <w:tcPr>
            <w:tcW w:w="1275" w:type="dxa"/>
            <w:vAlign w:val="center"/>
          </w:tcPr>
          <w:p w:rsidR="00E369C5" w:rsidRPr="004F3C8A" w:rsidRDefault="00E369C5" w:rsidP="0088450E">
            <w:pPr>
              <w:widowControl/>
              <w:spacing w:line="320" w:lineRule="exact"/>
              <w:jc w:val="center"/>
              <w:rPr>
                <w:rFonts w:ascii="仿宋_GB2312" w:eastAsia="仿宋_GB2312" w:hAnsi="宋体" w:cs="宋体"/>
                <w:color w:val="000000"/>
                <w:kern w:val="0"/>
                <w:sz w:val="20"/>
                <w:szCs w:val="20"/>
              </w:rPr>
            </w:pPr>
            <w:r w:rsidRPr="004F3C8A">
              <w:rPr>
                <w:rFonts w:ascii="仿宋_GB2312" w:eastAsia="仿宋_GB2312" w:hAnsi="宋体" w:cs="宋体" w:hint="eastAsia"/>
                <w:color w:val="000000"/>
                <w:kern w:val="0"/>
                <w:sz w:val="20"/>
                <w:szCs w:val="20"/>
              </w:rPr>
              <w:t>是</w:t>
            </w:r>
          </w:p>
        </w:tc>
      </w:tr>
    </w:tbl>
    <w:p w:rsidR="00E369C5" w:rsidRPr="004F3C8A" w:rsidRDefault="00E369C5" w:rsidP="00E369C5">
      <w:pPr>
        <w:pStyle w:val="af"/>
        <w:spacing w:line="400" w:lineRule="exact"/>
        <w:ind w:firstLineChars="200" w:firstLine="420"/>
        <w:rPr>
          <w:color w:val="000000"/>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100" w:name="_Toc5095686"/>
      <w:r w:rsidRPr="004F3C8A">
        <w:rPr>
          <w:rFonts w:ascii="宋体" w:eastAsia="宋体" w:hAnsi="宋体" w:hint="eastAsia"/>
          <w:color w:val="000000"/>
          <w:sz w:val="21"/>
          <w:szCs w:val="21"/>
        </w:rPr>
        <w:t>六</w:t>
      </w:r>
      <w:r w:rsidRPr="004F3C8A">
        <w:rPr>
          <w:rFonts w:ascii="宋体" w:eastAsia="宋体" w:hAnsi="宋体"/>
          <w:color w:val="000000"/>
          <w:sz w:val="21"/>
          <w:szCs w:val="21"/>
        </w:rPr>
        <w:t>、</w:t>
      </w:r>
      <w:r w:rsidRPr="004F3C8A">
        <w:rPr>
          <w:rFonts w:ascii="宋体" w:eastAsia="宋体" w:hAnsi="宋体" w:hint="eastAsia"/>
          <w:color w:val="000000"/>
          <w:sz w:val="21"/>
          <w:szCs w:val="21"/>
        </w:rPr>
        <w:t>公司</w:t>
      </w:r>
      <w:r w:rsidRPr="004F3C8A">
        <w:rPr>
          <w:rFonts w:ascii="宋体" w:eastAsia="宋体" w:hAnsi="宋体"/>
          <w:color w:val="000000"/>
          <w:sz w:val="21"/>
          <w:szCs w:val="21"/>
        </w:rPr>
        <w:t>面临的各种风险及相应对策</w:t>
      </w:r>
      <w:bookmarkEnd w:id="97"/>
      <w:bookmarkEnd w:id="98"/>
      <w:bookmarkEnd w:id="99"/>
      <w:bookmarkEnd w:id="100"/>
    </w:p>
    <w:p w:rsidR="00E369C5" w:rsidRPr="004F3C8A" w:rsidRDefault="00E369C5" w:rsidP="00E369C5">
      <w:pPr>
        <w:pStyle w:val="af"/>
        <w:spacing w:line="400" w:lineRule="exact"/>
        <w:ind w:firstLineChars="200" w:firstLine="420"/>
        <w:rPr>
          <w:color w:val="000000"/>
        </w:rPr>
      </w:pPr>
      <w:r w:rsidRPr="004F3C8A">
        <w:rPr>
          <w:rFonts w:hint="eastAsia"/>
          <w:color w:val="000000"/>
        </w:rPr>
        <w:t>截至12月末，我行认真贯彻落实省联社全面风险管理指导意见，按照清单制要求制订甘特图任务分解表、确定风险管理部为牵头管理部门，相关部门配合实施。通过明确具体工作计划和措施，不断优化风险管理制度、强化重点风险排查、深化风险管理队伍建设，信用风险、市场风险、操作合规风险、流动性风险、信息科技风险、银行账户利率风险、集中度风险、声誉和战略风险、国别风险、外包业务风险等得到了有效管控。</w:t>
      </w:r>
    </w:p>
    <w:p w:rsidR="00E369C5" w:rsidRPr="004F3C8A" w:rsidRDefault="00E369C5" w:rsidP="00E369C5">
      <w:pPr>
        <w:pStyle w:val="af"/>
        <w:spacing w:line="400" w:lineRule="exact"/>
        <w:ind w:firstLineChars="200" w:firstLine="420"/>
        <w:rPr>
          <w:color w:val="000000"/>
        </w:rPr>
      </w:pPr>
      <w:r w:rsidRPr="004F3C8A">
        <w:rPr>
          <w:rFonts w:hint="eastAsia"/>
          <w:color w:val="000000"/>
        </w:rPr>
        <w:t>（一）业务运行情况。截至</w:t>
      </w:r>
      <w:r w:rsidRPr="004F3C8A">
        <w:rPr>
          <w:color w:val="000000"/>
        </w:rPr>
        <w:t>12</w:t>
      </w:r>
      <w:r w:rsidRPr="004F3C8A">
        <w:rPr>
          <w:rFonts w:hint="eastAsia"/>
          <w:color w:val="000000"/>
        </w:rPr>
        <w:t>月末，我行总资产</w:t>
      </w:r>
      <w:r w:rsidRPr="004F3C8A">
        <w:rPr>
          <w:color w:val="000000"/>
        </w:rPr>
        <w:t>433.69</w:t>
      </w:r>
      <w:r w:rsidRPr="004F3C8A">
        <w:rPr>
          <w:rFonts w:hint="eastAsia"/>
          <w:color w:val="000000"/>
        </w:rPr>
        <w:t>亿元，比年初增加5.18亿元，增幅</w:t>
      </w:r>
      <w:r w:rsidRPr="004F3C8A">
        <w:rPr>
          <w:color w:val="000000"/>
        </w:rPr>
        <w:t>1.21</w:t>
      </w:r>
      <w:r w:rsidRPr="004F3C8A">
        <w:rPr>
          <w:rFonts w:hint="eastAsia"/>
          <w:color w:val="000000"/>
        </w:rPr>
        <w:t>%；各项负债</w:t>
      </w:r>
      <w:r w:rsidRPr="004F3C8A">
        <w:rPr>
          <w:color w:val="000000"/>
        </w:rPr>
        <w:t>393.95</w:t>
      </w:r>
      <w:r w:rsidRPr="004F3C8A">
        <w:rPr>
          <w:rFonts w:hint="eastAsia"/>
          <w:color w:val="000000"/>
        </w:rPr>
        <w:t>亿元，比年初增加1.37亿元，增幅</w:t>
      </w:r>
      <w:r w:rsidRPr="004F3C8A">
        <w:rPr>
          <w:color w:val="000000"/>
        </w:rPr>
        <w:t>0.35</w:t>
      </w:r>
      <w:r w:rsidRPr="004F3C8A">
        <w:rPr>
          <w:rFonts w:hint="eastAsia"/>
          <w:color w:val="000000"/>
        </w:rPr>
        <w:t>%；所有者权益</w:t>
      </w:r>
      <w:r w:rsidRPr="004F3C8A">
        <w:rPr>
          <w:color w:val="000000"/>
        </w:rPr>
        <w:t>39.73</w:t>
      </w:r>
      <w:r w:rsidRPr="004F3C8A">
        <w:rPr>
          <w:rFonts w:hint="eastAsia"/>
          <w:color w:val="000000"/>
        </w:rPr>
        <w:t>亿元，比年初增加</w:t>
      </w:r>
      <w:r w:rsidRPr="004F3C8A">
        <w:rPr>
          <w:color w:val="000000"/>
        </w:rPr>
        <w:t>3.81</w:t>
      </w:r>
      <w:r w:rsidRPr="004F3C8A">
        <w:rPr>
          <w:rFonts w:hint="eastAsia"/>
          <w:color w:val="000000"/>
        </w:rPr>
        <w:t>亿元，增幅</w:t>
      </w:r>
      <w:r w:rsidRPr="004F3C8A">
        <w:rPr>
          <w:color w:val="000000"/>
        </w:rPr>
        <w:t>10.6</w:t>
      </w:r>
      <w:r w:rsidRPr="004F3C8A">
        <w:rPr>
          <w:rFonts w:hint="eastAsia"/>
          <w:color w:val="000000"/>
        </w:rPr>
        <w:t>%。各项存款355.5</w:t>
      </w:r>
      <w:r w:rsidRPr="004F3C8A">
        <w:rPr>
          <w:color w:val="000000"/>
        </w:rPr>
        <w:t>6</w:t>
      </w:r>
      <w:r w:rsidRPr="004F3C8A">
        <w:rPr>
          <w:rFonts w:hint="eastAsia"/>
          <w:color w:val="000000"/>
        </w:rPr>
        <w:t>亿元，比年初增加22.7</w:t>
      </w:r>
      <w:r w:rsidRPr="004F3C8A">
        <w:rPr>
          <w:color w:val="000000"/>
        </w:rPr>
        <w:t>6</w:t>
      </w:r>
      <w:r w:rsidRPr="004F3C8A">
        <w:rPr>
          <w:rFonts w:hint="eastAsia"/>
          <w:color w:val="000000"/>
        </w:rPr>
        <w:t>亿元，增幅6.8</w:t>
      </w:r>
      <w:r w:rsidRPr="004F3C8A">
        <w:rPr>
          <w:color w:val="000000"/>
        </w:rPr>
        <w:t>4</w:t>
      </w:r>
      <w:r w:rsidRPr="004F3C8A">
        <w:rPr>
          <w:rFonts w:hint="eastAsia"/>
          <w:color w:val="000000"/>
        </w:rPr>
        <w:t>%；各项贷款</w:t>
      </w:r>
      <w:r w:rsidRPr="004F3C8A">
        <w:rPr>
          <w:color w:val="000000"/>
        </w:rPr>
        <w:t>235.95</w:t>
      </w:r>
      <w:r w:rsidRPr="004F3C8A">
        <w:rPr>
          <w:rFonts w:hint="eastAsia"/>
          <w:color w:val="000000"/>
        </w:rPr>
        <w:t>亿元，比年初增加</w:t>
      </w:r>
      <w:r w:rsidRPr="004F3C8A">
        <w:rPr>
          <w:color w:val="000000"/>
        </w:rPr>
        <w:t>14.42</w:t>
      </w:r>
      <w:r w:rsidRPr="004F3C8A">
        <w:rPr>
          <w:rFonts w:hint="eastAsia"/>
          <w:color w:val="000000"/>
        </w:rPr>
        <w:t>亿元，增幅</w:t>
      </w:r>
      <w:r w:rsidRPr="004F3C8A">
        <w:rPr>
          <w:color w:val="000000"/>
        </w:rPr>
        <w:t>6.51</w:t>
      </w:r>
      <w:r w:rsidRPr="004F3C8A">
        <w:rPr>
          <w:rFonts w:hint="eastAsia"/>
          <w:color w:val="000000"/>
        </w:rPr>
        <w:t>%；不良贷款</w:t>
      </w:r>
      <w:r w:rsidRPr="004F3C8A">
        <w:rPr>
          <w:color w:val="000000"/>
        </w:rPr>
        <w:t>5.81</w:t>
      </w:r>
      <w:r w:rsidRPr="004F3C8A">
        <w:rPr>
          <w:rFonts w:hint="eastAsia"/>
          <w:color w:val="000000"/>
        </w:rPr>
        <w:t>亿元，比年初减少0.</w:t>
      </w:r>
      <w:r w:rsidRPr="004F3C8A">
        <w:rPr>
          <w:color w:val="000000"/>
        </w:rPr>
        <w:t>44</w:t>
      </w:r>
      <w:r w:rsidRPr="004F3C8A">
        <w:rPr>
          <w:rFonts w:hint="eastAsia"/>
          <w:color w:val="000000"/>
        </w:rPr>
        <w:t>亿元；不良率2.</w:t>
      </w:r>
      <w:r w:rsidRPr="004F3C8A">
        <w:rPr>
          <w:color w:val="000000"/>
        </w:rPr>
        <w:t>46</w:t>
      </w:r>
      <w:r w:rsidRPr="004F3C8A">
        <w:rPr>
          <w:rFonts w:hint="eastAsia"/>
          <w:color w:val="000000"/>
        </w:rPr>
        <w:t>%，比年初下降0.</w:t>
      </w:r>
      <w:r w:rsidRPr="004F3C8A">
        <w:rPr>
          <w:color w:val="000000"/>
        </w:rPr>
        <w:t>35</w:t>
      </w:r>
      <w:r w:rsidRPr="004F3C8A">
        <w:rPr>
          <w:rFonts w:hint="eastAsia"/>
          <w:color w:val="000000"/>
        </w:rPr>
        <w:t>个百分点；实现账面利润</w:t>
      </w:r>
      <w:r w:rsidRPr="004F3C8A">
        <w:rPr>
          <w:color w:val="000000"/>
        </w:rPr>
        <w:t>5.03</w:t>
      </w:r>
      <w:r w:rsidRPr="004F3C8A">
        <w:rPr>
          <w:rFonts w:hint="eastAsia"/>
          <w:color w:val="000000"/>
        </w:rPr>
        <w:t>亿元，同比增加0.</w:t>
      </w:r>
      <w:r w:rsidRPr="004F3C8A">
        <w:rPr>
          <w:color w:val="000000"/>
        </w:rPr>
        <w:t>45</w:t>
      </w:r>
      <w:r w:rsidRPr="004F3C8A">
        <w:rPr>
          <w:rFonts w:hint="eastAsia"/>
          <w:color w:val="000000"/>
        </w:rPr>
        <w:t>亿元，增幅</w:t>
      </w:r>
      <w:r w:rsidRPr="004F3C8A">
        <w:rPr>
          <w:color w:val="000000"/>
        </w:rPr>
        <w:t>9.8</w:t>
      </w:r>
      <w:r w:rsidRPr="004F3C8A">
        <w:rPr>
          <w:rFonts w:hint="eastAsia"/>
          <w:color w:val="000000"/>
        </w:rPr>
        <w:t>%；净利润</w:t>
      </w:r>
      <w:r w:rsidRPr="004F3C8A">
        <w:rPr>
          <w:color w:val="000000"/>
        </w:rPr>
        <w:t>4.19</w:t>
      </w:r>
      <w:r w:rsidRPr="004F3C8A">
        <w:rPr>
          <w:rFonts w:hint="eastAsia"/>
          <w:color w:val="000000"/>
        </w:rPr>
        <w:t>亿元，同比增加0.</w:t>
      </w:r>
      <w:r w:rsidRPr="004F3C8A">
        <w:rPr>
          <w:color w:val="000000"/>
        </w:rPr>
        <w:t>37</w:t>
      </w:r>
      <w:r w:rsidRPr="004F3C8A">
        <w:rPr>
          <w:rFonts w:hint="eastAsia"/>
          <w:color w:val="000000"/>
        </w:rPr>
        <w:t>亿元，增幅</w:t>
      </w:r>
      <w:r w:rsidRPr="004F3C8A">
        <w:rPr>
          <w:color w:val="000000"/>
        </w:rPr>
        <w:t>9.73</w:t>
      </w:r>
      <w:r w:rsidRPr="004F3C8A">
        <w:rPr>
          <w:rFonts w:hint="eastAsia"/>
          <w:color w:val="000000"/>
        </w:rPr>
        <w:t>%。</w:t>
      </w:r>
    </w:p>
    <w:p w:rsidR="00E369C5" w:rsidRPr="004F3C8A" w:rsidRDefault="00E369C5" w:rsidP="00E369C5">
      <w:pPr>
        <w:pStyle w:val="af"/>
        <w:spacing w:line="400" w:lineRule="exact"/>
        <w:ind w:firstLineChars="200" w:firstLine="420"/>
        <w:rPr>
          <w:color w:val="000000"/>
        </w:rPr>
      </w:pPr>
      <w:r w:rsidRPr="004F3C8A">
        <w:rPr>
          <w:rFonts w:hint="eastAsia"/>
          <w:color w:val="000000"/>
        </w:rPr>
        <w:t>（二）资本充足程度</w:t>
      </w:r>
      <w:r w:rsidRPr="004F3C8A">
        <w:rPr>
          <w:color w:val="000000"/>
        </w:rPr>
        <w:tab/>
      </w:r>
    </w:p>
    <w:p w:rsidR="00E369C5" w:rsidRPr="004F3C8A" w:rsidRDefault="00E369C5" w:rsidP="00E369C5">
      <w:pPr>
        <w:pStyle w:val="af"/>
        <w:spacing w:line="400" w:lineRule="exact"/>
        <w:ind w:firstLineChars="200" w:firstLine="420"/>
        <w:rPr>
          <w:color w:val="000000"/>
        </w:rPr>
      </w:pPr>
      <w:r w:rsidRPr="004F3C8A">
        <w:rPr>
          <w:rFonts w:hint="eastAsia"/>
          <w:color w:val="000000"/>
        </w:rPr>
        <w:t>截至</w:t>
      </w:r>
      <w:r w:rsidRPr="004F3C8A">
        <w:rPr>
          <w:color w:val="000000"/>
        </w:rPr>
        <w:t>12</w:t>
      </w:r>
      <w:r w:rsidRPr="004F3C8A">
        <w:rPr>
          <w:rFonts w:hint="eastAsia"/>
          <w:color w:val="000000"/>
        </w:rPr>
        <w:t>月末，资本充足率</w:t>
      </w:r>
      <w:r w:rsidRPr="004F3C8A">
        <w:rPr>
          <w:color w:val="000000"/>
        </w:rPr>
        <w:t>17.5</w:t>
      </w:r>
      <w:r w:rsidRPr="004F3C8A">
        <w:rPr>
          <w:rFonts w:hint="eastAsia"/>
          <w:color w:val="000000"/>
        </w:rPr>
        <w:t>%，比年初上升</w:t>
      </w:r>
      <w:r w:rsidRPr="004F3C8A">
        <w:rPr>
          <w:color w:val="000000"/>
        </w:rPr>
        <w:t>3.37</w:t>
      </w:r>
      <w:r w:rsidRPr="004F3C8A">
        <w:rPr>
          <w:rFonts w:hint="eastAsia"/>
          <w:color w:val="000000"/>
        </w:rPr>
        <w:t>个百分点；一级资本充足率</w:t>
      </w:r>
      <w:r w:rsidRPr="004F3C8A">
        <w:rPr>
          <w:color w:val="000000"/>
        </w:rPr>
        <w:t>16.65</w:t>
      </w:r>
      <w:r w:rsidRPr="004F3C8A">
        <w:rPr>
          <w:rFonts w:hint="eastAsia"/>
          <w:color w:val="000000"/>
        </w:rPr>
        <w:t>%，比年初上升</w:t>
      </w:r>
      <w:r w:rsidRPr="004F3C8A">
        <w:rPr>
          <w:color w:val="000000"/>
        </w:rPr>
        <w:t>3.64</w:t>
      </w:r>
      <w:r w:rsidRPr="004F3C8A">
        <w:rPr>
          <w:rFonts w:hint="eastAsia"/>
          <w:color w:val="000000"/>
        </w:rPr>
        <w:t>个百分点；资本净额</w:t>
      </w:r>
      <w:r w:rsidRPr="004F3C8A">
        <w:rPr>
          <w:color w:val="000000"/>
        </w:rPr>
        <w:t>41.61</w:t>
      </w:r>
      <w:r w:rsidRPr="004F3C8A">
        <w:rPr>
          <w:rFonts w:hint="eastAsia"/>
          <w:color w:val="000000"/>
        </w:rPr>
        <w:t>亿元，比年初增加</w:t>
      </w:r>
      <w:r w:rsidRPr="004F3C8A">
        <w:rPr>
          <w:color w:val="000000"/>
        </w:rPr>
        <w:t>2.74</w:t>
      </w:r>
      <w:r w:rsidRPr="004F3C8A">
        <w:rPr>
          <w:rFonts w:hint="eastAsia"/>
          <w:color w:val="000000"/>
        </w:rPr>
        <w:t>亿元；一级资本</w:t>
      </w:r>
      <w:r w:rsidRPr="004F3C8A">
        <w:rPr>
          <w:color w:val="000000"/>
        </w:rPr>
        <w:t>39.59</w:t>
      </w:r>
      <w:r w:rsidRPr="004F3C8A">
        <w:rPr>
          <w:rFonts w:hint="eastAsia"/>
          <w:color w:val="000000"/>
        </w:rPr>
        <w:t>亿元，比年初增加</w:t>
      </w:r>
      <w:r w:rsidRPr="004F3C8A">
        <w:rPr>
          <w:color w:val="000000"/>
        </w:rPr>
        <w:t>3.8</w:t>
      </w:r>
      <w:r w:rsidRPr="004F3C8A">
        <w:rPr>
          <w:rFonts w:hint="eastAsia"/>
          <w:color w:val="000000"/>
        </w:rPr>
        <w:t>亿元；杠杆率</w:t>
      </w:r>
      <w:r w:rsidRPr="004F3C8A">
        <w:rPr>
          <w:color w:val="000000"/>
        </w:rPr>
        <w:t>9.08</w:t>
      </w:r>
      <w:r w:rsidRPr="004F3C8A">
        <w:rPr>
          <w:rFonts w:hint="eastAsia"/>
          <w:color w:val="000000"/>
        </w:rPr>
        <w:t>%，比年初上升1.</w:t>
      </w:r>
      <w:r w:rsidRPr="004F3C8A">
        <w:rPr>
          <w:color w:val="000000"/>
        </w:rPr>
        <w:t>9</w:t>
      </w:r>
      <w:r w:rsidRPr="004F3C8A">
        <w:rPr>
          <w:rFonts w:hint="eastAsia"/>
          <w:color w:val="000000"/>
        </w:rPr>
        <w:t>3个百分点。</w:t>
      </w:r>
    </w:p>
    <w:p w:rsidR="00E369C5" w:rsidRPr="004F3C8A" w:rsidRDefault="00DF033B" w:rsidP="00E369C5">
      <w:pPr>
        <w:pStyle w:val="af"/>
        <w:spacing w:line="400" w:lineRule="exact"/>
        <w:ind w:firstLineChars="200" w:firstLine="422"/>
        <w:rPr>
          <w:color w:val="000000"/>
        </w:rPr>
      </w:pPr>
      <w:r>
        <w:rPr>
          <w:rFonts w:hint="eastAsia"/>
          <w:b/>
          <w:color w:val="000000"/>
        </w:rPr>
        <w:t>1.</w:t>
      </w:r>
      <w:r w:rsidR="00E369C5" w:rsidRPr="004F3C8A">
        <w:rPr>
          <w:b/>
          <w:color w:val="000000"/>
        </w:rPr>
        <w:t>信用风险。</w:t>
      </w:r>
      <w:r w:rsidR="00E369C5" w:rsidRPr="004F3C8A">
        <w:rPr>
          <w:color w:val="000000"/>
        </w:rPr>
        <w:t>本行通过市场准入机制、放款审核机制、质量监测机制、风险预警机制、信贷退出机制、不良资产处置机制等六项机制来控制信用风险：</w:t>
      </w:r>
      <w:r w:rsidR="00E369C5" w:rsidRPr="004F3C8A">
        <w:rPr>
          <w:rFonts w:hint="eastAsia"/>
          <w:color w:val="000000"/>
        </w:rPr>
        <w:t>截至</w:t>
      </w:r>
      <w:r w:rsidR="00E369C5" w:rsidRPr="004F3C8A">
        <w:rPr>
          <w:color w:val="000000"/>
        </w:rPr>
        <w:t>12</w:t>
      </w:r>
      <w:r w:rsidR="00E369C5" w:rsidRPr="004F3C8A">
        <w:rPr>
          <w:rFonts w:hint="eastAsia"/>
          <w:color w:val="000000"/>
        </w:rPr>
        <w:t>月末，我行信用风险整体风险水平属于“低”级，内在风险水平“中”，风险管理能力“可接受”，风险发展趋</w:t>
      </w:r>
      <w:r w:rsidR="00E369C5" w:rsidRPr="004F3C8A">
        <w:rPr>
          <w:rFonts w:hint="eastAsia"/>
          <w:color w:val="000000"/>
        </w:rPr>
        <w:lastRenderedPageBreak/>
        <w:t>势“上升”。</w:t>
      </w:r>
    </w:p>
    <w:p w:rsidR="00E369C5" w:rsidRPr="004F3C8A" w:rsidRDefault="00DF033B" w:rsidP="00E369C5">
      <w:pPr>
        <w:pStyle w:val="af"/>
        <w:spacing w:line="400" w:lineRule="exact"/>
        <w:ind w:firstLineChars="200" w:firstLine="422"/>
        <w:rPr>
          <w:color w:val="000000"/>
        </w:rPr>
      </w:pPr>
      <w:r>
        <w:rPr>
          <w:rFonts w:hint="eastAsia"/>
          <w:b/>
          <w:color w:val="000000"/>
        </w:rPr>
        <w:t>2.</w:t>
      </w:r>
      <w:r w:rsidR="00E369C5" w:rsidRPr="004F3C8A">
        <w:rPr>
          <w:b/>
          <w:color w:val="000000"/>
        </w:rPr>
        <w:t>市场风险。</w:t>
      </w:r>
      <w:r w:rsidR="00E369C5" w:rsidRPr="004F3C8A">
        <w:rPr>
          <w:color w:val="000000"/>
        </w:rPr>
        <w:t>利率风险是本行面临的主要市场风险，今年以来，面对银根紧缩、持续加息、资本约束等政策背景，银行经营环境发生了较大变化，一方面风险控制压力加大，另一方面加大了盈利的难度。随着利率市场化的临近，存贷利差将进一步缩小，对本行的盈利将造成强列冲击。本行建立了市场风险管理体系，专设资金营运部门，负责利率管理、债券投资、同业存放、资产转让等资金业务以及本行头寸管理，着力推进全行各项业务优质、协调和全面和可持续发展。</w:t>
      </w:r>
      <w:r w:rsidR="00E369C5" w:rsidRPr="004F3C8A">
        <w:rPr>
          <w:rFonts w:hint="eastAsia"/>
          <w:color w:val="000000"/>
        </w:rPr>
        <w:t>截至</w:t>
      </w:r>
      <w:r w:rsidR="00E369C5" w:rsidRPr="004F3C8A">
        <w:rPr>
          <w:color w:val="000000"/>
        </w:rPr>
        <w:t>12</w:t>
      </w:r>
      <w:r w:rsidR="00E369C5" w:rsidRPr="004F3C8A">
        <w:rPr>
          <w:rFonts w:hint="eastAsia"/>
          <w:color w:val="000000"/>
        </w:rPr>
        <w:t>月末，累计外汇敞口头寸比例0.</w:t>
      </w:r>
      <w:r w:rsidR="00E369C5" w:rsidRPr="004F3C8A">
        <w:rPr>
          <w:color w:val="000000"/>
        </w:rPr>
        <w:t>54</w:t>
      </w:r>
      <w:r w:rsidR="00E369C5" w:rsidRPr="004F3C8A">
        <w:rPr>
          <w:rFonts w:hint="eastAsia"/>
          <w:color w:val="000000"/>
        </w:rPr>
        <w:t>%,低于20%的监管指标；利率风险敏感度-</w:t>
      </w:r>
      <w:r w:rsidR="00E369C5" w:rsidRPr="004F3C8A">
        <w:rPr>
          <w:color w:val="000000"/>
        </w:rPr>
        <w:t>23.34</w:t>
      </w:r>
      <w:r w:rsidR="00E369C5" w:rsidRPr="004F3C8A">
        <w:rPr>
          <w:rFonts w:hint="eastAsia"/>
          <w:color w:val="000000"/>
        </w:rPr>
        <w:t>%，在±30%的监管指标之内；资金业务杠杆比率1.1</w:t>
      </w:r>
      <w:r w:rsidR="00E369C5" w:rsidRPr="004F3C8A">
        <w:rPr>
          <w:color w:val="000000"/>
        </w:rPr>
        <w:t>7</w:t>
      </w:r>
      <w:r w:rsidR="00E369C5" w:rsidRPr="004F3C8A">
        <w:rPr>
          <w:rFonts w:hint="eastAsia"/>
          <w:color w:val="000000"/>
        </w:rPr>
        <w:t>倍，低于1.4倍的监管指标上限；交易员持仓限额1亿元</w:t>
      </w:r>
      <w:r w:rsidR="00E369C5" w:rsidRPr="004F3C8A">
        <w:rPr>
          <w:color w:val="000000"/>
        </w:rPr>
        <w:t>，</w:t>
      </w:r>
      <w:r w:rsidR="00E369C5" w:rsidRPr="004F3C8A">
        <w:rPr>
          <w:rFonts w:hint="eastAsia"/>
          <w:color w:val="000000"/>
        </w:rPr>
        <w:t>低于5亿元</w:t>
      </w:r>
      <w:r w:rsidR="00E369C5" w:rsidRPr="004F3C8A">
        <w:rPr>
          <w:color w:val="000000"/>
        </w:rPr>
        <w:t>的</w:t>
      </w:r>
      <w:r w:rsidR="00E369C5" w:rsidRPr="004F3C8A">
        <w:rPr>
          <w:rFonts w:hint="eastAsia"/>
          <w:color w:val="000000"/>
        </w:rPr>
        <w:t>限</w:t>
      </w:r>
      <w:r w:rsidR="00E369C5" w:rsidRPr="004F3C8A">
        <w:rPr>
          <w:color w:val="000000"/>
        </w:rPr>
        <w:t>额指标；</w:t>
      </w:r>
      <w:r w:rsidR="00E369C5" w:rsidRPr="004F3C8A">
        <w:rPr>
          <w:rFonts w:hint="eastAsia"/>
          <w:color w:val="000000"/>
        </w:rPr>
        <w:t>交易员当日累计买卖限额2.9亿元</w:t>
      </w:r>
      <w:r w:rsidR="00E369C5" w:rsidRPr="004F3C8A">
        <w:rPr>
          <w:color w:val="000000"/>
        </w:rPr>
        <w:t>，低于</w:t>
      </w:r>
      <w:r w:rsidR="00E369C5" w:rsidRPr="004F3C8A">
        <w:rPr>
          <w:rFonts w:hint="eastAsia"/>
          <w:color w:val="000000"/>
        </w:rPr>
        <w:t>10亿元</w:t>
      </w:r>
      <w:r w:rsidR="00E369C5" w:rsidRPr="004F3C8A">
        <w:rPr>
          <w:color w:val="000000"/>
        </w:rPr>
        <w:t>的限额指标；</w:t>
      </w:r>
      <w:r w:rsidR="00E369C5" w:rsidRPr="004F3C8A">
        <w:rPr>
          <w:rFonts w:hint="eastAsia"/>
          <w:color w:val="000000"/>
        </w:rPr>
        <w:t>交易性债券修正久期限额6.78年</w:t>
      </w:r>
      <w:r w:rsidR="00E369C5" w:rsidRPr="004F3C8A">
        <w:rPr>
          <w:color w:val="000000"/>
        </w:rPr>
        <w:t>，低于</w:t>
      </w:r>
      <w:r w:rsidR="00E369C5" w:rsidRPr="004F3C8A">
        <w:rPr>
          <w:rFonts w:hint="eastAsia"/>
          <w:color w:val="000000"/>
        </w:rPr>
        <w:t>10年</w:t>
      </w:r>
      <w:r w:rsidR="00E369C5" w:rsidRPr="004F3C8A">
        <w:rPr>
          <w:color w:val="000000"/>
        </w:rPr>
        <w:t>的限额指标；</w:t>
      </w:r>
      <w:r w:rsidR="00E369C5" w:rsidRPr="004F3C8A">
        <w:rPr>
          <w:rFonts w:hint="eastAsia"/>
          <w:color w:val="000000"/>
        </w:rPr>
        <w:t>交易性债券基点价值限额6.54万元</w:t>
      </w:r>
      <w:r w:rsidR="00E369C5" w:rsidRPr="004F3C8A">
        <w:rPr>
          <w:color w:val="000000"/>
        </w:rPr>
        <w:t>，低于</w:t>
      </w:r>
      <w:r w:rsidR="00E369C5" w:rsidRPr="004F3C8A">
        <w:rPr>
          <w:rFonts w:hint="eastAsia"/>
          <w:color w:val="000000"/>
        </w:rPr>
        <w:t>50万元</w:t>
      </w:r>
      <w:r w:rsidR="00E369C5" w:rsidRPr="004F3C8A">
        <w:rPr>
          <w:color w:val="000000"/>
        </w:rPr>
        <w:t>的限额指标；</w:t>
      </w:r>
      <w:r w:rsidR="00E369C5" w:rsidRPr="004F3C8A">
        <w:rPr>
          <w:rFonts w:hint="eastAsia"/>
          <w:color w:val="000000"/>
        </w:rPr>
        <w:t>交易性债券单券最高浮亏限额0.4%，</w:t>
      </w:r>
      <w:r w:rsidR="00E369C5" w:rsidRPr="004F3C8A">
        <w:rPr>
          <w:color w:val="000000"/>
        </w:rPr>
        <w:t>低于3</w:t>
      </w:r>
      <w:r w:rsidR="00E369C5" w:rsidRPr="004F3C8A">
        <w:rPr>
          <w:rFonts w:hint="eastAsia"/>
          <w:color w:val="000000"/>
        </w:rPr>
        <w:t>%的</w:t>
      </w:r>
      <w:r w:rsidR="00E369C5" w:rsidRPr="004F3C8A">
        <w:rPr>
          <w:color w:val="000000"/>
        </w:rPr>
        <w:t>限额指标</w:t>
      </w:r>
      <w:r w:rsidR="00E369C5" w:rsidRPr="004F3C8A">
        <w:rPr>
          <w:rFonts w:hint="eastAsia"/>
          <w:color w:val="000000"/>
        </w:rPr>
        <w:t>。</w:t>
      </w:r>
    </w:p>
    <w:p w:rsidR="00E369C5" w:rsidRPr="004F3C8A" w:rsidRDefault="00DF033B" w:rsidP="00E369C5">
      <w:pPr>
        <w:spacing w:line="400" w:lineRule="exact"/>
        <w:ind w:firstLineChars="200" w:firstLine="422"/>
        <w:rPr>
          <w:color w:val="000000"/>
          <w:szCs w:val="21"/>
        </w:rPr>
      </w:pPr>
      <w:r>
        <w:rPr>
          <w:rFonts w:hAnsi="宋体" w:hint="eastAsia"/>
          <w:b/>
          <w:color w:val="000000"/>
          <w:szCs w:val="21"/>
        </w:rPr>
        <w:t>3.</w:t>
      </w:r>
      <w:r w:rsidR="00E369C5" w:rsidRPr="004F3C8A">
        <w:rPr>
          <w:rFonts w:hAnsi="宋体"/>
          <w:b/>
          <w:color w:val="000000"/>
          <w:szCs w:val="21"/>
        </w:rPr>
        <w:t>操作风险。</w:t>
      </w:r>
      <w:r w:rsidR="00E369C5" w:rsidRPr="004F3C8A">
        <w:rPr>
          <w:color w:val="000000"/>
          <w:szCs w:val="21"/>
        </w:rPr>
        <w:t>操作风险是指由于人为错误、技术缺陷或不利的外部事件所造成损失的风险。根据《巴塞尔新资本协议》，操作风险可以分为由人员、系统、流程和外部事件所引发的四类风险，并因此分为七种表现形式：内部欺诈，外部欺诈，聘用员工做法和工作场所安全性，客户、产品及业务做法，实物资产损坏，业务中断和系统失灵，交割及流程管理。</w:t>
      </w:r>
      <w:r w:rsidR="00E369C5" w:rsidRPr="004F3C8A">
        <w:rPr>
          <w:rFonts w:hint="eastAsia"/>
          <w:color w:val="000000"/>
          <w:szCs w:val="21"/>
        </w:rPr>
        <w:t>本行主要采取以下</w:t>
      </w:r>
      <w:r w:rsidR="00E369C5" w:rsidRPr="004F3C8A">
        <w:rPr>
          <w:rFonts w:hint="eastAsia"/>
          <w:color w:val="000000"/>
          <w:szCs w:val="21"/>
        </w:rPr>
        <w:t>6</w:t>
      </w:r>
      <w:r w:rsidR="00E369C5" w:rsidRPr="004F3C8A">
        <w:rPr>
          <w:rFonts w:hint="eastAsia"/>
          <w:color w:val="000000"/>
          <w:szCs w:val="21"/>
        </w:rPr>
        <w:t>项措施防范操作风险：</w:t>
      </w:r>
    </w:p>
    <w:p w:rsidR="00E369C5" w:rsidRPr="004F3C8A" w:rsidRDefault="00C819C7" w:rsidP="00E369C5">
      <w:pPr>
        <w:spacing w:line="400" w:lineRule="exact"/>
        <w:ind w:firstLineChars="200" w:firstLine="420"/>
        <w:rPr>
          <w:color w:val="000000"/>
          <w:szCs w:val="21"/>
        </w:rPr>
      </w:pPr>
      <w:r>
        <w:rPr>
          <w:rFonts w:hint="eastAsia"/>
          <w:color w:val="000000"/>
          <w:szCs w:val="21"/>
        </w:rPr>
        <w:t>（</w:t>
      </w:r>
      <w:r w:rsidR="00E369C5" w:rsidRPr="004F3C8A">
        <w:rPr>
          <w:rFonts w:hint="eastAsia"/>
          <w:color w:val="000000"/>
          <w:szCs w:val="21"/>
        </w:rPr>
        <w:t>1</w:t>
      </w:r>
      <w:r>
        <w:rPr>
          <w:rFonts w:hint="eastAsia"/>
          <w:color w:val="000000"/>
          <w:szCs w:val="21"/>
        </w:rPr>
        <w:t>）</w:t>
      </w:r>
      <w:r w:rsidR="00E369C5" w:rsidRPr="004F3C8A">
        <w:rPr>
          <w:color w:val="000000"/>
          <w:szCs w:val="21"/>
        </w:rPr>
        <w:t>加强内控制度建设，统一操作风险管理政策。</w:t>
      </w:r>
    </w:p>
    <w:p w:rsidR="00E369C5" w:rsidRPr="004F3C8A" w:rsidRDefault="00C819C7" w:rsidP="00E369C5">
      <w:pPr>
        <w:spacing w:line="400" w:lineRule="exact"/>
        <w:ind w:firstLineChars="200" w:firstLine="420"/>
        <w:rPr>
          <w:color w:val="000000"/>
          <w:szCs w:val="21"/>
        </w:rPr>
      </w:pPr>
      <w:r>
        <w:rPr>
          <w:rFonts w:hint="eastAsia"/>
          <w:color w:val="000000"/>
          <w:szCs w:val="21"/>
        </w:rPr>
        <w:t>（</w:t>
      </w:r>
      <w:r w:rsidR="00E369C5" w:rsidRPr="004F3C8A">
        <w:rPr>
          <w:rFonts w:hint="eastAsia"/>
          <w:color w:val="000000"/>
          <w:szCs w:val="21"/>
        </w:rPr>
        <w:t>2</w:t>
      </w:r>
      <w:r>
        <w:rPr>
          <w:rFonts w:hint="eastAsia"/>
          <w:color w:val="000000"/>
          <w:szCs w:val="21"/>
        </w:rPr>
        <w:t>）</w:t>
      </w:r>
      <w:r w:rsidR="00E369C5" w:rsidRPr="004F3C8A">
        <w:rPr>
          <w:color w:val="000000"/>
          <w:szCs w:val="21"/>
        </w:rPr>
        <w:t>健全操作风险管理组织，建立分工合理、职责明确、报告关系清晰的操作风险管理组织架构。</w:t>
      </w:r>
    </w:p>
    <w:p w:rsidR="00E369C5" w:rsidRPr="004F3C8A" w:rsidRDefault="00C819C7" w:rsidP="00E369C5">
      <w:pPr>
        <w:spacing w:line="400" w:lineRule="exact"/>
        <w:ind w:firstLineChars="200" w:firstLine="420"/>
        <w:rPr>
          <w:color w:val="000000"/>
          <w:szCs w:val="21"/>
        </w:rPr>
      </w:pPr>
      <w:r>
        <w:rPr>
          <w:rFonts w:hint="eastAsia"/>
          <w:color w:val="000000"/>
          <w:szCs w:val="21"/>
        </w:rPr>
        <w:t>（</w:t>
      </w:r>
      <w:r w:rsidR="00E369C5" w:rsidRPr="004F3C8A">
        <w:rPr>
          <w:rFonts w:hint="eastAsia"/>
          <w:color w:val="000000"/>
          <w:szCs w:val="21"/>
        </w:rPr>
        <w:t>3</w:t>
      </w:r>
      <w:r>
        <w:rPr>
          <w:rFonts w:hint="eastAsia"/>
          <w:color w:val="000000"/>
          <w:szCs w:val="21"/>
        </w:rPr>
        <w:t>）</w:t>
      </w:r>
      <w:r w:rsidR="00E369C5" w:rsidRPr="004F3C8A">
        <w:rPr>
          <w:color w:val="000000"/>
          <w:szCs w:val="21"/>
        </w:rPr>
        <w:t>加大操作风险监控力度。各职能部门密切监测风险的变化情况，对接触和使用银行资产的记录进行安全监控，同时定期对交易和账户进行复核和对账。</w:t>
      </w:r>
    </w:p>
    <w:p w:rsidR="00E369C5" w:rsidRPr="004F3C8A" w:rsidRDefault="00C819C7" w:rsidP="00E369C5">
      <w:pPr>
        <w:spacing w:line="400" w:lineRule="exact"/>
        <w:ind w:firstLineChars="200" w:firstLine="420"/>
        <w:rPr>
          <w:color w:val="000000"/>
          <w:szCs w:val="21"/>
        </w:rPr>
      </w:pPr>
      <w:r>
        <w:rPr>
          <w:rFonts w:hint="eastAsia"/>
          <w:color w:val="000000"/>
          <w:szCs w:val="21"/>
        </w:rPr>
        <w:t>（</w:t>
      </w:r>
      <w:r w:rsidR="00E369C5" w:rsidRPr="004F3C8A">
        <w:rPr>
          <w:rFonts w:hint="eastAsia"/>
          <w:color w:val="000000"/>
          <w:szCs w:val="21"/>
        </w:rPr>
        <w:t>4</w:t>
      </w:r>
      <w:r>
        <w:rPr>
          <w:rFonts w:hint="eastAsia"/>
          <w:color w:val="000000"/>
          <w:szCs w:val="21"/>
        </w:rPr>
        <w:t>）</w:t>
      </w:r>
      <w:r w:rsidR="00E369C5" w:rsidRPr="004F3C8A">
        <w:rPr>
          <w:color w:val="000000"/>
          <w:szCs w:val="21"/>
        </w:rPr>
        <w:t>完善重要岗位轮岗轮调、强制性休假制度和离岗审计制度。</w:t>
      </w:r>
    </w:p>
    <w:p w:rsidR="00E369C5" w:rsidRPr="004F3C8A" w:rsidRDefault="00C819C7" w:rsidP="00E369C5">
      <w:pPr>
        <w:spacing w:line="400" w:lineRule="exact"/>
        <w:ind w:firstLineChars="200" w:firstLine="420"/>
        <w:rPr>
          <w:b/>
          <w:color w:val="000000"/>
          <w:szCs w:val="21"/>
        </w:rPr>
      </w:pPr>
      <w:r>
        <w:rPr>
          <w:rFonts w:hint="eastAsia"/>
          <w:color w:val="000000"/>
          <w:szCs w:val="21"/>
        </w:rPr>
        <w:t>（</w:t>
      </w:r>
      <w:r w:rsidR="00E369C5" w:rsidRPr="004F3C8A">
        <w:rPr>
          <w:rFonts w:hint="eastAsia"/>
          <w:color w:val="000000"/>
          <w:szCs w:val="21"/>
        </w:rPr>
        <w:t>5</w:t>
      </w:r>
      <w:r>
        <w:rPr>
          <w:rFonts w:hint="eastAsia"/>
          <w:color w:val="000000"/>
          <w:szCs w:val="21"/>
        </w:rPr>
        <w:t>）</w:t>
      </w:r>
      <w:r w:rsidR="00E369C5" w:rsidRPr="004F3C8A">
        <w:rPr>
          <w:color w:val="000000"/>
          <w:szCs w:val="21"/>
        </w:rPr>
        <w:t>为全面防范风险，本行实现了全员</w:t>
      </w:r>
      <w:r>
        <w:rPr>
          <w:rFonts w:hint="eastAsia"/>
          <w:color w:val="000000"/>
          <w:szCs w:val="21"/>
        </w:rPr>
        <w:t>重要岗位工资延期支付</w:t>
      </w:r>
      <w:r w:rsidR="00E369C5" w:rsidRPr="004F3C8A">
        <w:rPr>
          <w:color w:val="000000"/>
          <w:szCs w:val="21"/>
        </w:rPr>
        <w:t>制度</w:t>
      </w:r>
      <w:r w:rsidR="00E369C5" w:rsidRPr="004F3C8A">
        <w:rPr>
          <w:b/>
          <w:color w:val="000000"/>
          <w:szCs w:val="21"/>
        </w:rPr>
        <w:t>。</w:t>
      </w:r>
    </w:p>
    <w:p w:rsidR="00E369C5" w:rsidRPr="004F3C8A" w:rsidRDefault="00C819C7" w:rsidP="00E369C5">
      <w:pPr>
        <w:spacing w:line="400" w:lineRule="exact"/>
        <w:ind w:firstLineChars="200" w:firstLine="420"/>
        <w:rPr>
          <w:color w:val="000000"/>
          <w:szCs w:val="21"/>
        </w:rPr>
      </w:pPr>
      <w:r>
        <w:rPr>
          <w:rFonts w:hint="eastAsia"/>
          <w:color w:val="000000"/>
          <w:szCs w:val="21"/>
        </w:rPr>
        <w:t>（</w:t>
      </w:r>
      <w:r w:rsidR="00E369C5" w:rsidRPr="004F3C8A">
        <w:rPr>
          <w:rFonts w:hint="eastAsia"/>
          <w:color w:val="000000"/>
          <w:szCs w:val="21"/>
        </w:rPr>
        <w:t>6</w:t>
      </w:r>
      <w:r>
        <w:rPr>
          <w:rFonts w:hint="eastAsia"/>
          <w:color w:val="000000"/>
          <w:szCs w:val="21"/>
        </w:rPr>
        <w:t>）</w:t>
      </w:r>
      <w:r w:rsidR="00E369C5" w:rsidRPr="004F3C8A">
        <w:rPr>
          <w:color w:val="000000"/>
          <w:szCs w:val="21"/>
        </w:rPr>
        <w:t>强化操作风险管理文化，加强员工培训，提高综合素质，建立对基层操作风险监控奖惩兼顾的激励约束机制。</w:t>
      </w:r>
    </w:p>
    <w:p w:rsidR="00E369C5" w:rsidRPr="004F3C8A" w:rsidRDefault="00E369C5" w:rsidP="00E369C5">
      <w:pPr>
        <w:pStyle w:val="af"/>
        <w:spacing w:line="400" w:lineRule="exact"/>
        <w:ind w:firstLineChars="200" w:firstLine="420"/>
        <w:rPr>
          <w:color w:val="000000"/>
        </w:rPr>
      </w:pPr>
      <w:r w:rsidRPr="004F3C8A">
        <w:rPr>
          <w:rFonts w:hint="eastAsia"/>
          <w:color w:val="000000"/>
        </w:rPr>
        <w:t>截至12月末，我</w:t>
      </w:r>
      <w:r w:rsidRPr="004F3C8A">
        <w:rPr>
          <w:color w:val="000000"/>
        </w:rPr>
        <w:t>行操作风险管理</w:t>
      </w:r>
      <w:r w:rsidRPr="004F3C8A">
        <w:rPr>
          <w:rFonts w:hint="eastAsia"/>
          <w:color w:val="000000"/>
        </w:rPr>
        <w:t>水平一</w:t>
      </w:r>
      <w:r w:rsidRPr="004F3C8A">
        <w:rPr>
          <w:color w:val="000000"/>
        </w:rPr>
        <w:t>般，</w:t>
      </w:r>
      <w:r w:rsidRPr="004F3C8A">
        <w:rPr>
          <w:rFonts w:hint="eastAsia"/>
          <w:color w:val="000000"/>
        </w:rPr>
        <w:t>2</w:t>
      </w:r>
      <w:r w:rsidRPr="004F3C8A">
        <w:rPr>
          <w:color w:val="000000"/>
        </w:rPr>
        <w:t>018</w:t>
      </w:r>
      <w:r w:rsidRPr="004F3C8A">
        <w:rPr>
          <w:rFonts w:hint="eastAsia"/>
          <w:color w:val="000000"/>
        </w:rPr>
        <w:t>年1月</w:t>
      </w:r>
      <w:r w:rsidRPr="004F3C8A">
        <w:rPr>
          <w:color w:val="000000"/>
        </w:rPr>
        <w:t>份</w:t>
      </w:r>
      <w:r w:rsidRPr="004F3C8A">
        <w:rPr>
          <w:rFonts w:hint="eastAsia"/>
          <w:color w:val="000000"/>
        </w:rPr>
        <w:t>，</w:t>
      </w:r>
      <w:r w:rsidRPr="004F3C8A">
        <w:rPr>
          <w:color w:val="000000"/>
        </w:rPr>
        <w:t>金融市场部前</w:t>
      </w:r>
      <w:r w:rsidRPr="004F3C8A">
        <w:rPr>
          <w:rFonts w:hint="eastAsia"/>
          <w:color w:val="000000"/>
        </w:rPr>
        <w:t>台债券</w:t>
      </w:r>
      <w:r w:rsidRPr="004F3C8A">
        <w:rPr>
          <w:color w:val="000000"/>
        </w:rPr>
        <w:t>交易员利用本币交易系统可以直接点击成</w:t>
      </w:r>
      <w:r w:rsidRPr="004F3C8A">
        <w:rPr>
          <w:rFonts w:hint="eastAsia"/>
          <w:color w:val="000000"/>
        </w:rPr>
        <w:t>交</w:t>
      </w:r>
      <w:r w:rsidRPr="004F3C8A">
        <w:rPr>
          <w:color w:val="000000"/>
        </w:rPr>
        <w:t>的漏洞，</w:t>
      </w:r>
      <w:r w:rsidRPr="004F3C8A">
        <w:rPr>
          <w:rFonts w:hint="eastAsia"/>
          <w:color w:val="000000"/>
        </w:rPr>
        <w:t>未</w:t>
      </w:r>
      <w:r w:rsidRPr="004F3C8A">
        <w:rPr>
          <w:color w:val="000000"/>
        </w:rPr>
        <w:t>经</w:t>
      </w:r>
      <w:r w:rsidRPr="004F3C8A">
        <w:rPr>
          <w:rFonts w:hint="eastAsia"/>
          <w:color w:val="000000"/>
        </w:rPr>
        <w:t>领导</w:t>
      </w:r>
      <w:r w:rsidRPr="004F3C8A">
        <w:rPr>
          <w:color w:val="000000"/>
        </w:rPr>
        <w:t>审批</w:t>
      </w:r>
      <w:r w:rsidRPr="004F3C8A">
        <w:rPr>
          <w:rFonts w:hint="eastAsia"/>
          <w:color w:val="000000"/>
        </w:rPr>
        <w:t>逆</w:t>
      </w:r>
      <w:r w:rsidRPr="004F3C8A">
        <w:rPr>
          <w:color w:val="000000"/>
        </w:rPr>
        <w:t>程序</w:t>
      </w:r>
      <w:r w:rsidRPr="004F3C8A">
        <w:rPr>
          <w:rFonts w:hint="eastAsia"/>
          <w:color w:val="000000"/>
        </w:rPr>
        <w:t>进行</w:t>
      </w:r>
      <w:r w:rsidRPr="004F3C8A">
        <w:rPr>
          <w:color w:val="000000"/>
        </w:rPr>
        <w:t>业务操作，造成当日</w:t>
      </w:r>
      <w:r w:rsidRPr="004F3C8A">
        <w:rPr>
          <w:rFonts w:hint="eastAsia"/>
          <w:color w:val="000000"/>
        </w:rPr>
        <w:t>浮</w:t>
      </w:r>
      <w:r w:rsidRPr="004F3C8A">
        <w:rPr>
          <w:color w:val="000000"/>
        </w:rPr>
        <w:t>亏</w:t>
      </w:r>
      <w:r w:rsidRPr="004F3C8A">
        <w:rPr>
          <w:rFonts w:hint="eastAsia"/>
          <w:color w:val="000000"/>
        </w:rPr>
        <w:t>200余</w:t>
      </w:r>
      <w:r w:rsidRPr="004F3C8A">
        <w:rPr>
          <w:color w:val="000000"/>
        </w:rPr>
        <w:t>万元，后</w:t>
      </w:r>
      <w:r w:rsidRPr="004F3C8A">
        <w:rPr>
          <w:rFonts w:hint="eastAsia"/>
          <w:color w:val="000000"/>
        </w:rPr>
        <w:t>全部</w:t>
      </w:r>
      <w:r w:rsidRPr="004F3C8A">
        <w:rPr>
          <w:color w:val="000000"/>
        </w:rPr>
        <w:t>卖出，清盘</w:t>
      </w:r>
      <w:r w:rsidRPr="004F3C8A">
        <w:rPr>
          <w:rFonts w:hint="eastAsia"/>
          <w:color w:val="000000"/>
        </w:rPr>
        <w:t>盈利15万元</w:t>
      </w:r>
      <w:r w:rsidRPr="004F3C8A">
        <w:rPr>
          <w:color w:val="000000"/>
        </w:rPr>
        <w:t>，</w:t>
      </w:r>
      <w:r w:rsidRPr="004F3C8A">
        <w:rPr>
          <w:rFonts w:hint="eastAsia"/>
          <w:color w:val="000000"/>
        </w:rPr>
        <w:t>虽未</w:t>
      </w:r>
      <w:r w:rsidRPr="004F3C8A">
        <w:rPr>
          <w:color w:val="000000"/>
        </w:rPr>
        <w:t>造成损失</w:t>
      </w:r>
      <w:r w:rsidRPr="004F3C8A">
        <w:rPr>
          <w:rFonts w:hint="eastAsia"/>
          <w:color w:val="000000"/>
        </w:rPr>
        <w:t>，</w:t>
      </w:r>
      <w:r w:rsidRPr="004F3C8A">
        <w:rPr>
          <w:color w:val="000000"/>
        </w:rPr>
        <w:t>但因</w:t>
      </w:r>
      <w:r w:rsidRPr="004F3C8A">
        <w:rPr>
          <w:rFonts w:hint="eastAsia"/>
          <w:color w:val="000000"/>
        </w:rPr>
        <w:t>逆</w:t>
      </w:r>
      <w:r w:rsidRPr="004F3C8A">
        <w:rPr>
          <w:color w:val="000000"/>
        </w:rPr>
        <w:t>程序违规</w:t>
      </w:r>
      <w:r w:rsidRPr="004F3C8A">
        <w:rPr>
          <w:rFonts w:hint="eastAsia"/>
          <w:color w:val="000000"/>
        </w:rPr>
        <w:t>操作</w:t>
      </w:r>
      <w:r w:rsidRPr="004F3C8A">
        <w:rPr>
          <w:color w:val="000000"/>
        </w:rPr>
        <w:t>被</w:t>
      </w:r>
      <w:r w:rsidRPr="004F3C8A">
        <w:rPr>
          <w:rFonts w:hint="eastAsia"/>
          <w:color w:val="000000"/>
        </w:rPr>
        <w:t>监</w:t>
      </w:r>
      <w:r w:rsidRPr="004F3C8A">
        <w:rPr>
          <w:color w:val="000000"/>
        </w:rPr>
        <w:t>管部门通报处罚。</w:t>
      </w:r>
    </w:p>
    <w:p w:rsidR="00E369C5" w:rsidRPr="004F3C8A" w:rsidRDefault="00C819C7" w:rsidP="00E369C5">
      <w:pPr>
        <w:pStyle w:val="af"/>
        <w:spacing w:line="400" w:lineRule="exact"/>
        <w:ind w:firstLineChars="200" w:firstLine="422"/>
        <w:rPr>
          <w:color w:val="000000"/>
        </w:rPr>
      </w:pPr>
      <w:r>
        <w:rPr>
          <w:rFonts w:hint="eastAsia"/>
          <w:b/>
          <w:color w:val="000000"/>
        </w:rPr>
        <w:t>4.</w:t>
      </w:r>
      <w:r w:rsidR="00E369C5" w:rsidRPr="004F3C8A">
        <w:rPr>
          <w:b/>
          <w:color w:val="000000"/>
        </w:rPr>
        <w:t>流动性风险。</w:t>
      </w:r>
      <w:r w:rsidR="00E369C5" w:rsidRPr="004F3C8A">
        <w:rPr>
          <w:color w:val="000000"/>
        </w:rPr>
        <w:t>本行严格执行资产负债比例管理规定，制订了一系列流动性风险管理的制度和措施，强化存贷比管理、备付率管理，严格监测并及时调整资产负债结构，确保良好的流动性。</w:t>
      </w:r>
    </w:p>
    <w:p w:rsidR="00E369C5" w:rsidRPr="004F3C8A" w:rsidRDefault="00E369C5" w:rsidP="00E369C5">
      <w:pPr>
        <w:pStyle w:val="af"/>
        <w:spacing w:line="400" w:lineRule="exact"/>
        <w:ind w:firstLineChars="200" w:firstLine="420"/>
        <w:rPr>
          <w:color w:val="000000"/>
        </w:rPr>
      </w:pPr>
      <w:r w:rsidRPr="004F3C8A">
        <w:rPr>
          <w:rFonts w:hint="eastAsia"/>
          <w:color w:val="000000"/>
        </w:rPr>
        <w:t>截至</w:t>
      </w:r>
      <w:r w:rsidRPr="004F3C8A">
        <w:rPr>
          <w:color w:val="000000"/>
        </w:rPr>
        <w:t>12</w:t>
      </w:r>
      <w:r w:rsidRPr="004F3C8A">
        <w:rPr>
          <w:rFonts w:hint="eastAsia"/>
          <w:color w:val="000000"/>
        </w:rPr>
        <w:t>月末，流动性比例为</w:t>
      </w:r>
      <w:r w:rsidRPr="004F3C8A">
        <w:rPr>
          <w:color w:val="000000"/>
        </w:rPr>
        <w:t>45.36</w:t>
      </w:r>
      <w:r w:rsidRPr="004F3C8A">
        <w:rPr>
          <w:rFonts w:hint="eastAsia"/>
          <w:color w:val="000000"/>
        </w:rPr>
        <w:t>%，比年初下降8.29个百分点，高于30%的监管指标；</w:t>
      </w:r>
      <w:r w:rsidRPr="004F3C8A">
        <w:rPr>
          <w:rFonts w:hint="eastAsia"/>
          <w:color w:val="000000"/>
        </w:rPr>
        <w:lastRenderedPageBreak/>
        <w:t>核心负债依存度</w:t>
      </w:r>
      <w:r w:rsidRPr="004F3C8A">
        <w:rPr>
          <w:color w:val="000000"/>
        </w:rPr>
        <w:t>79.76</w:t>
      </w:r>
      <w:r w:rsidRPr="004F3C8A">
        <w:rPr>
          <w:rFonts w:hint="eastAsia"/>
          <w:color w:val="000000"/>
        </w:rPr>
        <w:t>%，比年初上升</w:t>
      </w:r>
      <w:r w:rsidRPr="004F3C8A">
        <w:rPr>
          <w:color w:val="000000"/>
        </w:rPr>
        <w:t>8.86</w:t>
      </w:r>
      <w:r w:rsidRPr="004F3C8A">
        <w:rPr>
          <w:rFonts w:hint="eastAsia"/>
          <w:color w:val="000000"/>
        </w:rPr>
        <w:t>个百分点，高于60%的监管指标；流动性缺口率</w:t>
      </w:r>
      <w:r w:rsidRPr="004F3C8A">
        <w:rPr>
          <w:color w:val="000000"/>
        </w:rPr>
        <w:t>12.11</w:t>
      </w:r>
      <w:r w:rsidRPr="004F3C8A">
        <w:rPr>
          <w:rFonts w:hint="eastAsia"/>
          <w:color w:val="000000"/>
        </w:rPr>
        <w:t>%，比年初上升</w:t>
      </w:r>
      <w:r w:rsidRPr="004F3C8A">
        <w:rPr>
          <w:color w:val="000000"/>
        </w:rPr>
        <w:t>6.29</w:t>
      </w:r>
      <w:r w:rsidRPr="004F3C8A">
        <w:rPr>
          <w:rFonts w:hint="eastAsia"/>
          <w:color w:val="000000"/>
        </w:rPr>
        <w:t>个百分点，高于-5%的监管指标；存贷比</w:t>
      </w:r>
      <w:r w:rsidRPr="004F3C8A">
        <w:rPr>
          <w:color w:val="000000"/>
        </w:rPr>
        <w:t>65.04</w:t>
      </w:r>
      <w:r w:rsidRPr="004F3C8A">
        <w:rPr>
          <w:rFonts w:hint="eastAsia"/>
          <w:color w:val="000000"/>
        </w:rPr>
        <w:t>%，比年初下降</w:t>
      </w:r>
      <w:r w:rsidRPr="004F3C8A">
        <w:rPr>
          <w:color w:val="000000"/>
        </w:rPr>
        <w:t>0.63</w:t>
      </w:r>
      <w:r w:rsidRPr="004F3C8A">
        <w:rPr>
          <w:rFonts w:hint="eastAsia"/>
          <w:color w:val="000000"/>
        </w:rPr>
        <w:t>个百分点，低于74.5%的监管指标；优质流动性资产充足率</w:t>
      </w:r>
      <w:r w:rsidRPr="004F3C8A">
        <w:rPr>
          <w:color w:val="000000"/>
        </w:rPr>
        <w:t>155.32</w:t>
      </w:r>
      <w:r w:rsidRPr="004F3C8A">
        <w:rPr>
          <w:rFonts w:hint="eastAsia"/>
          <w:color w:val="000000"/>
        </w:rPr>
        <w:t>%，比年初上升</w:t>
      </w:r>
      <w:r w:rsidRPr="004F3C8A">
        <w:rPr>
          <w:color w:val="000000"/>
        </w:rPr>
        <w:t>19.17</w:t>
      </w:r>
      <w:r w:rsidRPr="004F3C8A">
        <w:rPr>
          <w:rFonts w:hint="eastAsia"/>
          <w:color w:val="000000"/>
        </w:rPr>
        <w:t>个百分点，高于100%的监管指标；月日均存贷比</w:t>
      </w:r>
      <w:r w:rsidRPr="004F3C8A">
        <w:rPr>
          <w:color w:val="000000"/>
        </w:rPr>
        <w:t>64.73</w:t>
      </w:r>
      <w:r w:rsidRPr="004F3C8A">
        <w:rPr>
          <w:rFonts w:hint="eastAsia"/>
          <w:color w:val="000000"/>
        </w:rPr>
        <w:t>%，比年初上升</w:t>
      </w:r>
      <w:r w:rsidRPr="004F3C8A">
        <w:rPr>
          <w:color w:val="000000"/>
        </w:rPr>
        <w:t>3.26</w:t>
      </w:r>
      <w:r w:rsidRPr="004F3C8A">
        <w:rPr>
          <w:rFonts w:hint="eastAsia"/>
          <w:color w:val="000000"/>
        </w:rPr>
        <w:t>个百分点，低于75%的监管指标。</w:t>
      </w:r>
    </w:p>
    <w:p w:rsidR="00E369C5" w:rsidRPr="004F3C8A" w:rsidRDefault="00E369C5" w:rsidP="00E369C5">
      <w:pPr>
        <w:pStyle w:val="af"/>
        <w:spacing w:line="400" w:lineRule="exact"/>
        <w:ind w:firstLineChars="200" w:firstLine="420"/>
        <w:rPr>
          <w:color w:val="000000"/>
          <w:u w:val="single"/>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101" w:name="_Toc194739906"/>
      <w:bookmarkStart w:id="102" w:name="_Toc194729378"/>
      <w:bookmarkStart w:id="103" w:name="_Toc194684724"/>
      <w:bookmarkStart w:id="104" w:name="_Toc5095687"/>
      <w:r w:rsidRPr="004F3C8A">
        <w:rPr>
          <w:rFonts w:ascii="宋体" w:eastAsia="宋体" w:hAnsi="宋体" w:hint="eastAsia"/>
          <w:color w:val="000000"/>
          <w:sz w:val="21"/>
          <w:szCs w:val="21"/>
        </w:rPr>
        <w:t>七</w:t>
      </w:r>
      <w:r w:rsidRPr="004F3C8A">
        <w:rPr>
          <w:rFonts w:ascii="宋体" w:eastAsia="宋体" w:hAnsi="宋体"/>
          <w:color w:val="000000"/>
          <w:sz w:val="21"/>
          <w:szCs w:val="21"/>
        </w:rPr>
        <w:t>、内部控制制度的完整性、合理性与有效性说明</w:t>
      </w:r>
      <w:bookmarkEnd w:id="101"/>
      <w:bookmarkEnd w:id="102"/>
      <w:bookmarkEnd w:id="103"/>
      <w:bookmarkEnd w:id="104"/>
      <w:r w:rsidRPr="004F3C8A">
        <w:rPr>
          <w:rFonts w:ascii="宋体" w:eastAsia="宋体" w:hAnsi="宋体"/>
          <w:color w:val="000000"/>
          <w:sz w:val="21"/>
          <w:szCs w:val="21"/>
        </w:rPr>
        <w:tab/>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本行自成立以来，始终遵循审慎经营的原则，贯彻资本约束的经营理念，以防范风险为出发点，立足地方经济建设，以市场为导向，效益为目标，在保持各项业务持续稳定发展的同时，坚持改革与创新并举、质量与效益并重，根据各项业务的发展，按照“内控优先”的原则，致力于业务创新和业务操作流程的再造，不断建立和完善内部控制制度，优化内部控制环境，内部控制体系逐步得到完善。建立了各项业务的规章制度和操作规程，内部控制制度基本渗透到本行各项业务过程和各个操作环节，基本覆盖所有部门和岗位。报告期内，本行对各项业务的开展实施了多层面的监督、检查和审计稽核，保证了各项业务规章制度和操作规程的贯彻、落实，并组织各业务部门和基层各支行开展了操作风险的自我排查，对现行各项制度进行梳理，进一步明确了各项业务的操作依据和行为准则。本行目前内部控制制度是基本完整、合理、有效的。</w:t>
      </w:r>
    </w:p>
    <w:p w:rsidR="00E369C5" w:rsidRPr="004F3C8A" w:rsidRDefault="00E369C5" w:rsidP="00E369C5">
      <w:pPr>
        <w:spacing w:line="400" w:lineRule="exact"/>
        <w:ind w:firstLineChars="196" w:firstLine="412"/>
        <w:rPr>
          <w:color w:val="000000"/>
          <w:szCs w:val="21"/>
        </w:rPr>
      </w:pPr>
      <w:r w:rsidRPr="004F3C8A">
        <w:rPr>
          <w:rFonts w:hint="eastAsia"/>
          <w:color w:val="000000"/>
          <w:szCs w:val="21"/>
        </w:rPr>
        <w:t>本行设立审计部为内部审计部门，授权其对各部门、各岗位、各项业务实施全面监控和评价。</w:t>
      </w:r>
    </w:p>
    <w:p w:rsidR="00E369C5" w:rsidRPr="004F3C8A" w:rsidRDefault="00E369C5" w:rsidP="00E369C5">
      <w:pPr>
        <w:spacing w:line="400" w:lineRule="exact"/>
        <w:ind w:firstLineChars="196" w:firstLine="412"/>
        <w:rPr>
          <w:color w:val="000000"/>
          <w:szCs w:val="21"/>
        </w:rPr>
      </w:pPr>
      <w:r w:rsidRPr="004F3C8A">
        <w:rPr>
          <w:rFonts w:hint="eastAsia"/>
          <w:color w:val="000000"/>
          <w:szCs w:val="21"/>
        </w:rPr>
        <w:t>本行审计部独立运作，审计报告直接报告董事会或其下设的审计委员会。</w:t>
      </w:r>
    </w:p>
    <w:p w:rsidR="00E369C5" w:rsidRPr="004F3C8A" w:rsidRDefault="00E369C5" w:rsidP="00E369C5">
      <w:pPr>
        <w:spacing w:line="400" w:lineRule="exact"/>
        <w:ind w:firstLineChars="196" w:firstLine="412"/>
        <w:rPr>
          <w:color w:val="000000"/>
          <w:szCs w:val="21"/>
        </w:rPr>
      </w:pPr>
      <w:r w:rsidRPr="004F3C8A">
        <w:rPr>
          <w:rFonts w:hint="eastAsia"/>
          <w:color w:val="000000"/>
          <w:szCs w:val="21"/>
        </w:rPr>
        <w:t>本行审计部负责实施内部控制的稽核工作。</w:t>
      </w:r>
    </w:p>
    <w:p w:rsidR="00E369C5" w:rsidRPr="004F3C8A" w:rsidRDefault="00E369C5" w:rsidP="00E369C5">
      <w:pPr>
        <w:spacing w:line="400" w:lineRule="exact"/>
        <w:ind w:firstLineChars="196" w:firstLine="412"/>
        <w:rPr>
          <w:color w:val="000000"/>
          <w:szCs w:val="21"/>
        </w:rPr>
      </w:pPr>
      <w:r w:rsidRPr="004F3C8A">
        <w:rPr>
          <w:rFonts w:hint="eastAsia"/>
          <w:color w:val="000000"/>
          <w:szCs w:val="21"/>
        </w:rPr>
        <w:t>董事会下设的审计委员会负责对内部审计部门进行指导、监督和评价。</w:t>
      </w:r>
    </w:p>
    <w:p w:rsidR="00E369C5" w:rsidRPr="004F3C8A" w:rsidRDefault="00E369C5" w:rsidP="00E369C5">
      <w:pPr>
        <w:spacing w:line="400" w:lineRule="exact"/>
        <w:ind w:firstLineChars="196" w:firstLine="412"/>
        <w:rPr>
          <w:color w:val="000000"/>
          <w:szCs w:val="21"/>
        </w:rPr>
      </w:pPr>
      <w:r w:rsidRPr="004F3C8A">
        <w:rPr>
          <w:rFonts w:hint="eastAsia"/>
          <w:color w:val="000000"/>
          <w:szCs w:val="21"/>
        </w:rPr>
        <w:t>针对审计稽核中发现的问题，审计部有针对性地下达整改要求，并抄送相关业务部门，要求限期将整改意见反馈审计部，并进行后续审计。针对审计稽核中发现的违规行为，及时移交本行监察部门查实后予以通报；对于情节恶劣或造成严重后果的越权、违规行为，本行严格执行“责任追究制度”，按相关处罚规定对责任人进行处理。</w:t>
      </w:r>
    </w:p>
    <w:p w:rsidR="00E369C5" w:rsidRPr="004F3C8A" w:rsidRDefault="00E369C5" w:rsidP="00E369C5">
      <w:pPr>
        <w:spacing w:line="400" w:lineRule="exact"/>
        <w:ind w:firstLineChars="196" w:firstLine="412"/>
        <w:rPr>
          <w:color w:val="000000"/>
          <w:szCs w:val="21"/>
        </w:rPr>
      </w:pPr>
      <w:r w:rsidRPr="004F3C8A">
        <w:rPr>
          <w:rFonts w:hint="eastAsia"/>
          <w:color w:val="000000"/>
          <w:szCs w:val="21"/>
        </w:rPr>
        <w:t>本行审计稽核系统可以针对不同的需求与风险程度，采用多种方式进行审计稽核，并将结果及时上报各级决策机构和监督机构，形成对决策系统和执行系统的及时反馈和纠偏机制，保障内部控制体系的完整性与有效性。</w:t>
      </w:r>
    </w:p>
    <w:p w:rsidR="00E369C5" w:rsidRPr="004F3C8A" w:rsidRDefault="00E369C5" w:rsidP="00E369C5">
      <w:pPr>
        <w:spacing w:line="400" w:lineRule="exact"/>
        <w:ind w:firstLineChars="196" w:firstLine="412"/>
        <w:rPr>
          <w:color w:val="00000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105" w:name="_Toc5095688"/>
      <w:r w:rsidRPr="004F3C8A">
        <w:rPr>
          <w:rFonts w:ascii="宋体" w:eastAsia="宋体" w:hAnsi="宋体" w:hint="eastAsia"/>
          <w:color w:val="000000"/>
          <w:sz w:val="21"/>
          <w:szCs w:val="21"/>
        </w:rPr>
        <w:t>八、经营环境以及宏观政策法规的重大变化及其影响</w:t>
      </w:r>
      <w:bookmarkEnd w:id="105"/>
    </w:p>
    <w:p w:rsidR="00E369C5" w:rsidRPr="004F3C8A" w:rsidRDefault="00E369C5" w:rsidP="00E369C5">
      <w:pPr>
        <w:autoSpaceDE w:val="0"/>
        <w:autoSpaceDN w:val="0"/>
        <w:adjustRightInd w:val="0"/>
        <w:spacing w:line="400" w:lineRule="exact"/>
        <w:ind w:firstLine="480"/>
        <w:rPr>
          <w:rFonts w:ascii="宋体" w:hAnsi="宋体"/>
          <w:b/>
          <w:bCs/>
          <w:color w:val="000000"/>
          <w:szCs w:val="21"/>
        </w:rPr>
      </w:pPr>
      <w:bookmarkStart w:id="106" w:name="_Toc194739910"/>
      <w:bookmarkStart w:id="107" w:name="_Toc194729382"/>
      <w:bookmarkStart w:id="108" w:name="_Toc194684728"/>
      <w:r w:rsidRPr="004F3C8A">
        <w:rPr>
          <w:b/>
          <w:color w:val="000000"/>
          <w:szCs w:val="21"/>
          <w:lang w:val="zh-CN"/>
        </w:rPr>
        <w:t>1</w:t>
      </w:r>
      <w:r w:rsidRPr="004F3C8A">
        <w:rPr>
          <w:rFonts w:hint="eastAsia"/>
          <w:b/>
          <w:color w:val="000000"/>
          <w:szCs w:val="21"/>
          <w:lang w:val="zh-CN"/>
        </w:rPr>
        <w:t>．去杠杆、降息压力增大</w:t>
      </w:r>
      <w:r w:rsidRPr="004F3C8A">
        <w:rPr>
          <w:rFonts w:ascii="宋体" w:hAnsi="宋体" w:hint="eastAsia"/>
          <w:b/>
          <w:bCs/>
          <w:color w:val="000000"/>
          <w:szCs w:val="21"/>
        </w:rPr>
        <w:t xml:space="preserve"> </w:t>
      </w:r>
    </w:p>
    <w:p w:rsidR="00E369C5" w:rsidRPr="004F3C8A" w:rsidRDefault="00E369C5" w:rsidP="00E369C5">
      <w:pPr>
        <w:pStyle w:val="af5"/>
        <w:spacing w:before="0" w:beforeAutospacing="0" w:after="0" w:afterAutospacing="0" w:line="400" w:lineRule="exact"/>
        <w:ind w:firstLineChars="200" w:firstLine="420"/>
        <w:rPr>
          <w:rFonts w:cs="Times New Roman"/>
          <w:bCs/>
          <w:color w:val="000000"/>
          <w:kern w:val="2"/>
          <w:sz w:val="21"/>
          <w:szCs w:val="21"/>
        </w:rPr>
      </w:pPr>
      <w:r w:rsidRPr="004F3C8A">
        <w:rPr>
          <w:rFonts w:cs="Times New Roman"/>
          <w:bCs/>
          <w:color w:val="000000"/>
          <w:kern w:val="2"/>
          <w:sz w:val="21"/>
          <w:szCs w:val="21"/>
        </w:rPr>
        <w:lastRenderedPageBreak/>
        <w:t>央行将实施好稳健的货币政策，强化逆周期调节，做到松紧适度，保持流动性合理充裕，保持货币信贷和</w:t>
      </w:r>
      <w:hyperlink r:id="rId21" w:history="1">
        <w:r w:rsidRPr="004F3C8A">
          <w:rPr>
            <w:rFonts w:cs="Times New Roman"/>
            <w:bCs/>
            <w:color w:val="000000"/>
            <w:kern w:val="2"/>
            <w:sz w:val="21"/>
            <w:szCs w:val="21"/>
          </w:rPr>
          <w:t>社会融资规模</w:t>
        </w:r>
      </w:hyperlink>
      <w:r w:rsidRPr="004F3C8A">
        <w:rPr>
          <w:rFonts w:cs="Times New Roman"/>
          <w:bCs/>
          <w:color w:val="000000"/>
          <w:kern w:val="2"/>
          <w:sz w:val="21"/>
          <w:szCs w:val="21"/>
        </w:rPr>
        <w:t>合理增长，促进经济金融良性循环；要保持好金融稳定，进一步降低金融风险，稳定好宏观杠杆率。</w:t>
      </w:r>
      <w:r w:rsidRPr="004F3C8A">
        <w:rPr>
          <w:rFonts w:cs="Times New Roman" w:hint="eastAsia"/>
          <w:bCs/>
          <w:color w:val="000000"/>
          <w:kern w:val="2"/>
          <w:sz w:val="21"/>
          <w:szCs w:val="21"/>
        </w:rPr>
        <w:t>同时可能会进一步降息。</w:t>
      </w:r>
    </w:p>
    <w:p w:rsidR="00E369C5" w:rsidRPr="004F3C8A" w:rsidRDefault="00E369C5" w:rsidP="00E369C5">
      <w:pPr>
        <w:autoSpaceDE w:val="0"/>
        <w:autoSpaceDN w:val="0"/>
        <w:adjustRightInd w:val="0"/>
        <w:spacing w:line="400" w:lineRule="exact"/>
        <w:ind w:firstLine="480"/>
        <w:rPr>
          <w:b/>
          <w:color w:val="000000"/>
          <w:szCs w:val="21"/>
          <w:lang w:val="zh-CN"/>
        </w:rPr>
      </w:pPr>
      <w:r w:rsidRPr="004F3C8A">
        <w:rPr>
          <w:b/>
          <w:color w:val="000000"/>
          <w:szCs w:val="21"/>
          <w:lang w:val="zh-CN"/>
        </w:rPr>
        <w:t>2</w:t>
      </w:r>
      <w:r w:rsidRPr="004F3C8A">
        <w:rPr>
          <w:rFonts w:hint="eastAsia"/>
          <w:b/>
          <w:color w:val="000000"/>
          <w:szCs w:val="21"/>
          <w:lang w:val="zh-CN"/>
        </w:rPr>
        <w:t>．</w:t>
      </w:r>
      <w:r w:rsidRPr="004F3C8A">
        <w:rPr>
          <w:b/>
          <w:color w:val="000000"/>
          <w:szCs w:val="21"/>
          <w:lang w:val="zh-CN"/>
        </w:rPr>
        <w:t>宏观经济发展中的不确定性因素</w:t>
      </w:r>
    </w:p>
    <w:p w:rsidR="00E369C5" w:rsidRPr="004F3C8A" w:rsidRDefault="00E369C5" w:rsidP="00E369C5">
      <w:pPr>
        <w:autoSpaceDE w:val="0"/>
        <w:autoSpaceDN w:val="0"/>
        <w:adjustRightInd w:val="0"/>
        <w:spacing w:line="400" w:lineRule="exact"/>
        <w:ind w:firstLine="480"/>
        <w:rPr>
          <w:color w:val="000000"/>
          <w:szCs w:val="21"/>
          <w:lang w:val="zh-CN"/>
        </w:rPr>
      </w:pPr>
      <w:r w:rsidRPr="004F3C8A">
        <w:rPr>
          <w:color w:val="000000"/>
          <w:szCs w:val="21"/>
          <w:lang w:val="zh-CN"/>
        </w:rPr>
        <w:t>经济一方面稳中求进，工业企业利润保持较快增长，劳动力市场平稳，价格基本稳定，部分行业利润高增长带动制造业投资继续回升，房地产市场过热现象有所缓和；另一方面稳中有变、变中有忧，拉动经济增长的</w:t>
      </w:r>
      <w:r w:rsidRPr="004F3C8A">
        <w:rPr>
          <w:color w:val="000000"/>
          <w:szCs w:val="21"/>
          <w:lang w:val="zh-CN"/>
        </w:rPr>
        <w:t>“</w:t>
      </w:r>
      <w:r w:rsidRPr="004F3C8A">
        <w:rPr>
          <w:color w:val="000000"/>
          <w:szCs w:val="21"/>
          <w:lang w:val="zh-CN"/>
        </w:rPr>
        <w:t>三驾马车</w:t>
      </w:r>
      <w:r w:rsidRPr="004F3C8A">
        <w:rPr>
          <w:color w:val="000000"/>
          <w:szCs w:val="21"/>
          <w:lang w:val="zh-CN"/>
        </w:rPr>
        <w:t>”——</w:t>
      </w:r>
      <w:r w:rsidRPr="004F3C8A">
        <w:rPr>
          <w:color w:val="000000"/>
          <w:szCs w:val="21"/>
          <w:lang w:val="zh-CN"/>
        </w:rPr>
        <w:t>投资、消费和净出口增速均出现不同程度的回落。</w:t>
      </w:r>
      <w:r w:rsidRPr="004F3C8A">
        <w:rPr>
          <w:rFonts w:hint="eastAsia"/>
          <w:color w:val="000000"/>
          <w:szCs w:val="21"/>
          <w:lang w:val="zh-CN"/>
        </w:rPr>
        <w:t>在</w:t>
      </w:r>
      <w:r w:rsidRPr="004F3C8A">
        <w:rPr>
          <w:color w:val="000000"/>
          <w:szCs w:val="21"/>
          <w:lang w:val="zh-CN"/>
        </w:rPr>
        <w:t>2019</w:t>
      </w:r>
      <w:r w:rsidRPr="004F3C8A">
        <w:rPr>
          <w:color w:val="000000"/>
          <w:szCs w:val="21"/>
          <w:lang w:val="zh-CN"/>
        </w:rPr>
        <w:t>年及今后一个时期，世界和中国经济面临机遇与挑战并存、困难与机会同在的复杂局面。外部主要风险有中美贸易摩擦风险、资本向外迁移风险、外部需求下降风险，内部主要风险有劳动力市场风险、家庭债务风险、民企融资难融资贵及地方政府债务风险。</w:t>
      </w:r>
    </w:p>
    <w:p w:rsidR="00E369C5" w:rsidRPr="004F3C8A" w:rsidRDefault="00E369C5" w:rsidP="00E369C5">
      <w:pPr>
        <w:autoSpaceDE w:val="0"/>
        <w:autoSpaceDN w:val="0"/>
        <w:adjustRightInd w:val="0"/>
        <w:spacing w:line="400" w:lineRule="exact"/>
        <w:ind w:firstLine="480"/>
        <w:rPr>
          <w:b/>
          <w:color w:val="000000"/>
          <w:szCs w:val="21"/>
          <w:lang w:val="zh-CN"/>
        </w:rPr>
      </w:pPr>
      <w:r w:rsidRPr="004F3C8A">
        <w:rPr>
          <w:b/>
          <w:color w:val="000000"/>
          <w:szCs w:val="21"/>
          <w:lang w:val="zh-CN"/>
        </w:rPr>
        <w:t>3</w:t>
      </w:r>
      <w:r w:rsidRPr="004F3C8A">
        <w:rPr>
          <w:rFonts w:hint="eastAsia"/>
          <w:b/>
          <w:color w:val="000000"/>
          <w:szCs w:val="21"/>
          <w:lang w:val="zh-CN"/>
        </w:rPr>
        <w:t>．</w:t>
      </w:r>
      <w:r w:rsidRPr="004F3C8A">
        <w:rPr>
          <w:b/>
          <w:color w:val="000000"/>
          <w:szCs w:val="21"/>
          <w:lang w:val="zh-CN"/>
        </w:rPr>
        <w:t>行业竞争逐渐加剧</w:t>
      </w:r>
    </w:p>
    <w:p w:rsidR="00E369C5" w:rsidRPr="004F3C8A" w:rsidRDefault="00E369C5" w:rsidP="00E369C5">
      <w:pPr>
        <w:autoSpaceDE w:val="0"/>
        <w:autoSpaceDN w:val="0"/>
        <w:adjustRightInd w:val="0"/>
        <w:spacing w:line="400" w:lineRule="exact"/>
        <w:ind w:firstLine="480"/>
        <w:rPr>
          <w:color w:val="000000"/>
          <w:szCs w:val="21"/>
          <w:lang w:val="zh-CN"/>
        </w:rPr>
      </w:pPr>
      <w:r w:rsidRPr="004F3C8A">
        <w:rPr>
          <w:color w:val="000000"/>
          <w:szCs w:val="21"/>
          <w:lang w:val="zh-CN"/>
        </w:rPr>
        <w:t>商业银行之间的相互竞争，致使国内银行的竞争形势日益严峻。此外，外资银行进入国内市场</w:t>
      </w:r>
      <w:r w:rsidRPr="004F3C8A">
        <w:rPr>
          <w:rFonts w:hint="eastAsia"/>
          <w:color w:val="000000"/>
          <w:szCs w:val="21"/>
          <w:lang w:val="zh-CN"/>
        </w:rPr>
        <w:t>也</w:t>
      </w:r>
      <w:r w:rsidRPr="004F3C8A">
        <w:rPr>
          <w:color w:val="000000"/>
          <w:szCs w:val="21"/>
          <w:lang w:val="zh-CN"/>
        </w:rPr>
        <w:t>加剧了银行业的竞争。</w:t>
      </w:r>
    </w:p>
    <w:p w:rsidR="00E369C5" w:rsidRPr="004F3C8A" w:rsidRDefault="00E369C5" w:rsidP="00E369C5">
      <w:pPr>
        <w:autoSpaceDE w:val="0"/>
        <w:autoSpaceDN w:val="0"/>
        <w:adjustRightInd w:val="0"/>
        <w:spacing w:line="400" w:lineRule="exact"/>
        <w:ind w:firstLine="480"/>
        <w:rPr>
          <w:b/>
          <w:color w:val="000000"/>
          <w:szCs w:val="21"/>
          <w:lang w:val="zh-CN"/>
        </w:rPr>
      </w:pPr>
      <w:r w:rsidRPr="004F3C8A">
        <w:rPr>
          <w:b/>
          <w:color w:val="000000"/>
          <w:szCs w:val="21"/>
          <w:lang w:val="zh-CN"/>
        </w:rPr>
        <w:t>4</w:t>
      </w:r>
      <w:r w:rsidRPr="004F3C8A">
        <w:rPr>
          <w:rFonts w:hint="eastAsia"/>
          <w:b/>
          <w:color w:val="000000"/>
          <w:szCs w:val="21"/>
          <w:lang w:val="zh-CN"/>
        </w:rPr>
        <w:t>．监管形势趋紧</w:t>
      </w:r>
    </w:p>
    <w:p w:rsidR="00E369C5" w:rsidRPr="004F3C8A" w:rsidRDefault="00E369C5" w:rsidP="00E369C5">
      <w:pPr>
        <w:spacing w:line="400" w:lineRule="exact"/>
        <w:ind w:firstLine="482"/>
        <w:rPr>
          <w:color w:val="000000"/>
          <w:szCs w:val="21"/>
          <w:lang w:val="zh-CN"/>
        </w:rPr>
      </w:pPr>
      <w:r w:rsidRPr="004F3C8A">
        <w:rPr>
          <w:rFonts w:hint="eastAsia"/>
          <w:color w:val="000000"/>
          <w:szCs w:val="21"/>
          <w:lang w:val="zh-CN"/>
        </w:rPr>
        <w:t>2018</w:t>
      </w:r>
      <w:r w:rsidRPr="004F3C8A">
        <w:rPr>
          <w:rFonts w:hint="eastAsia"/>
          <w:color w:val="000000"/>
          <w:szCs w:val="21"/>
          <w:lang w:val="zh-CN"/>
        </w:rPr>
        <w:t>年，是金融监管的标志性之年，称为监管元年。在以后一段时期，严监管、强监管、深监管的形势不会改变，监管新规陆续出台。</w:t>
      </w:r>
    </w:p>
    <w:p w:rsidR="00E369C5" w:rsidRPr="004F3C8A" w:rsidRDefault="00E369C5" w:rsidP="00E369C5">
      <w:pPr>
        <w:autoSpaceDE w:val="0"/>
        <w:autoSpaceDN w:val="0"/>
        <w:adjustRightInd w:val="0"/>
        <w:spacing w:line="400" w:lineRule="exact"/>
        <w:ind w:firstLine="482"/>
        <w:rPr>
          <w:color w:val="000000"/>
          <w:szCs w:val="21"/>
          <w:lang w:val="zh-CN"/>
        </w:rPr>
      </w:pPr>
      <w:r w:rsidRPr="004F3C8A">
        <w:rPr>
          <w:color w:val="000000"/>
          <w:szCs w:val="21"/>
          <w:lang w:val="zh-CN"/>
        </w:rPr>
        <w:t>一是资本监管</w:t>
      </w:r>
      <w:r w:rsidRPr="004F3C8A">
        <w:rPr>
          <w:rFonts w:hint="eastAsia"/>
          <w:color w:val="000000"/>
          <w:szCs w:val="21"/>
          <w:lang w:val="zh-CN"/>
        </w:rPr>
        <w:t>更趋</w:t>
      </w:r>
      <w:r w:rsidRPr="004F3C8A">
        <w:rPr>
          <w:color w:val="000000"/>
          <w:szCs w:val="21"/>
          <w:lang w:val="zh-CN"/>
        </w:rPr>
        <w:t>严格</w:t>
      </w:r>
      <w:r w:rsidRPr="004F3C8A">
        <w:rPr>
          <w:rFonts w:hint="eastAsia"/>
          <w:color w:val="000000"/>
          <w:szCs w:val="21"/>
          <w:lang w:val="zh-CN"/>
        </w:rPr>
        <w:t>，风险覆盖范围更广，</w:t>
      </w:r>
      <w:r w:rsidRPr="004F3C8A">
        <w:rPr>
          <w:color w:val="000000"/>
          <w:szCs w:val="21"/>
          <w:lang w:val="zh-CN"/>
        </w:rPr>
        <w:t>有关流动性监管的新指标将会陆续引入</w:t>
      </w:r>
      <w:r w:rsidRPr="004F3C8A">
        <w:rPr>
          <w:rFonts w:hint="eastAsia"/>
          <w:color w:val="000000"/>
          <w:szCs w:val="21"/>
          <w:lang w:val="zh-CN"/>
        </w:rPr>
        <w:t>，风险资本计量高级办法逐步推广和应用。</w:t>
      </w:r>
    </w:p>
    <w:p w:rsidR="00E369C5" w:rsidRPr="004F3C8A" w:rsidRDefault="00E369C5" w:rsidP="00E369C5">
      <w:pPr>
        <w:autoSpaceDE w:val="0"/>
        <w:autoSpaceDN w:val="0"/>
        <w:adjustRightInd w:val="0"/>
        <w:spacing w:line="400" w:lineRule="exact"/>
        <w:ind w:firstLine="482"/>
        <w:rPr>
          <w:color w:val="000000"/>
          <w:szCs w:val="21"/>
          <w:lang w:val="zh-CN"/>
        </w:rPr>
      </w:pPr>
      <w:r w:rsidRPr="004F3C8A">
        <w:rPr>
          <w:color w:val="000000"/>
          <w:szCs w:val="21"/>
          <w:lang w:val="zh-CN"/>
        </w:rPr>
        <w:t>二是金融监管的</w:t>
      </w:r>
      <w:r w:rsidRPr="004F3C8A">
        <w:rPr>
          <w:rFonts w:hint="eastAsia"/>
          <w:color w:val="000000"/>
          <w:szCs w:val="21"/>
          <w:lang w:val="zh-CN"/>
        </w:rPr>
        <w:t>力度不断加强。</w:t>
      </w:r>
      <w:r w:rsidRPr="004F3C8A">
        <w:rPr>
          <w:color w:val="000000"/>
          <w:szCs w:val="21"/>
          <w:lang w:val="zh-CN"/>
        </w:rPr>
        <w:t>突出对消费者权益的保护</w:t>
      </w:r>
      <w:r w:rsidRPr="004F3C8A">
        <w:rPr>
          <w:rFonts w:hint="eastAsia"/>
          <w:color w:val="000000"/>
          <w:szCs w:val="21"/>
          <w:lang w:val="zh-CN"/>
        </w:rPr>
        <w:t>，开展“三违反”、“三套利”、“四不当”系列专项整治活动，整治银行市场乱象，</w:t>
      </w:r>
      <w:r w:rsidRPr="004F3C8A">
        <w:rPr>
          <w:color w:val="000000"/>
          <w:szCs w:val="21"/>
          <w:lang w:val="zh-CN"/>
        </w:rPr>
        <w:t>对证券化市场、场外交易市场，特别是对场外衍生品市场，以及具有系统重要性的支付、清算、结算体系的全面监管采取更多措施，维护消费者的权益，要求银行提高透明度。</w:t>
      </w:r>
    </w:p>
    <w:p w:rsidR="00E369C5" w:rsidRPr="004F3C8A" w:rsidRDefault="00E369C5" w:rsidP="00E369C5">
      <w:pPr>
        <w:autoSpaceDE w:val="0"/>
        <w:autoSpaceDN w:val="0"/>
        <w:adjustRightInd w:val="0"/>
        <w:spacing w:line="400" w:lineRule="exact"/>
        <w:ind w:firstLine="482"/>
        <w:rPr>
          <w:rFonts w:ascii="宋体" w:hAnsi="宋体"/>
          <w:color w:val="000000"/>
          <w:sz w:val="24"/>
        </w:rPr>
      </w:pPr>
      <w:r w:rsidRPr="004F3C8A">
        <w:rPr>
          <w:color w:val="000000"/>
          <w:szCs w:val="21"/>
          <w:lang w:val="zh-CN"/>
        </w:rPr>
        <w:t>三是金融监管</w:t>
      </w:r>
      <w:r w:rsidRPr="004F3C8A">
        <w:rPr>
          <w:rFonts w:hint="eastAsia"/>
          <w:color w:val="000000"/>
          <w:szCs w:val="21"/>
          <w:lang w:val="zh-CN"/>
        </w:rPr>
        <w:t>指标不断升级。</w:t>
      </w:r>
      <w:r w:rsidRPr="004F3C8A">
        <w:rPr>
          <w:color w:val="000000"/>
          <w:szCs w:val="21"/>
          <w:lang w:val="zh-CN"/>
        </w:rPr>
        <w:t>对银行的合规性提出更高的要求。</w:t>
      </w:r>
      <w:r w:rsidRPr="004F3C8A">
        <w:rPr>
          <w:rFonts w:hint="eastAsia"/>
          <w:color w:val="000000"/>
          <w:szCs w:val="21"/>
          <w:lang w:val="zh-CN"/>
        </w:rPr>
        <w:t>这对兴化农商行管理体系优化、风险计量工具及系统的开发、人才引进及培养等方面提出巨大挑战，对风险管理的压力不断加大</w:t>
      </w:r>
      <w:r w:rsidRPr="004F3C8A">
        <w:rPr>
          <w:rFonts w:ascii="宋体" w:hAnsi="宋体" w:hint="eastAsia"/>
          <w:color w:val="000000"/>
          <w:sz w:val="24"/>
        </w:rPr>
        <w:t>。</w:t>
      </w:r>
    </w:p>
    <w:p w:rsidR="00E369C5" w:rsidRPr="004F3C8A" w:rsidRDefault="00E369C5" w:rsidP="00E369C5">
      <w:pPr>
        <w:autoSpaceDE w:val="0"/>
        <w:autoSpaceDN w:val="0"/>
        <w:adjustRightInd w:val="0"/>
        <w:spacing w:line="400" w:lineRule="exact"/>
        <w:ind w:firstLine="480"/>
        <w:rPr>
          <w:color w:val="000000"/>
          <w:kern w:val="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109" w:name="_Toc5095689"/>
      <w:r w:rsidRPr="004F3C8A">
        <w:rPr>
          <w:rFonts w:ascii="宋体" w:eastAsia="宋体" w:hAnsi="宋体" w:hint="eastAsia"/>
          <w:color w:val="000000"/>
          <w:sz w:val="21"/>
          <w:szCs w:val="21"/>
        </w:rPr>
        <w:t>九</w:t>
      </w:r>
      <w:r w:rsidRPr="004F3C8A">
        <w:rPr>
          <w:rFonts w:ascii="宋体" w:eastAsia="宋体" w:hAnsi="宋体"/>
          <w:color w:val="000000"/>
          <w:sz w:val="21"/>
          <w:szCs w:val="21"/>
        </w:rPr>
        <w:t>、</w:t>
      </w:r>
      <w:bookmarkStart w:id="110" w:name="_Toc194739911"/>
      <w:bookmarkStart w:id="111" w:name="_Toc194729383"/>
      <w:bookmarkStart w:id="112" w:name="_Toc194684729"/>
      <w:bookmarkEnd w:id="106"/>
      <w:bookmarkEnd w:id="107"/>
      <w:bookmarkEnd w:id="108"/>
      <w:r w:rsidRPr="004F3C8A">
        <w:rPr>
          <w:rFonts w:ascii="宋体" w:eastAsia="宋体" w:hAnsi="宋体"/>
          <w:color w:val="000000"/>
          <w:sz w:val="21"/>
          <w:szCs w:val="21"/>
        </w:rPr>
        <w:t>201</w:t>
      </w:r>
      <w:r w:rsidRPr="004F3C8A">
        <w:rPr>
          <w:rFonts w:ascii="宋体" w:eastAsia="宋体" w:hAnsi="宋体" w:hint="eastAsia"/>
          <w:color w:val="000000"/>
          <w:sz w:val="21"/>
          <w:szCs w:val="21"/>
        </w:rPr>
        <w:t>8</w:t>
      </w:r>
      <w:r w:rsidRPr="004F3C8A">
        <w:rPr>
          <w:rFonts w:ascii="宋体" w:eastAsia="宋体" w:hAnsi="宋体"/>
          <w:color w:val="000000"/>
          <w:sz w:val="21"/>
          <w:szCs w:val="21"/>
        </w:rPr>
        <w:t>年本行业务经营目标</w:t>
      </w:r>
      <w:bookmarkEnd w:id="109"/>
      <w:bookmarkEnd w:id="110"/>
      <w:bookmarkEnd w:id="111"/>
      <w:bookmarkEnd w:id="112"/>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1.</w:t>
      </w:r>
      <w:r w:rsidRPr="004F3C8A">
        <w:rPr>
          <w:color w:val="000000"/>
          <w:kern w:val="0"/>
          <w:szCs w:val="21"/>
        </w:rPr>
        <w:t>年末各项存款</w:t>
      </w:r>
      <w:r w:rsidRPr="004F3C8A">
        <w:rPr>
          <w:rFonts w:hint="eastAsia"/>
          <w:color w:val="000000"/>
          <w:kern w:val="0"/>
          <w:szCs w:val="21"/>
        </w:rPr>
        <w:t>日均</w:t>
      </w:r>
      <w:r w:rsidRPr="004F3C8A">
        <w:rPr>
          <w:color w:val="000000"/>
          <w:kern w:val="0"/>
          <w:szCs w:val="21"/>
        </w:rPr>
        <w:t>余额净增加</w:t>
      </w:r>
      <w:r w:rsidRPr="004F3C8A">
        <w:rPr>
          <w:rFonts w:hint="eastAsia"/>
          <w:color w:val="000000"/>
          <w:kern w:val="0"/>
          <w:szCs w:val="21"/>
        </w:rPr>
        <w:t>40</w:t>
      </w:r>
      <w:r w:rsidRPr="004F3C8A">
        <w:rPr>
          <w:color w:val="000000"/>
          <w:kern w:val="0"/>
          <w:szCs w:val="21"/>
        </w:rPr>
        <w:t>亿元，存款</w:t>
      </w:r>
      <w:r w:rsidRPr="004F3C8A">
        <w:rPr>
          <w:rFonts w:hint="eastAsia"/>
          <w:color w:val="000000"/>
          <w:kern w:val="0"/>
          <w:szCs w:val="21"/>
        </w:rPr>
        <w:t>日均增长率不低于</w:t>
      </w:r>
      <w:r w:rsidRPr="004F3C8A">
        <w:rPr>
          <w:rFonts w:hint="eastAsia"/>
          <w:color w:val="000000"/>
          <w:kern w:val="0"/>
          <w:szCs w:val="21"/>
        </w:rPr>
        <w:t>12%</w:t>
      </w:r>
      <w:r w:rsidRPr="004F3C8A">
        <w:rPr>
          <w:color w:val="000000"/>
          <w:kern w:val="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2.</w:t>
      </w:r>
      <w:r w:rsidRPr="004F3C8A">
        <w:rPr>
          <w:color w:val="000000"/>
          <w:kern w:val="0"/>
          <w:szCs w:val="21"/>
        </w:rPr>
        <w:t>年末各项贷款</w:t>
      </w:r>
      <w:r w:rsidRPr="004F3C8A">
        <w:rPr>
          <w:rFonts w:hint="eastAsia"/>
          <w:color w:val="000000"/>
          <w:kern w:val="0"/>
          <w:szCs w:val="21"/>
        </w:rPr>
        <w:t>日均</w:t>
      </w:r>
      <w:r w:rsidRPr="004F3C8A">
        <w:rPr>
          <w:color w:val="000000"/>
          <w:kern w:val="0"/>
          <w:szCs w:val="21"/>
        </w:rPr>
        <w:t>余额净增加</w:t>
      </w:r>
      <w:r w:rsidRPr="004F3C8A">
        <w:rPr>
          <w:rFonts w:hint="eastAsia"/>
          <w:color w:val="000000"/>
          <w:kern w:val="0"/>
          <w:szCs w:val="21"/>
        </w:rPr>
        <w:t>17</w:t>
      </w:r>
      <w:r w:rsidRPr="004F3C8A">
        <w:rPr>
          <w:color w:val="000000"/>
          <w:kern w:val="0"/>
          <w:szCs w:val="21"/>
        </w:rPr>
        <w:t>亿元，</w:t>
      </w:r>
      <w:r w:rsidRPr="004F3C8A">
        <w:rPr>
          <w:rFonts w:hint="eastAsia"/>
          <w:color w:val="000000"/>
          <w:kern w:val="0"/>
          <w:szCs w:val="21"/>
        </w:rPr>
        <w:t>贷</w:t>
      </w:r>
      <w:r w:rsidRPr="004F3C8A">
        <w:rPr>
          <w:color w:val="000000"/>
          <w:kern w:val="0"/>
          <w:szCs w:val="21"/>
        </w:rPr>
        <w:t>款</w:t>
      </w:r>
      <w:r w:rsidRPr="004F3C8A">
        <w:rPr>
          <w:rFonts w:hint="eastAsia"/>
          <w:color w:val="000000"/>
          <w:kern w:val="0"/>
          <w:szCs w:val="21"/>
        </w:rPr>
        <w:t>日均增长率不低于</w:t>
      </w:r>
      <w:r w:rsidRPr="004F3C8A">
        <w:rPr>
          <w:rFonts w:hint="eastAsia"/>
          <w:color w:val="000000"/>
          <w:kern w:val="0"/>
          <w:szCs w:val="21"/>
        </w:rPr>
        <w:t>8%</w:t>
      </w:r>
      <w:r w:rsidRPr="004F3C8A">
        <w:rPr>
          <w:rFonts w:hint="eastAsia"/>
          <w:color w:val="000000"/>
          <w:kern w:val="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3.</w:t>
      </w:r>
      <w:r w:rsidRPr="004F3C8A">
        <w:rPr>
          <w:color w:val="000000"/>
          <w:kern w:val="0"/>
          <w:szCs w:val="21"/>
        </w:rPr>
        <w:t>年末不良贷款率不高于</w:t>
      </w:r>
      <w:r w:rsidRPr="004F3C8A">
        <w:rPr>
          <w:rFonts w:hint="eastAsia"/>
          <w:color w:val="000000"/>
          <w:kern w:val="0"/>
          <w:szCs w:val="21"/>
        </w:rPr>
        <w:t>2.5</w:t>
      </w:r>
      <w:r w:rsidRPr="004F3C8A">
        <w:rPr>
          <w:color w:val="000000"/>
          <w:kern w:val="0"/>
          <w:szCs w:val="21"/>
        </w:rPr>
        <w:t>%</w:t>
      </w:r>
      <w:r w:rsidRPr="004F3C8A">
        <w:rPr>
          <w:color w:val="000000"/>
          <w:kern w:val="0"/>
          <w:szCs w:val="21"/>
        </w:rPr>
        <w:t>，隐性不良贷款比率控制在</w:t>
      </w:r>
      <w:r w:rsidRPr="004F3C8A">
        <w:rPr>
          <w:color w:val="000000"/>
          <w:kern w:val="0"/>
          <w:szCs w:val="21"/>
        </w:rPr>
        <w:t>100%</w:t>
      </w:r>
      <w:r w:rsidRPr="004F3C8A">
        <w:rPr>
          <w:color w:val="000000"/>
          <w:kern w:val="0"/>
          <w:szCs w:val="21"/>
        </w:rPr>
        <w:t>以内。</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4.</w:t>
      </w:r>
      <w:r w:rsidRPr="004F3C8A">
        <w:rPr>
          <w:color w:val="000000"/>
          <w:kern w:val="0"/>
          <w:szCs w:val="21"/>
        </w:rPr>
        <w:t>拨备覆盖率不低于</w:t>
      </w:r>
      <w:r w:rsidRPr="004F3C8A">
        <w:rPr>
          <w:rFonts w:hint="eastAsia"/>
          <w:color w:val="000000"/>
          <w:kern w:val="0"/>
          <w:szCs w:val="21"/>
        </w:rPr>
        <w:t>17</w:t>
      </w:r>
      <w:r w:rsidRPr="004F3C8A">
        <w:rPr>
          <w:color w:val="000000"/>
          <w:kern w:val="0"/>
          <w:szCs w:val="21"/>
        </w:rPr>
        <w:t>0%</w:t>
      </w:r>
      <w:r w:rsidRPr="004F3C8A">
        <w:rPr>
          <w:color w:val="000000"/>
          <w:kern w:val="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5.</w:t>
      </w:r>
      <w:r w:rsidRPr="004F3C8A">
        <w:rPr>
          <w:color w:val="000000"/>
          <w:kern w:val="0"/>
          <w:szCs w:val="21"/>
        </w:rPr>
        <w:t>人均金融增加值达</w:t>
      </w:r>
      <w:r w:rsidRPr="004F3C8A">
        <w:rPr>
          <w:color w:val="000000"/>
          <w:kern w:val="0"/>
          <w:szCs w:val="21"/>
        </w:rPr>
        <w:t>150</w:t>
      </w:r>
      <w:r w:rsidRPr="004F3C8A">
        <w:rPr>
          <w:color w:val="000000"/>
          <w:kern w:val="0"/>
          <w:szCs w:val="21"/>
        </w:rPr>
        <w:t>万元以上。</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6.</w:t>
      </w:r>
      <w:r w:rsidRPr="004F3C8A">
        <w:rPr>
          <w:rFonts w:hint="eastAsia"/>
          <w:color w:val="000000"/>
          <w:kern w:val="0"/>
          <w:szCs w:val="21"/>
        </w:rPr>
        <w:t>电子银行客户转化率不低于</w:t>
      </w:r>
      <w:r w:rsidRPr="004F3C8A">
        <w:rPr>
          <w:rFonts w:hint="eastAsia"/>
          <w:color w:val="000000"/>
          <w:kern w:val="0"/>
          <w:szCs w:val="21"/>
        </w:rPr>
        <w:t>30%</w:t>
      </w:r>
      <w:r w:rsidRPr="004F3C8A">
        <w:rPr>
          <w:rFonts w:hint="eastAsia"/>
          <w:color w:val="000000"/>
          <w:kern w:val="0"/>
          <w:szCs w:val="21"/>
        </w:rPr>
        <w:t>，</w:t>
      </w:r>
      <w:r w:rsidRPr="004F3C8A">
        <w:rPr>
          <w:color w:val="000000"/>
          <w:kern w:val="0"/>
          <w:szCs w:val="21"/>
        </w:rPr>
        <w:t>离柜业务量占比达</w:t>
      </w:r>
      <w:r w:rsidRPr="004F3C8A">
        <w:rPr>
          <w:color w:val="000000"/>
          <w:kern w:val="0"/>
          <w:szCs w:val="21"/>
        </w:rPr>
        <w:t>8</w:t>
      </w:r>
      <w:r w:rsidRPr="004F3C8A">
        <w:rPr>
          <w:rFonts w:hint="eastAsia"/>
          <w:color w:val="000000"/>
          <w:kern w:val="0"/>
          <w:szCs w:val="21"/>
        </w:rPr>
        <w:t>5</w:t>
      </w:r>
      <w:r w:rsidRPr="004F3C8A">
        <w:rPr>
          <w:color w:val="000000"/>
          <w:kern w:val="0"/>
          <w:szCs w:val="21"/>
        </w:rPr>
        <w:t>%</w:t>
      </w:r>
      <w:r w:rsidRPr="004F3C8A">
        <w:rPr>
          <w:rFonts w:hint="eastAsia"/>
          <w:color w:val="000000"/>
          <w:kern w:val="0"/>
          <w:szCs w:val="21"/>
        </w:rPr>
        <w:t>以上</w:t>
      </w:r>
      <w:r w:rsidRPr="004F3C8A">
        <w:rPr>
          <w:color w:val="000000"/>
          <w:kern w:val="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7.</w:t>
      </w:r>
      <w:r w:rsidRPr="004F3C8A">
        <w:rPr>
          <w:color w:val="000000"/>
          <w:kern w:val="0"/>
          <w:szCs w:val="21"/>
        </w:rPr>
        <w:t>涉农贷款、小微企业贷款占比与增幅符合监管部门要求。</w:t>
      </w:r>
      <w:r w:rsidRPr="004F3C8A">
        <w:rPr>
          <w:rFonts w:hint="eastAsia"/>
          <w:color w:val="000000"/>
          <w:kern w:val="0"/>
          <w:szCs w:val="21"/>
        </w:rPr>
        <w:t xml:space="preserve"> </w:t>
      </w:r>
    </w:p>
    <w:p w:rsidR="00E369C5" w:rsidRPr="004F3C8A" w:rsidRDefault="00E369C5" w:rsidP="00E369C5">
      <w:pPr>
        <w:spacing w:line="400" w:lineRule="exact"/>
        <w:ind w:firstLineChars="200" w:firstLine="420"/>
        <w:rPr>
          <w:color w:val="000000"/>
          <w:szCs w:val="21"/>
        </w:rPr>
      </w:pPr>
    </w:p>
    <w:p w:rsidR="00E369C5" w:rsidRPr="004F3C8A" w:rsidRDefault="00E369C5" w:rsidP="00E369C5">
      <w:pPr>
        <w:spacing w:line="400" w:lineRule="exact"/>
        <w:ind w:firstLineChars="200" w:firstLine="420"/>
        <w:rPr>
          <w:color w:val="000000"/>
          <w:szCs w:val="21"/>
        </w:rPr>
      </w:pPr>
      <w:r w:rsidRPr="004F3C8A">
        <w:rPr>
          <w:rFonts w:hint="eastAsia"/>
          <w:color w:val="000000"/>
          <w:szCs w:val="21"/>
          <w:lang w:val="zh-CN"/>
        </w:rPr>
        <w:t>主要是做好以下几方面工作</w:t>
      </w:r>
      <w:r w:rsidRPr="004F3C8A">
        <w:rPr>
          <w:rFonts w:hint="eastAsia"/>
          <w:color w:val="00000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存贷规模稳定增长。各项存款、贷款增长</w:t>
      </w:r>
      <w:r w:rsidRPr="004F3C8A">
        <w:rPr>
          <w:rFonts w:hint="eastAsia"/>
          <w:color w:val="000000"/>
          <w:kern w:val="0"/>
          <w:szCs w:val="21"/>
        </w:rPr>
        <w:t>10%</w:t>
      </w:r>
      <w:r w:rsidRPr="004F3C8A">
        <w:rPr>
          <w:rFonts w:hint="eastAsia"/>
          <w:color w:val="000000"/>
          <w:kern w:val="0"/>
          <w:szCs w:val="21"/>
        </w:rPr>
        <w:t>以上。</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两小贷款营销加快。新增贷款客户不少于</w:t>
      </w:r>
      <w:r w:rsidRPr="004F3C8A">
        <w:rPr>
          <w:rFonts w:hint="eastAsia"/>
          <w:color w:val="000000"/>
          <w:kern w:val="0"/>
          <w:szCs w:val="21"/>
        </w:rPr>
        <w:t>5</w:t>
      </w:r>
      <w:r w:rsidRPr="004F3C8A">
        <w:rPr>
          <w:color w:val="000000"/>
          <w:kern w:val="0"/>
          <w:szCs w:val="21"/>
        </w:rPr>
        <w:t>000</w:t>
      </w:r>
      <w:r w:rsidRPr="004F3C8A">
        <w:rPr>
          <w:rFonts w:hint="eastAsia"/>
          <w:color w:val="000000"/>
          <w:kern w:val="0"/>
          <w:szCs w:val="21"/>
        </w:rPr>
        <w:t>户，贷款覆盖面达到</w:t>
      </w:r>
      <w:r w:rsidRPr="004F3C8A">
        <w:rPr>
          <w:color w:val="000000"/>
          <w:kern w:val="0"/>
          <w:szCs w:val="21"/>
        </w:rPr>
        <w:t>20%</w:t>
      </w:r>
      <w:r w:rsidRPr="004F3C8A">
        <w:rPr>
          <w:rFonts w:hint="eastAsia"/>
          <w:color w:val="000000"/>
          <w:kern w:val="0"/>
          <w:szCs w:val="21"/>
        </w:rPr>
        <w:t>以上；涉农贷款和小微企业贷款年度增幅均超过各项贷款平均增幅。</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资产质量风险可控。不良贷款比例不超过</w:t>
      </w:r>
      <w:r w:rsidRPr="004F3C8A">
        <w:rPr>
          <w:color w:val="000000"/>
          <w:kern w:val="0"/>
          <w:szCs w:val="21"/>
        </w:rPr>
        <w:t>2.</w:t>
      </w:r>
      <w:r w:rsidRPr="004F3C8A">
        <w:rPr>
          <w:rFonts w:hint="eastAsia"/>
          <w:color w:val="000000"/>
          <w:kern w:val="0"/>
          <w:szCs w:val="21"/>
        </w:rPr>
        <w:t>5</w:t>
      </w:r>
      <w:r w:rsidRPr="004F3C8A">
        <w:rPr>
          <w:color w:val="000000"/>
          <w:kern w:val="0"/>
          <w:szCs w:val="21"/>
        </w:rPr>
        <w:t>%</w:t>
      </w:r>
      <w:r w:rsidRPr="004F3C8A">
        <w:rPr>
          <w:rFonts w:hint="eastAsia"/>
          <w:color w:val="000000"/>
          <w:kern w:val="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经营质效平稳提升。坚持稳中求进总基调，盈利水平、资本充足率、拨备覆盖率、拨贷比等质量指标稳中有进。</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创新转型成效显现。坚持新发展理念，管理、产品、科技、服务等创新成果转化步伐加快。电子银行客户转化率不低于</w:t>
      </w:r>
      <w:r w:rsidRPr="004F3C8A">
        <w:rPr>
          <w:rFonts w:hint="eastAsia"/>
          <w:color w:val="000000"/>
          <w:kern w:val="0"/>
          <w:szCs w:val="21"/>
        </w:rPr>
        <w:t>30%</w:t>
      </w:r>
      <w:r w:rsidRPr="004F3C8A">
        <w:rPr>
          <w:rFonts w:hint="eastAsia"/>
          <w:color w:val="000000"/>
          <w:kern w:val="0"/>
          <w:szCs w:val="21"/>
        </w:rPr>
        <w:t>，离柜业务量占比达到</w:t>
      </w:r>
      <w:r w:rsidRPr="004F3C8A">
        <w:rPr>
          <w:rFonts w:hint="eastAsia"/>
          <w:color w:val="000000"/>
          <w:kern w:val="0"/>
          <w:szCs w:val="21"/>
        </w:rPr>
        <w:t>85</w:t>
      </w:r>
      <w:r w:rsidRPr="004F3C8A">
        <w:rPr>
          <w:color w:val="000000"/>
          <w:kern w:val="0"/>
          <w:szCs w:val="21"/>
        </w:rPr>
        <w:t>%</w:t>
      </w:r>
      <w:r w:rsidRPr="004F3C8A">
        <w:rPr>
          <w:rFonts w:hint="eastAsia"/>
          <w:color w:val="000000"/>
          <w:kern w:val="0"/>
          <w:szCs w:val="21"/>
        </w:rPr>
        <w:t>以上。</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案防机制不断健全。案件防控长效机制进一步完善，不新发生案件。</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队伍建设不断加强。员工素质结构不断优化。大专以上学历人员增加</w:t>
      </w:r>
      <w:r w:rsidRPr="004F3C8A">
        <w:rPr>
          <w:color w:val="000000"/>
          <w:kern w:val="0"/>
          <w:szCs w:val="21"/>
        </w:rPr>
        <w:t>2%</w:t>
      </w:r>
      <w:r w:rsidRPr="004F3C8A">
        <w:rPr>
          <w:rFonts w:hint="eastAsia"/>
          <w:color w:val="000000"/>
          <w:kern w:val="0"/>
          <w:szCs w:val="21"/>
        </w:rPr>
        <w:t>；取得从业资格和技术职称人数提高</w:t>
      </w:r>
      <w:r w:rsidRPr="004F3C8A">
        <w:rPr>
          <w:color w:val="000000"/>
          <w:kern w:val="0"/>
          <w:szCs w:val="21"/>
        </w:rPr>
        <w:t>3%</w:t>
      </w:r>
      <w:r w:rsidRPr="004F3C8A">
        <w:rPr>
          <w:rFonts w:hint="eastAsia"/>
          <w:color w:val="000000"/>
          <w:kern w:val="0"/>
          <w:szCs w:val="21"/>
        </w:rPr>
        <w:t>；员工理论和技能测试合格率达</w:t>
      </w:r>
      <w:r w:rsidRPr="004F3C8A">
        <w:rPr>
          <w:color w:val="000000"/>
          <w:kern w:val="0"/>
          <w:szCs w:val="21"/>
        </w:rPr>
        <w:t>85%</w:t>
      </w:r>
      <w:r w:rsidRPr="004F3C8A">
        <w:rPr>
          <w:rFonts w:hint="eastAsia"/>
          <w:color w:val="000000"/>
          <w:kern w:val="0"/>
          <w:szCs w:val="21"/>
        </w:rPr>
        <w:t>。</w:t>
      </w:r>
    </w:p>
    <w:p w:rsidR="00E369C5" w:rsidRPr="004F3C8A" w:rsidRDefault="00E369C5" w:rsidP="00E369C5">
      <w:pPr>
        <w:autoSpaceDE w:val="0"/>
        <w:autoSpaceDN w:val="0"/>
        <w:adjustRightInd w:val="0"/>
        <w:spacing w:line="400" w:lineRule="exact"/>
        <w:ind w:firstLine="480"/>
        <w:rPr>
          <w:color w:val="000000"/>
          <w:kern w:val="0"/>
          <w:szCs w:val="21"/>
        </w:rPr>
      </w:pPr>
      <w:r w:rsidRPr="004F3C8A">
        <w:rPr>
          <w:color w:val="000000"/>
          <w:kern w:val="0"/>
          <w:szCs w:val="21"/>
        </w:rPr>
        <w:t>——</w:t>
      </w:r>
      <w:r w:rsidRPr="004F3C8A">
        <w:rPr>
          <w:rFonts w:hint="eastAsia"/>
          <w:color w:val="000000"/>
          <w:kern w:val="0"/>
          <w:szCs w:val="21"/>
        </w:rPr>
        <w:t>行业形象持续攀升。持续推进企业文化“品牌升级”工程，行业知名度、公信度和美誉度不断提升。保持省级“文明单位”殊荣。</w:t>
      </w:r>
    </w:p>
    <w:p w:rsidR="00E369C5" w:rsidRPr="004F3C8A" w:rsidRDefault="00E369C5" w:rsidP="00E369C5">
      <w:pPr>
        <w:spacing w:line="400" w:lineRule="exact"/>
        <w:ind w:firstLineChars="200" w:firstLine="420"/>
        <w:rPr>
          <w:rFonts w:ascii="宋体" w:hAnsi="宋体"/>
          <w:color w:val="00000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113" w:name="_Toc5095690"/>
      <w:r w:rsidRPr="004F3C8A">
        <w:rPr>
          <w:rFonts w:ascii="宋体" w:eastAsia="宋体" w:hAnsi="宋体" w:hint="eastAsia"/>
          <w:color w:val="000000"/>
          <w:sz w:val="21"/>
          <w:szCs w:val="21"/>
        </w:rPr>
        <w:t>十、董事会日常工作情况</w:t>
      </w:r>
      <w:bookmarkEnd w:id="113"/>
    </w:p>
    <w:p w:rsidR="00E369C5" w:rsidRPr="004F3C8A" w:rsidRDefault="00E369C5" w:rsidP="00E369C5">
      <w:pPr>
        <w:pStyle w:val="af"/>
        <w:spacing w:line="400" w:lineRule="exact"/>
        <w:ind w:firstLineChars="196" w:firstLine="413"/>
        <w:rPr>
          <w:rFonts w:ascii="Times New Roman" w:hAnsi="Times New Roman"/>
          <w:b/>
          <w:color w:val="000000"/>
          <w:lang w:val="zh-CN"/>
        </w:rPr>
      </w:pPr>
      <w:r w:rsidRPr="004F3C8A">
        <w:rPr>
          <w:rFonts w:ascii="Times New Roman" w:hAnsi="Times New Roman"/>
          <w:b/>
          <w:color w:val="000000"/>
          <w:lang w:val="zh-CN"/>
        </w:rPr>
        <w:t>（一）报告期内董事会召开会议的情况及决议内容</w:t>
      </w:r>
    </w:p>
    <w:p w:rsidR="00E369C5" w:rsidRPr="004F3C8A" w:rsidRDefault="00E369C5" w:rsidP="00E369C5">
      <w:pPr>
        <w:spacing w:line="400" w:lineRule="exact"/>
        <w:ind w:firstLineChars="200" w:firstLine="420"/>
        <w:rPr>
          <w:color w:val="000000"/>
          <w:szCs w:val="21"/>
          <w:lang w:val="zh-CN"/>
        </w:rPr>
      </w:pPr>
      <w:r w:rsidRPr="004F3C8A">
        <w:rPr>
          <w:rFonts w:hint="eastAsia"/>
          <w:color w:val="000000"/>
          <w:szCs w:val="21"/>
          <w:lang w:val="zh-CN"/>
        </w:rPr>
        <w:t>1. 201</w:t>
      </w:r>
      <w:r w:rsidRPr="004F3C8A">
        <w:rPr>
          <w:rFonts w:hint="eastAsia"/>
          <w:color w:val="000000"/>
          <w:szCs w:val="21"/>
        </w:rPr>
        <w:t>8</w:t>
      </w:r>
      <w:r w:rsidRPr="004F3C8A">
        <w:rPr>
          <w:rFonts w:hint="eastAsia"/>
          <w:color w:val="000000"/>
          <w:szCs w:val="21"/>
          <w:lang w:val="zh-CN"/>
        </w:rPr>
        <w:t>年</w:t>
      </w:r>
      <w:r w:rsidRPr="004F3C8A">
        <w:rPr>
          <w:rFonts w:hint="eastAsia"/>
          <w:color w:val="000000"/>
          <w:szCs w:val="21"/>
          <w:lang w:val="zh-CN"/>
        </w:rPr>
        <w:t>2</w:t>
      </w:r>
      <w:r w:rsidRPr="004F3C8A">
        <w:rPr>
          <w:rFonts w:hint="eastAsia"/>
          <w:color w:val="000000"/>
          <w:szCs w:val="21"/>
          <w:lang w:val="zh-CN"/>
        </w:rPr>
        <w:t>月</w:t>
      </w:r>
      <w:r w:rsidRPr="004F3C8A">
        <w:rPr>
          <w:rFonts w:hint="eastAsia"/>
          <w:color w:val="000000"/>
          <w:szCs w:val="21"/>
        </w:rPr>
        <w:t>2</w:t>
      </w:r>
      <w:r w:rsidRPr="004F3C8A">
        <w:rPr>
          <w:rFonts w:hint="eastAsia"/>
          <w:color w:val="000000"/>
          <w:szCs w:val="21"/>
          <w:lang w:val="zh-CN"/>
        </w:rPr>
        <w:t>日，本行召开第三届董事会第二次会议。会议讨论确定董事会</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年度工作报告；行长室报告</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年度工作情况；听取审计部、合规部</w:t>
      </w:r>
      <w:r w:rsidRPr="004F3C8A">
        <w:rPr>
          <w:rFonts w:hint="eastAsia"/>
          <w:color w:val="000000"/>
          <w:szCs w:val="21"/>
        </w:rPr>
        <w:t>2017</w:t>
      </w:r>
      <w:r w:rsidRPr="004F3C8A">
        <w:rPr>
          <w:rFonts w:hint="eastAsia"/>
          <w:color w:val="000000"/>
          <w:szCs w:val="21"/>
        </w:rPr>
        <w:t>年工作报告和</w:t>
      </w:r>
      <w:r w:rsidRPr="004F3C8A">
        <w:rPr>
          <w:rFonts w:hint="eastAsia"/>
          <w:color w:val="000000"/>
          <w:szCs w:val="21"/>
        </w:rPr>
        <w:t>2018</w:t>
      </w:r>
      <w:r w:rsidRPr="004F3C8A">
        <w:rPr>
          <w:rFonts w:hint="eastAsia"/>
          <w:color w:val="000000"/>
          <w:szCs w:val="21"/>
        </w:rPr>
        <w:t>年规划</w:t>
      </w:r>
      <w:r w:rsidRPr="004F3C8A">
        <w:rPr>
          <w:rFonts w:hint="eastAsia"/>
          <w:color w:val="000000"/>
          <w:szCs w:val="21"/>
          <w:lang w:val="zh-CN"/>
        </w:rPr>
        <w:t>；听取听取监事会对董事会、高级管理层及其成员、监事</w:t>
      </w:r>
      <w:r w:rsidRPr="004F3C8A">
        <w:rPr>
          <w:rFonts w:hint="eastAsia"/>
          <w:color w:val="000000"/>
          <w:szCs w:val="21"/>
          <w:lang w:val="zh-CN"/>
        </w:rPr>
        <w:t>2017</w:t>
      </w:r>
      <w:r w:rsidRPr="004F3C8A">
        <w:rPr>
          <w:rFonts w:hint="eastAsia"/>
          <w:color w:val="000000"/>
          <w:szCs w:val="21"/>
          <w:lang w:val="zh-CN"/>
        </w:rPr>
        <w:t>年度履行职责的评价报告。审议《董事、高级管理层</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年度薪酬分配方案（草案）》；表决通过</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年度财务决算方案、利润分配方案、风险资本分配方案和</w:t>
      </w:r>
      <w:r w:rsidRPr="004F3C8A">
        <w:rPr>
          <w:rFonts w:hint="eastAsia"/>
          <w:color w:val="000000"/>
          <w:szCs w:val="21"/>
          <w:lang w:val="zh-CN"/>
        </w:rPr>
        <w:t>201</w:t>
      </w:r>
      <w:r w:rsidRPr="004F3C8A">
        <w:rPr>
          <w:rFonts w:hint="eastAsia"/>
          <w:color w:val="000000"/>
          <w:szCs w:val="21"/>
        </w:rPr>
        <w:t>8</w:t>
      </w:r>
      <w:r w:rsidRPr="004F3C8A">
        <w:rPr>
          <w:rFonts w:hint="eastAsia"/>
          <w:color w:val="000000"/>
          <w:szCs w:val="21"/>
          <w:lang w:val="zh-CN"/>
        </w:rPr>
        <w:t>年财务预算方案；审议《</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年度信息披露报告》；审议《关于</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年度案件防控工作评估报告的议案》；审议《关于</w:t>
      </w:r>
      <w:r w:rsidRPr="004F3C8A">
        <w:rPr>
          <w:rFonts w:hint="eastAsia"/>
          <w:color w:val="000000"/>
          <w:szCs w:val="21"/>
          <w:lang w:val="zh-CN"/>
        </w:rPr>
        <w:t>201</w:t>
      </w:r>
      <w:r w:rsidRPr="004F3C8A">
        <w:rPr>
          <w:rFonts w:hint="eastAsia"/>
          <w:color w:val="000000"/>
          <w:szCs w:val="21"/>
        </w:rPr>
        <w:t>8</w:t>
      </w:r>
      <w:r w:rsidRPr="004F3C8A">
        <w:rPr>
          <w:rFonts w:hint="eastAsia"/>
          <w:color w:val="000000"/>
          <w:szCs w:val="21"/>
          <w:lang w:val="zh-CN"/>
        </w:rPr>
        <w:t>年度审计项目立项的议案》；审议《</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年度资产质量分类及风险管理报告》；审议《</w:t>
      </w:r>
      <w:r w:rsidRPr="004F3C8A">
        <w:rPr>
          <w:rFonts w:hint="eastAsia"/>
          <w:color w:val="000000"/>
          <w:szCs w:val="21"/>
          <w:lang w:val="zh-CN"/>
        </w:rPr>
        <w:t>201</w:t>
      </w:r>
      <w:r w:rsidRPr="004F3C8A">
        <w:rPr>
          <w:rFonts w:hint="eastAsia"/>
          <w:color w:val="000000"/>
          <w:szCs w:val="21"/>
        </w:rPr>
        <w:t>7</w:t>
      </w:r>
      <w:r w:rsidRPr="004F3C8A">
        <w:rPr>
          <w:rFonts w:hint="eastAsia"/>
          <w:color w:val="000000"/>
          <w:szCs w:val="21"/>
          <w:lang w:val="zh-CN"/>
        </w:rPr>
        <w:t>年四季度关联交易专项报告》；表决通过并签订《董事会对经营管理层授权书》；审议《</w:t>
      </w:r>
      <w:r w:rsidRPr="004F3C8A">
        <w:rPr>
          <w:rFonts w:hint="eastAsia"/>
          <w:color w:val="000000"/>
          <w:szCs w:val="21"/>
          <w:lang w:val="zh-CN"/>
        </w:rPr>
        <w:t>201</w:t>
      </w:r>
      <w:r w:rsidRPr="004F3C8A">
        <w:rPr>
          <w:rFonts w:hint="eastAsia"/>
          <w:color w:val="000000"/>
          <w:szCs w:val="21"/>
        </w:rPr>
        <w:t>8</w:t>
      </w:r>
      <w:r w:rsidRPr="004F3C8A">
        <w:rPr>
          <w:rFonts w:hint="eastAsia"/>
          <w:color w:val="000000"/>
          <w:szCs w:val="21"/>
          <w:lang w:val="zh-CN"/>
        </w:rPr>
        <w:t>年度董事会对经营管理层经营目标考核办法》并签订《责任书》；审议《关于审查批准超出高级管理层授权权限的大额贷款的议案》；审议《关于江苏兴化农村商业银行负责人履职待遇、业务支出</w:t>
      </w:r>
      <w:r w:rsidRPr="004F3C8A">
        <w:rPr>
          <w:rFonts w:hint="eastAsia"/>
          <w:color w:val="000000"/>
          <w:szCs w:val="21"/>
          <w:lang w:val="zh-CN"/>
        </w:rPr>
        <w:t>2018</w:t>
      </w:r>
      <w:r w:rsidRPr="004F3C8A">
        <w:rPr>
          <w:rFonts w:hint="eastAsia"/>
          <w:color w:val="000000"/>
          <w:szCs w:val="21"/>
          <w:lang w:val="zh-CN"/>
        </w:rPr>
        <w:t>年度预算方案》；审议关于修订《江苏兴化农村商业银行股份有限公司“三重一大”决策制度实施办法》的议案；审议《江苏兴化农村商业银行</w:t>
      </w:r>
      <w:r w:rsidRPr="004F3C8A">
        <w:rPr>
          <w:rFonts w:hint="eastAsia"/>
          <w:color w:val="000000"/>
          <w:szCs w:val="21"/>
          <w:lang w:val="zh-CN"/>
        </w:rPr>
        <w:t>2018-2020</w:t>
      </w:r>
      <w:r w:rsidRPr="004F3C8A">
        <w:rPr>
          <w:rFonts w:hint="eastAsia"/>
          <w:color w:val="000000"/>
          <w:szCs w:val="21"/>
          <w:lang w:val="zh-CN"/>
        </w:rPr>
        <w:t>三年战略规划》；审议《</w:t>
      </w:r>
      <w:r w:rsidRPr="004F3C8A">
        <w:rPr>
          <w:rFonts w:hint="eastAsia"/>
          <w:color w:val="000000"/>
          <w:szCs w:val="21"/>
          <w:lang w:val="zh-CN"/>
        </w:rPr>
        <w:t>2018</w:t>
      </w:r>
      <w:r w:rsidRPr="004F3C8A">
        <w:rPr>
          <w:rFonts w:hint="eastAsia"/>
          <w:color w:val="000000"/>
          <w:szCs w:val="21"/>
          <w:lang w:val="zh-CN"/>
        </w:rPr>
        <w:t>年网点调整转型方案》；审议《关于增补一名独立董事的议案》；审议《关于</w:t>
      </w:r>
      <w:r w:rsidRPr="004F3C8A">
        <w:rPr>
          <w:rFonts w:hint="eastAsia"/>
          <w:color w:val="000000"/>
          <w:szCs w:val="21"/>
          <w:lang w:val="zh-CN"/>
        </w:rPr>
        <w:t>2018</w:t>
      </w:r>
      <w:r w:rsidRPr="004F3C8A">
        <w:rPr>
          <w:rFonts w:hint="eastAsia"/>
          <w:color w:val="000000"/>
          <w:szCs w:val="21"/>
          <w:lang w:val="zh-CN"/>
        </w:rPr>
        <w:t>年度审计项目立项的议案》；审议《关于以资本公积转增实收资本的议案》；审议《关于定向增发股本的议案》；审议《关于江苏兴化农村商业银行股份有限公司启动上市程序的议案》：审议《关于股东请求质押股份的议案》；审议《关于有关股东股份转让的议案》；审议《关于</w:t>
      </w:r>
      <w:r w:rsidRPr="004F3C8A">
        <w:rPr>
          <w:rFonts w:hint="eastAsia"/>
          <w:color w:val="000000"/>
          <w:szCs w:val="21"/>
          <w:lang w:val="zh-CN"/>
        </w:rPr>
        <w:lastRenderedPageBreak/>
        <w:t>提议召开江苏兴化农村商业银行股份有限公司第十二次股东大会的议案》；审议《关于董事会</w:t>
      </w:r>
      <w:r w:rsidRPr="004F3C8A">
        <w:rPr>
          <w:rFonts w:hint="eastAsia"/>
          <w:color w:val="000000"/>
          <w:szCs w:val="21"/>
          <w:lang w:val="zh-CN"/>
        </w:rPr>
        <w:t>2018</w:t>
      </w:r>
      <w:r w:rsidRPr="004F3C8A">
        <w:rPr>
          <w:rFonts w:hint="eastAsia"/>
          <w:color w:val="000000"/>
          <w:szCs w:val="21"/>
          <w:lang w:val="zh-CN"/>
        </w:rPr>
        <w:t>年组织专题调研的议案》；审议《</w:t>
      </w:r>
      <w:r w:rsidRPr="004F3C8A">
        <w:rPr>
          <w:rFonts w:hint="eastAsia"/>
          <w:color w:val="000000"/>
          <w:szCs w:val="21"/>
          <w:lang w:val="zh-CN"/>
        </w:rPr>
        <w:t>2018</w:t>
      </w:r>
      <w:r w:rsidRPr="004F3C8A">
        <w:rPr>
          <w:rFonts w:hint="eastAsia"/>
          <w:color w:val="000000"/>
          <w:szCs w:val="21"/>
          <w:lang w:val="zh-CN"/>
        </w:rPr>
        <w:t>年董事会各专门委员会工作计划》；关于有关股东股份冻结情况的通报。</w:t>
      </w:r>
    </w:p>
    <w:p w:rsidR="00E369C5" w:rsidRPr="004F3C8A" w:rsidRDefault="00E369C5" w:rsidP="00E369C5">
      <w:pPr>
        <w:spacing w:line="400" w:lineRule="exact"/>
        <w:ind w:firstLineChars="200" w:firstLine="420"/>
        <w:rPr>
          <w:color w:val="000000"/>
          <w:szCs w:val="21"/>
          <w:lang w:val="zh-CN"/>
        </w:rPr>
      </w:pPr>
      <w:r w:rsidRPr="004F3C8A">
        <w:rPr>
          <w:rFonts w:hint="eastAsia"/>
          <w:color w:val="000000"/>
          <w:szCs w:val="21"/>
          <w:lang w:val="zh-CN"/>
        </w:rPr>
        <w:t>2</w:t>
      </w:r>
      <w:r w:rsidRPr="004F3C8A">
        <w:rPr>
          <w:rFonts w:hint="eastAsia"/>
          <w:color w:val="000000"/>
          <w:szCs w:val="21"/>
          <w:lang w:val="zh-CN"/>
        </w:rPr>
        <w:t>．</w:t>
      </w:r>
      <w:r w:rsidRPr="004F3C8A">
        <w:rPr>
          <w:rFonts w:hint="eastAsia"/>
          <w:color w:val="000000"/>
          <w:szCs w:val="21"/>
          <w:lang w:val="zh-CN"/>
        </w:rPr>
        <w:t>2018</w:t>
      </w:r>
      <w:r w:rsidRPr="004F3C8A">
        <w:rPr>
          <w:rFonts w:hint="eastAsia"/>
          <w:color w:val="000000"/>
          <w:szCs w:val="21"/>
          <w:lang w:val="zh-CN"/>
        </w:rPr>
        <w:t>年</w:t>
      </w:r>
      <w:r w:rsidRPr="004F3C8A">
        <w:rPr>
          <w:rFonts w:hint="eastAsia"/>
          <w:color w:val="000000"/>
          <w:szCs w:val="21"/>
          <w:lang w:val="zh-CN"/>
        </w:rPr>
        <w:t>4</w:t>
      </w:r>
      <w:r w:rsidRPr="004F3C8A">
        <w:rPr>
          <w:rFonts w:hint="eastAsia"/>
          <w:color w:val="000000"/>
          <w:szCs w:val="21"/>
          <w:lang w:val="zh-CN"/>
        </w:rPr>
        <w:t>月</w:t>
      </w:r>
      <w:r w:rsidRPr="004F3C8A">
        <w:rPr>
          <w:rFonts w:hint="eastAsia"/>
          <w:color w:val="000000"/>
          <w:szCs w:val="21"/>
          <w:lang w:val="zh-CN"/>
        </w:rPr>
        <w:t>26</w:t>
      </w:r>
      <w:r w:rsidRPr="004F3C8A">
        <w:rPr>
          <w:rFonts w:hint="eastAsia"/>
          <w:color w:val="000000"/>
          <w:szCs w:val="21"/>
          <w:lang w:val="zh-CN"/>
        </w:rPr>
        <w:t>日，本行召开第三届董事会第三次会议。会议通报董事会</w:t>
      </w:r>
      <w:r w:rsidRPr="004F3C8A">
        <w:rPr>
          <w:rFonts w:hint="eastAsia"/>
          <w:color w:val="000000"/>
          <w:szCs w:val="21"/>
          <w:lang w:val="zh-CN"/>
        </w:rPr>
        <w:t>2018</w:t>
      </w:r>
      <w:r w:rsidRPr="004F3C8A">
        <w:rPr>
          <w:rFonts w:hint="eastAsia"/>
          <w:color w:val="000000"/>
          <w:szCs w:val="21"/>
          <w:lang w:val="zh-CN"/>
        </w:rPr>
        <w:t>年一季度工作情况；听取《行长室</w:t>
      </w:r>
      <w:r w:rsidRPr="004F3C8A">
        <w:rPr>
          <w:rFonts w:hint="eastAsia"/>
          <w:color w:val="000000"/>
          <w:szCs w:val="21"/>
          <w:lang w:val="zh-CN"/>
        </w:rPr>
        <w:t>2018</w:t>
      </w:r>
      <w:r w:rsidRPr="004F3C8A">
        <w:rPr>
          <w:rFonts w:hint="eastAsia"/>
          <w:color w:val="000000"/>
          <w:szCs w:val="21"/>
          <w:lang w:val="zh-CN"/>
        </w:rPr>
        <w:t>年一季度工作报告》；听取《合规部</w:t>
      </w:r>
      <w:r w:rsidRPr="004F3C8A">
        <w:rPr>
          <w:rFonts w:hint="eastAsia"/>
          <w:color w:val="000000"/>
          <w:szCs w:val="21"/>
          <w:lang w:val="zh-CN"/>
        </w:rPr>
        <w:t>2018</w:t>
      </w:r>
      <w:r w:rsidRPr="004F3C8A">
        <w:rPr>
          <w:rFonts w:hint="eastAsia"/>
          <w:color w:val="000000"/>
          <w:szCs w:val="21"/>
          <w:lang w:val="zh-CN"/>
        </w:rPr>
        <w:t>年一季度工作报告》；听取《</w:t>
      </w:r>
      <w:r w:rsidRPr="004F3C8A">
        <w:rPr>
          <w:rFonts w:hint="eastAsia"/>
          <w:color w:val="000000"/>
          <w:szCs w:val="21"/>
          <w:lang w:val="zh-CN"/>
        </w:rPr>
        <w:t>2018</w:t>
      </w:r>
      <w:r w:rsidRPr="004F3C8A">
        <w:rPr>
          <w:rFonts w:hint="eastAsia"/>
          <w:color w:val="000000"/>
          <w:szCs w:val="21"/>
          <w:lang w:val="zh-CN"/>
        </w:rPr>
        <w:t>年一季度审计工作报告》；听取《</w:t>
      </w:r>
      <w:r w:rsidRPr="004F3C8A">
        <w:rPr>
          <w:rFonts w:hint="eastAsia"/>
          <w:color w:val="000000"/>
          <w:szCs w:val="21"/>
          <w:lang w:val="zh-CN"/>
        </w:rPr>
        <w:t>2018</w:t>
      </w:r>
      <w:r w:rsidRPr="004F3C8A">
        <w:rPr>
          <w:rFonts w:hint="eastAsia"/>
          <w:color w:val="000000"/>
          <w:szCs w:val="21"/>
          <w:lang w:val="zh-CN"/>
        </w:rPr>
        <w:t>年一季度消费者权益保护工作报告》；通报银监部门</w:t>
      </w:r>
      <w:r w:rsidRPr="004F3C8A">
        <w:rPr>
          <w:rFonts w:hint="eastAsia"/>
          <w:color w:val="000000"/>
          <w:szCs w:val="21"/>
          <w:lang w:val="zh-CN"/>
        </w:rPr>
        <w:t>2018</w:t>
      </w:r>
      <w:r w:rsidRPr="004F3C8A">
        <w:rPr>
          <w:rFonts w:hint="eastAsia"/>
          <w:color w:val="000000"/>
          <w:szCs w:val="21"/>
          <w:lang w:val="zh-CN"/>
        </w:rPr>
        <w:t>年度监管意见。审议《董事会对本行</w:t>
      </w:r>
      <w:r w:rsidRPr="004F3C8A">
        <w:rPr>
          <w:rFonts w:hint="eastAsia"/>
          <w:color w:val="000000"/>
          <w:szCs w:val="21"/>
          <w:lang w:val="zh-CN"/>
        </w:rPr>
        <w:t>2017</w:t>
      </w:r>
      <w:r w:rsidRPr="004F3C8A">
        <w:rPr>
          <w:rFonts w:hint="eastAsia"/>
          <w:color w:val="000000"/>
          <w:szCs w:val="21"/>
          <w:lang w:val="zh-CN"/>
        </w:rPr>
        <w:t>年度经营状况评估的报告》；审议《关于经营层</w:t>
      </w:r>
      <w:r w:rsidRPr="004F3C8A">
        <w:rPr>
          <w:rFonts w:hint="eastAsia"/>
          <w:color w:val="000000"/>
          <w:szCs w:val="21"/>
          <w:lang w:val="zh-CN"/>
        </w:rPr>
        <w:t>2017</w:t>
      </w:r>
      <w:r w:rsidRPr="004F3C8A">
        <w:rPr>
          <w:rFonts w:hint="eastAsia"/>
          <w:color w:val="000000"/>
          <w:szCs w:val="21"/>
          <w:lang w:val="zh-CN"/>
        </w:rPr>
        <w:t>年度经营目标考核结果的议案》；审议《</w:t>
      </w:r>
      <w:r w:rsidRPr="004F3C8A">
        <w:rPr>
          <w:rFonts w:hint="eastAsia"/>
          <w:color w:val="000000"/>
          <w:szCs w:val="21"/>
          <w:lang w:val="zh-CN"/>
        </w:rPr>
        <w:t>2017</w:t>
      </w:r>
      <w:r w:rsidRPr="004F3C8A">
        <w:rPr>
          <w:rFonts w:hint="eastAsia"/>
          <w:color w:val="000000"/>
          <w:szCs w:val="21"/>
          <w:lang w:val="zh-CN"/>
        </w:rPr>
        <w:t>年度内控评价报告的议案》；审议《关于发行绿色金融债的议案》；审议《</w:t>
      </w:r>
      <w:r w:rsidRPr="004F3C8A">
        <w:rPr>
          <w:rFonts w:hint="eastAsia"/>
          <w:color w:val="000000"/>
          <w:szCs w:val="21"/>
          <w:lang w:val="zh-CN"/>
        </w:rPr>
        <w:t>2018</w:t>
      </w:r>
      <w:r w:rsidRPr="004F3C8A">
        <w:rPr>
          <w:rFonts w:hint="eastAsia"/>
          <w:color w:val="000000"/>
          <w:szCs w:val="21"/>
          <w:lang w:val="zh-CN"/>
        </w:rPr>
        <w:t>年一季度资产质量分类及风险管理的报告》；审议《</w:t>
      </w:r>
      <w:r w:rsidRPr="004F3C8A">
        <w:rPr>
          <w:rFonts w:hint="eastAsia"/>
          <w:color w:val="000000"/>
          <w:szCs w:val="21"/>
          <w:lang w:val="zh-CN"/>
        </w:rPr>
        <w:t>2018</w:t>
      </w:r>
      <w:r w:rsidRPr="004F3C8A">
        <w:rPr>
          <w:rFonts w:hint="eastAsia"/>
          <w:color w:val="000000"/>
          <w:szCs w:val="21"/>
          <w:lang w:val="zh-CN"/>
        </w:rPr>
        <w:t>年一季度关联交易专项报告》；审议《关于</w:t>
      </w:r>
      <w:r w:rsidRPr="004F3C8A">
        <w:rPr>
          <w:rFonts w:hint="eastAsia"/>
          <w:color w:val="000000"/>
          <w:szCs w:val="21"/>
          <w:lang w:val="zh-CN"/>
        </w:rPr>
        <w:t>2017</w:t>
      </w:r>
      <w:r w:rsidRPr="004F3C8A">
        <w:rPr>
          <w:rFonts w:hint="eastAsia"/>
          <w:color w:val="000000"/>
          <w:szCs w:val="21"/>
          <w:lang w:val="zh-CN"/>
        </w:rPr>
        <w:t>年工资总额和</w:t>
      </w:r>
      <w:r w:rsidRPr="004F3C8A">
        <w:rPr>
          <w:rFonts w:hint="eastAsia"/>
          <w:color w:val="000000"/>
          <w:szCs w:val="21"/>
          <w:lang w:val="zh-CN"/>
        </w:rPr>
        <w:t>2018</w:t>
      </w:r>
      <w:r w:rsidRPr="004F3C8A">
        <w:rPr>
          <w:rFonts w:hint="eastAsia"/>
          <w:color w:val="000000"/>
          <w:szCs w:val="21"/>
          <w:lang w:val="zh-CN"/>
        </w:rPr>
        <w:t>年工资计划的议案》；审议江苏兴化农村商业银行股份有限公司股权确权工作实施方案。</w:t>
      </w:r>
    </w:p>
    <w:p w:rsidR="00E369C5" w:rsidRPr="004F3C8A" w:rsidRDefault="00E369C5" w:rsidP="00E369C5">
      <w:pPr>
        <w:spacing w:line="400" w:lineRule="exact"/>
        <w:ind w:firstLineChars="200" w:firstLine="420"/>
        <w:rPr>
          <w:color w:val="000000"/>
          <w:szCs w:val="21"/>
          <w:lang w:val="zh-CN"/>
        </w:rPr>
      </w:pPr>
      <w:r w:rsidRPr="004F3C8A">
        <w:rPr>
          <w:rFonts w:hint="eastAsia"/>
          <w:color w:val="000000"/>
          <w:szCs w:val="21"/>
          <w:lang w:val="zh-CN"/>
        </w:rPr>
        <w:t>3</w:t>
      </w:r>
      <w:r w:rsidRPr="004F3C8A">
        <w:rPr>
          <w:rFonts w:hint="eastAsia"/>
          <w:color w:val="000000"/>
          <w:szCs w:val="21"/>
          <w:lang w:val="zh-CN"/>
        </w:rPr>
        <w:t>．</w:t>
      </w:r>
      <w:r w:rsidRPr="004F3C8A">
        <w:rPr>
          <w:rFonts w:hint="eastAsia"/>
          <w:color w:val="000000"/>
          <w:szCs w:val="21"/>
          <w:lang w:val="zh-CN"/>
        </w:rPr>
        <w:t>2018</w:t>
      </w:r>
      <w:r w:rsidRPr="004F3C8A">
        <w:rPr>
          <w:rFonts w:hint="eastAsia"/>
          <w:color w:val="000000"/>
          <w:szCs w:val="21"/>
          <w:lang w:val="zh-CN"/>
        </w:rPr>
        <w:t>年</w:t>
      </w:r>
      <w:r w:rsidRPr="004F3C8A">
        <w:rPr>
          <w:rFonts w:hint="eastAsia"/>
          <w:color w:val="000000"/>
          <w:szCs w:val="21"/>
          <w:lang w:val="zh-CN"/>
        </w:rPr>
        <w:t>8</w:t>
      </w:r>
      <w:r w:rsidRPr="004F3C8A">
        <w:rPr>
          <w:rFonts w:hint="eastAsia"/>
          <w:color w:val="000000"/>
          <w:szCs w:val="21"/>
          <w:lang w:val="zh-CN"/>
        </w:rPr>
        <w:t>月</w:t>
      </w:r>
      <w:r w:rsidRPr="004F3C8A">
        <w:rPr>
          <w:rFonts w:hint="eastAsia"/>
          <w:color w:val="000000"/>
          <w:szCs w:val="21"/>
          <w:lang w:val="zh-CN"/>
        </w:rPr>
        <w:t>9</w:t>
      </w:r>
      <w:r w:rsidRPr="004F3C8A">
        <w:rPr>
          <w:rFonts w:hint="eastAsia"/>
          <w:color w:val="000000"/>
          <w:szCs w:val="21"/>
          <w:lang w:val="zh-CN"/>
        </w:rPr>
        <w:t>日，本行召开第三届董事会第四次会议。会议简要通报董事会</w:t>
      </w:r>
      <w:r w:rsidRPr="004F3C8A">
        <w:rPr>
          <w:rFonts w:hint="eastAsia"/>
          <w:color w:val="000000"/>
          <w:szCs w:val="21"/>
          <w:lang w:val="zh-CN"/>
        </w:rPr>
        <w:t>2018</w:t>
      </w:r>
      <w:r w:rsidRPr="004F3C8A">
        <w:rPr>
          <w:rFonts w:hint="eastAsia"/>
          <w:color w:val="000000"/>
          <w:szCs w:val="21"/>
          <w:lang w:val="zh-CN"/>
        </w:rPr>
        <w:t>年上半年工作情况；听取行长室</w:t>
      </w:r>
      <w:r w:rsidRPr="004F3C8A">
        <w:rPr>
          <w:rFonts w:hint="eastAsia"/>
          <w:color w:val="000000"/>
          <w:szCs w:val="21"/>
          <w:lang w:val="zh-CN"/>
        </w:rPr>
        <w:t>2018</w:t>
      </w:r>
      <w:r w:rsidRPr="004F3C8A">
        <w:rPr>
          <w:rFonts w:hint="eastAsia"/>
          <w:color w:val="000000"/>
          <w:szCs w:val="21"/>
          <w:lang w:val="zh-CN"/>
        </w:rPr>
        <w:t>年上半年工作报告；听取合规部</w:t>
      </w:r>
      <w:r w:rsidRPr="004F3C8A">
        <w:rPr>
          <w:rFonts w:hint="eastAsia"/>
          <w:color w:val="000000"/>
          <w:szCs w:val="21"/>
          <w:lang w:val="zh-CN"/>
        </w:rPr>
        <w:t>2018</w:t>
      </w:r>
      <w:r w:rsidRPr="004F3C8A">
        <w:rPr>
          <w:rFonts w:hint="eastAsia"/>
          <w:color w:val="000000"/>
          <w:szCs w:val="21"/>
          <w:lang w:val="zh-CN"/>
        </w:rPr>
        <w:t>年上半年工作报告；听取</w:t>
      </w:r>
      <w:r w:rsidRPr="004F3C8A">
        <w:rPr>
          <w:rFonts w:hint="eastAsia"/>
          <w:color w:val="000000"/>
          <w:szCs w:val="21"/>
          <w:lang w:val="zh-CN"/>
        </w:rPr>
        <w:t>2018</w:t>
      </w:r>
      <w:r w:rsidRPr="004F3C8A">
        <w:rPr>
          <w:rFonts w:hint="eastAsia"/>
          <w:color w:val="000000"/>
          <w:szCs w:val="21"/>
          <w:lang w:val="zh-CN"/>
        </w:rPr>
        <w:t>年上半年审计工作报告；听取《</w:t>
      </w:r>
      <w:r w:rsidRPr="004F3C8A">
        <w:rPr>
          <w:rFonts w:hint="eastAsia"/>
          <w:color w:val="000000"/>
          <w:szCs w:val="21"/>
          <w:lang w:val="zh-CN"/>
        </w:rPr>
        <w:t>2018</w:t>
      </w:r>
      <w:r w:rsidRPr="004F3C8A">
        <w:rPr>
          <w:rFonts w:hint="eastAsia"/>
          <w:color w:val="000000"/>
          <w:szCs w:val="21"/>
          <w:lang w:val="zh-CN"/>
        </w:rPr>
        <w:t>年上半年消费者权益保护工作报告》；审议《关于银监部门</w:t>
      </w:r>
      <w:r w:rsidRPr="004F3C8A">
        <w:rPr>
          <w:rFonts w:hint="eastAsia"/>
          <w:color w:val="000000"/>
          <w:szCs w:val="21"/>
          <w:lang w:val="zh-CN"/>
        </w:rPr>
        <w:t>2018</w:t>
      </w:r>
      <w:r w:rsidRPr="004F3C8A">
        <w:rPr>
          <w:rFonts w:hint="eastAsia"/>
          <w:color w:val="000000"/>
          <w:szCs w:val="21"/>
          <w:lang w:val="zh-CN"/>
        </w:rPr>
        <w:t>年监管意见落实情况报告》；审议《</w:t>
      </w:r>
      <w:r w:rsidRPr="004F3C8A">
        <w:rPr>
          <w:rFonts w:hint="eastAsia"/>
          <w:color w:val="000000"/>
          <w:szCs w:val="21"/>
          <w:lang w:val="zh-CN"/>
        </w:rPr>
        <w:t>2018</w:t>
      </w:r>
      <w:r w:rsidRPr="004F3C8A">
        <w:rPr>
          <w:rFonts w:hint="eastAsia"/>
          <w:color w:val="000000"/>
          <w:szCs w:val="21"/>
          <w:lang w:val="zh-CN"/>
        </w:rPr>
        <w:t>年上半年资产质量分类及风险管理的报告》；审议《</w:t>
      </w:r>
      <w:r w:rsidRPr="004F3C8A">
        <w:rPr>
          <w:rFonts w:hint="eastAsia"/>
          <w:color w:val="000000"/>
          <w:szCs w:val="21"/>
          <w:lang w:val="zh-CN"/>
        </w:rPr>
        <w:t>2018</w:t>
      </w:r>
      <w:r w:rsidRPr="004F3C8A">
        <w:rPr>
          <w:rFonts w:hint="eastAsia"/>
          <w:color w:val="000000"/>
          <w:szCs w:val="21"/>
          <w:lang w:val="zh-CN"/>
        </w:rPr>
        <w:t>年上半年关联交易专项报告》；审议《兴化农村商业银行服务“乡村振兴战略”实施方案》；审议《关于全面推广“阳光</w:t>
      </w:r>
      <w:r w:rsidRPr="004F3C8A">
        <w:rPr>
          <w:rFonts w:hint="eastAsia"/>
          <w:color w:val="000000"/>
          <w:szCs w:val="21"/>
          <w:lang w:val="zh-CN"/>
        </w:rPr>
        <w:t>e</w:t>
      </w:r>
      <w:r w:rsidRPr="004F3C8A">
        <w:rPr>
          <w:rFonts w:hint="eastAsia"/>
          <w:color w:val="000000"/>
          <w:szCs w:val="21"/>
          <w:lang w:val="zh-CN"/>
        </w:rPr>
        <w:t>贷”线上产品的议案》；审议《关于降低贷款利率切实深化普惠金融的议案》；审议《关于调整江苏兴化农村商业银行股份有限公司第三届董事会董事人选的议案》；审议《关于修订《江苏兴化农村商业银行股份有限公司章程》的议案》；审议《关于修订《江苏兴化农村商业银行股份有限公司股权管理办法》的议案》；审议《关于修订《江苏兴化农村商业银行股份有限公司董事会议事规则》的议案》；审议《关于聘请江苏世纪同仁律师事务所开展股权确权工作的议案》；审议《关于拟对新疆维吾尔自治区温泉县农村信用联社进行战略投资的议案》；审议有关股东申请股权质押及股份转让的议案；审议《关于提议召开江苏兴化农村商业银行股份有限公司第十三次股东大会（临时）的议案》；通报有关股东股份冻结情况。</w:t>
      </w:r>
    </w:p>
    <w:p w:rsidR="00E369C5" w:rsidRPr="004F3C8A" w:rsidRDefault="00E369C5" w:rsidP="00E369C5">
      <w:pPr>
        <w:spacing w:line="400" w:lineRule="exact"/>
        <w:ind w:firstLineChars="200" w:firstLine="420"/>
        <w:rPr>
          <w:color w:val="000000"/>
          <w:szCs w:val="21"/>
          <w:lang w:val="zh-CN"/>
        </w:rPr>
      </w:pPr>
      <w:r w:rsidRPr="004F3C8A">
        <w:rPr>
          <w:rFonts w:hint="eastAsia"/>
          <w:color w:val="000000"/>
          <w:szCs w:val="21"/>
          <w:lang w:val="zh-CN"/>
        </w:rPr>
        <w:t>4</w:t>
      </w:r>
      <w:r w:rsidRPr="004F3C8A">
        <w:rPr>
          <w:rFonts w:hint="eastAsia"/>
          <w:color w:val="000000"/>
          <w:szCs w:val="21"/>
          <w:lang w:val="zh-CN"/>
        </w:rPr>
        <w:t>．</w:t>
      </w:r>
      <w:r w:rsidRPr="004F3C8A">
        <w:rPr>
          <w:rFonts w:hint="eastAsia"/>
          <w:color w:val="000000"/>
          <w:szCs w:val="21"/>
          <w:lang w:val="zh-CN"/>
        </w:rPr>
        <w:t>2018</w:t>
      </w:r>
      <w:r w:rsidRPr="004F3C8A">
        <w:rPr>
          <w:rFonts w:hint="eastAsia"/>
          <w:color w:val="000000"/>
          <w:szCs w:val="21"/>
          <w:lang w:val="zh-CN"/>
        </w:rPr>
        <w:t>年</w:t>
      </w:r>
      <w:r w:rsidRPr="004F3C8A">
        <w:rPr>
          <w:rFonts w:hint="eastAsia"/>
          <w:color w:val="000000"/>
          <w:szCs w:val="21"/>
          <w:lang w:val="zh-CN"/>
        </w:rPr>
        <w:t>11</w:t>
      </w:r>
      <w:r w:rsidRPr="004F3C8A">
        <w:rPr>
          <w:rFonts w:hint="eastAsia"/>
          <w:color w:val="000000"/>
          <w:szCs w:val="21"/>
          <w:lang w:val="zh-CN"/>
        </w:rPr>
        <w:t>月</w:t>
      </w:r>
      <w:r w:rsidRPr="004F3C8A">
        <w:rPr>
          <w:rFonts w:hint="eastAsia"/>
          <w:color w:val="000000"/>
          <w:szCs w:val="21"/>
          <w:lang w:val="zh-CN"/>
        </w:rPr>
        <w:t>30</w:t>
      </w:r>
      <w:r w:rsidRPr="004F3C8A">
        <w:rPr>
          <w:rFonts w:hint="eastAsia"/>
          <w:color w:val="000000"/>
          <w:szCs w:val="21"/>
          <w:lang w:val="zh-CN"/>
        </w:rPr>
        <w:t>日，本行召开第三届董事会第五次会议。会议通报董事会</w:t>
      </w:r>
      <w:r w:rsidRPr="004F3C8A">
        <w:rPr>
          <w:rFonts w:hint="eastAsia"/>
          <w:color w:val="000000"/>
          <w:szCs w:val="21"/>
          <w:lang w:val="zh-CN"/>
        </w:rPr>
        <w:t>2018</w:t>
      </w:r>
      <w:r w:rsidRPr="004F3C8A">
        <w:rPr>
          <w:rFonts w:hint="eastAsia"/>
          <w:color w:val="000000"/>
          <w:szCs w:val="21"/>
          <w:lang w:val="zh-CN"/>
        </w:rPr>
        <w:t>年三季度工作情况；听取行长室</w:t>
      </w:r>
      <w:r w:rsidRPr="004F3C8A">
        <w:rPr>
          <w:rFonts w:hint="eastAsia"/>
          <w:color w:val="000000"/>
          <w:szCs w:val="21"/>
          <w:lang w:val="zh-CN"/>
        </w:rPr>
        <w:t>2018</w:t>
      </w:r>
      <w:r w:rsidRPr="004F3C8A">
        <w:rPr>
          <w:rFonts w:hint="eastAsia"/>
          <w:color w:val="000000"/>
          <w:szCs w:val="21"/>
          <w:lang w:val="zh-CN"/>
        </w:rPr>
        <w:t>年三季度工作报告；听取审计部</w:t>
      </w:r>
      <w:r w:rsidRPr="004F3C8A">
        <w:rPr>
          <w:rFonts w:hint="eastAsia"/>
          <w:color w:val="000000"/>
          <w:szCs w:val="21"/>
          <w:lang w:val="zh-CN"/>
        </w:rPr>
        <w:t>2018</w:t>
      </w:r>
      <w:r w:rsidRPr="004F3C8A">
        <w:rPr>
          <w:rFonts w:hint="eastAsia"/>
          <w:color w:val="000000"/>
          <w:szCs w:val="21"/>
          <w:lang w:val="zh-CN"/>
        </w:rPr>
        <w:t>年三季度工作汇报；听取合规部</w:t>
      </w:r>
      <w:r w:rsidRPr="004F3C8A">
        <w:rPr>
          <w:rFonts w:hint="eastAsia"/>
          <w:color w:val="000000"/>
          <w:szCs w:val="21"/>
          <w:lang w:val="zh-CN"/>
        </w:rPr>
        <w:t>2017</w:t>
      </w:r>
      <w:r w:rsidRPr="004F3C8A">
        <w:rPr>
          <w:rFonts w:hint="eastAsia"/>
          <w:color w:val="000000"/>
          <w:szCs w:val="21"/>
          <w:lang w:val="zh-CN"/>
        </w:rPr>
        <w:t>年三季度案件防控工作总结；听取《</w:t>
      </w:r>
      <w:r w:rsidRPr="004F3C8A">
        <w:rPr>
          <w:rFonts w:hint="eastAsia"/>
          <w:color w:val="000000"/>
          <w:szCs w:val="21"/>
          <w:lang w:val="zh-CN"/>
        </w:rPr>
        <w:t>2018</w:t>
      </w:r>
      <w:r w:rsidRPr="004F3C8A">
        <w:rPr>
          <w:rFonts w:hint="eastAsia"/>
          <w:color w:val="000000"/>
          <w:szCs w:val="21"/>
          <w:lang w:val="zh-CN"/>
        </w:rPr>
        <w:t>年三季度消费者权益保护工作报告》；听取关于银监部门</w:t>
      </w:r>
      <w:r w:rsidRPr="004F3C8A">
        <w:rPr>
          <w:rFonts w:hint="eastAsia"/>
          <w:color w:val="000000"/>
          <w:szCs w:val="21"/>
          <w:lang w:val="zh-CN"/>
        </w:rPr>
        <w:t>2018</w:t>
      </w:r>
      <w:r w:rsidRPr="004F3C8A">
        <w:rPr>
          <w:rFonts w:hint="eastAsia"/>
          <w:color w:val="000000"/>
          <w:szCs w:val="21"/>
          <w:lang w:val="zh-CN"/>
        </w:rPr>
        <w:t>年整治市场乱象等现场检查事实评价报告及处罚通报；听取并审议《</w:t>
      </w:r>
      <w:r w:rsidRPr="004F3C8A">
        <w:rPr>
          <w:rFonts w:hint="eastAsia"/>
          <w:color w:val="000000"/>
          <w:szCs w:val="21"/>
          <w:lang w:val="zh-CN"/>
        </w:rPr>
        <w:t>2018</w:t>
      </w:r>
      <w:r w:rsidRPr="004F3C8A">
        <w:rPr>
          <w:rFonts w:hint="eastAsia"/>
          <w:color w:val="000000"/>
          <w:szCs w:val="21"/>
          <w:lang w:val="zh-CN"/>
        </w:rPr>
        <w:t>年三季度资产质量分类及风险管理的报告》；听取并审议《</w:t>
      </w:r>
      <w:r w:rsidRPr="004F3C8A">
        <w:rPr>
          <w:rFonts w:hint="eastAsia"/>
          <w:color w:val="000000"/>
          <w:szCs w:val="21"/>
          <w:lang w:val="zh-CN"/>
        </w:rPr>
        <w:t>2018</w:t>
      </w:r>
      <w:r w:rsidRPr="004F3C8A">
        <w:rPr>
          <w:rFonts w:hint="eastAsia"/>
          <w:color w:val="000000"/>
          <w:szCs w:val="21"/>
          <w:lang w:val="zh-CN"/>
        </w:rPr>
        <w:t>年三季度重大关联交易专项报告》；审议《关于审查批准超出高级管理层授权权限的大额贷款的议案》；审议《关于审查批准超出高级管理层财务授权权限的议案》；审议关于调整《</w:t>
      </w:r>
      <w:r w:rsidRPr="004F3C8A">
        <w:rPr>
          <w:rFonts w:hint="eastAsia"/>
          <w:color w:val="000000"/>
          <w:szCs w:val="21"/>
          <w:lang w:val="zh-CN"/>
        </w:rPr>
        <w:t>2018</w:t>
      </w:r>
      <w:r w:rsidRPr="004F3C8A">
        <w:rPr>
          <w:rFonts w:hint="eastAsia"/>
          <w:color w:val="000000"/>
          <w:szCs w:val="21"/>
          <w:lang w:val="zh-CN"/>
        </w:rPr>
        <w:t>年董事会对行长室经营目标责任书》相关考核指标的议案；审议关于资本公积转增注册资本</w:t>
      </w:r>
      <w:r w:rsidRPr="004F3C8A">
        <w:rPr>
          <w:rFonts w:hint="eastAsia"/>
          <w:color w:val="000000"/>
          <w:szCs w:val="21"/>
          <w:lang w:val="zh-CN"/>
        </w:rPr>
        <w:t>29</w:t>
      </w:r>
      <w:r w:rsidRPr="004F3C8A">
        <w:rPr>
          <w:rFonts w:hint="eastAsia"/>
          <w:color w:val="000000"/>
          <w:szCs w:val="21"/>
          <w:lang w:val="zh-CN"/>
        </w:rPr>
        <w:t>元尾差处理的议案；审议关于调整江苏兴化农村商业银行股份有限公司第三届董事会专门委员会成员</w:t>
      </w:r>
      <w:r w:rsidRPr="004F3C8A">
        <w:rPr>
          <w:rFonts w:hint="eastAsia"/>
          <w:color w:val="000000"/>
          <w:szCs w:val="21"/>
          <w:lang w:val="zh-CN"/>
        </w:rPr>
        <w:lastRenderedPageBreak/>
        <w:t>的议案；审议关于修订《江苏兴化农村商业银行股份有限公司董事会专门委员会工作制度》的议案；审议关于制订《江苏兴化农村商业银行股份有限公司外包业务管理办法》的议案；审议关于修订《江苏兴化农村商业银行股份有限公司薪酬管理办法》的议案；审议《关于有关股东股份转让的议案》；通报有关股份冻结情况；</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color w:val="000000"/>
          <w:szCs w:val="21"/>
        </w:rPr>
        <w:t>（</w:t>
      </w:r>
      <w:r w:rsidRPr="004F3C8A">
        <w:rPr>
          <w:rFonts w:ascii="宋体" w:hAnsi="宋体" w:hint="eastAsia"/>
          <w:color w:val="000000"/>
          <w:szCs w:val="21"/>
        </w:rPr>
        <w:t>二</w:t>
      </w:r>
      <w:r w:rsidRPr="004F3C8A">
        <w:rPr>
          <w:rFonts w:ascii="宋体" w:hAnsi="宋体"/>
          <w:color w:val="000000"/>
          <w:szCs w:val="21"/>
        </w:rPr>
        <w:t>）董事会严格按照本行章程规定开展工作，认真执行股东大会通过的各项决议，圆满完成了各项工作任务。</w:t>
      </w:r>
    </w:p>
    <w:p w:rsidR="00E369C5" w:rsidRPr="004F3C8A" w:rsidRDefault="00E369C5" w:rsidP="00E369C5">
      <w:pPr>
        <w:spacing w:line="400" w:lineRule="exact"/>
        <w:ind w:firstLineChars="200" w:firstLine="420"/>
        <w:rPr>
          <w:rFonts w:ascii="宋体" w:hAnsi="宋体"/>
          <w:color w:val="00000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szCs w:val="21"/>
        </w:rPr>
      </w:pPr>
      <w:bookmarkStart w:id="114" w:name="_Toc194739914"/>
      <w:bookmarkStart w:id="115" w:name="_Toc194729386"/>
      <w:bookmarkStart w:id="116" w:name="_Toc194684732"/>
      <w:bookmarkStart w:id="117" w:name="_Toc5095691"/>
      <w:r w:rsidRPr="004F3C8A">
        <w:rPr>
          <w:rFonts w:ascii="宋体" w:eastAsia="宋体" w:hAnsi="宋体"/>
          <w:color w:val="000000"/>
          <w:sz w:val="21"/>
          <w:szCs w:val="21"/>
        </w:rPr>
        <w:t>十</w:t>
      </w:r>
      <w:r w:rsidRPr="004F3C8A">
        <w:rPr>
          <w:rFonts w:ascii="宋体" w:eastAsia="宋体" w:hAnsi="宋体" w:hint="eastAsia"/>
          <w:color w:val="000000"/>
          <w:sz w:val="21"/>
          <w:szCs w:val="21"/>
        </w:rPr>
        <w:t>一</w:t>
      </w:r>
      <w:r w:rsidRPr="004F3C8A">
        <w:rPr>
          <w:rFonts w:ascii="宋体" w:eastAsia="宋体" w:hAnsi="宋体"/>
          <w:color w:val="000000"/>
          <w:sz w:val="21"/>
          <w:szCs w:val="21"/>
        </w:rPr>
        <w:t>、利润分配</w:t>
      </w:r>
      <w:r w:rsidRPr="004F3C8A">
        <w:rPr>
          <w:rFonts w:ascii="宋体" w:eastAsia="宋体" w:hAnsi="宋体" w:hint="eastAsia"/>
          <w:color w:val="000000"/>
          <w:sz w:val="21"/>
          <w:szCs w:val="21"/>
        </w:rPr>
        <w:t>方</w:t>
      </w:r>
      <w:r w:rsidRPr="004F3C8A">
        <w:rPr>
          <w:rFonts w:ascii="宋体" w:eastAsia="宋体" w:hAnsi="宋体"/>
          <w:color w:val="000000"/>
          <w:sz w:val="21"/>
          <w:szCs w:val="21"/>
        </w:rPr>
        <w:t>案</w:t>
      </w:r>
      <w:bookmarkEnd w:id="114"/>
      <w:bookmarkEnd w:id="115"/>
      <w:bookmarkEnd w:id="116"/>
      <w:bookmarkEnd w:id="117"/>
    </w:p>
    <w:p w:rsidR="00E369C5" w:rsidRPr="007E2322" w:rsidRDefault="00E369C5" w:rsidP="00E369C5">
      <w:pPr>
        <w:pStyle w:val="reader-word-layer"/>
        <w:spacing w:before="0" w:beforeAutospacing="0" w:after="0" w:afterAutospacing="0" w:line="400" w:lineRule="exact"/>
        <w:ind w:firstLineChars="200" w:firstLine="420"/>
        <w:rPr>
          <w:sz w:val="21"/>
          <w:szCs w:val="21"/>
        </w:rPr>
      </w:pPr>
      <w:r w:rsidRPr="007E2322">
        <w:rPr>
          <w:rFonts w:hint="eastAsia"/>
          <w:sz w:val="21"/>
          <w:szCs w:val="21"/>
        </w:rPr>
        <w:t>经江苏大华会计师事务所审计确认，2018年度，江苏兴化农村商业银行账面实现利润总额50293万元，按规定提取企业所得税8397万元，实现净利润41896万元；以前年度损益调整-326万元；可供分配利润41570万元。利润分配如下：一、按净利润的10%提取法定盈余公积4190万元；二、提取任意盈余公积22044万元；三、按净利润的20%提取一般准备8314万元；四、年末未分配利润7022万元。</w:t>
      </w:r>
    </w:p>
    <w:p w:rsidR="00E369C5" w:rsidRPr="004F3C8A" w:rsidRDefault="00E369C5" w:rsidP="00E369C5">
      <w:pPr>
        <w:pStyle w:val="reader-word-layer"/>
        <w:rPr>
          <w:sz w:val="32"/>
          <w:szCs w:val="32"/>
        </w:rPr>
      </w:pPr>
      <w:r w:rsidRPr="004F3C8A">
        <w:rPr>
          <w:rFonts w:hint="eastAsia"/>
          <w:sz w:val="32"/>
          <w:szCs w:val="32"/>
        </w:rPr>
        <w:t xml:space="preserve"> </w:t>
      </w: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rPr>
          <w:color w:val="000000"/>
        </w:rPr>
      </w:pPr>
      <w:r w:rsidRPr="004F3C8A">
        <w:rPr>
          <w:rFonts w:hint="eastAsia"/>
          <w:color w:val="000000"/>
        </w:rPr>
        <w:t xml:space="preserve"> </w:t>
      </w:r>
    </w:p>
    <w:p w:rsidR="00E369C5" w:rsidRPr="004F3C8A" w:rsidRDefault="00E369C5" w:rsidP="00E369C5">
      <w:pPr>
        <w:pStyle w:val="1"/>
        <w:spacing w:before="0" w:after="0" w:line="400" w:lineRule="exact"/>
        <w:jc w:val="center"/>
        <w:rPr>
          <w:rFonts w:ascii="宋体" w:hAnsi="宋体"/>
          <w:color w:val="000000"/>
          <w:sz w:val="32"/>
          <w:szCs w:val="32"/>
        </w:rPr>
      </w:pPr>
      <w:r w:rsidRPr="004F3C8A">
        <w:rPr>
          <w:rFonts w:ascii="宋体" w:hAnsi="宋体" w:hint="eastAsia"/>
          <w:color w:val="000000"/>
          <w:sz w:val="32"/>
          <w:szCs w:val="32"/>
        </w:rPr>
        <w:t xml:space="preserve"> </w:t>
      </w: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pStyle w:val="1"/>
        <w:spacing w:before="0" w:after="0" w:line="400" w:lineRule="exact"/>
        <w:jc w:val="center"/>
        <w:rPr>
          <w:rFonts w:ascii="宋体" w:hAnsi="宋体"/>
          <w:color w:val="000000"/>
          <w:sz w:val="32"/>
          <w:szCs w:val="32"/>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Pr="004F3C8A" w:rsidRDefault="00E369C5" w:rsidP="00E369C5">
      <w:pPr>
        <w:rPr>
          <w:color w:val="000000"/>
        </w:rPr>
      </w:pPr>
    </w:p>
    <w:p w:rsidR="00E369C5" w:rsidRDefault="00E369C5" w:rsidP="00E369C5">
      <w:pPr>
        <w:pStyle w:val="1"/>
        <w:spacing w:before="0" w:after="0" w:line="400" w:lineRule="exact"/>
        <w:jc w:val="center"/>
        <w:rPr>
          <w:rFonts w:ascii="宋体" w:hAnsi="宋体"/>
          <w:color w:val="000000"/>
          <w:sz w:val="32"/>
          <w:szCs w:val="32"/>
        </w:rPr>
      </w:pPr>
    </w:p>
    <w:p w:rsidR="00E369C5" w:rsidRDefault="00E369C5" w:rsidP="00E369C5"/>
    <w:p w:rsidR="00E369C5" w:rsidRDefault="00E369C5" w:rsidP="00E369C5"/>
    <w:p w:rsidR="00E369C5" w:rsidRPr="007E2322" w:rsidRDefault="00E369C5" w:rsidP="00E369C5"/>
    <w:p w:rsidR="00E369C5" w:rsidRPr="004F3C8A" w:rsidRDefault="00E369C5" w:rsidP="00E369C5">
      <w:pPr>
        <w:pStyle w:val="1"/>
        <w:spacing w:before="0" w:after="0" w:line="400" w:lineRule="exact"/>
        <w:jc w:val="center"/>
        <w:rPr>
          <w:rFonts w:ascii="宋体" w:hAnsi="宋体"/>
          <w:color w:val="000000"/>
          <w:sz w:val="32"/>
          <w:szCs w:val="32"/>
        </w:rPr>
      </w:pPr>
      <w:bookmarkStart w:id="118" w:name="_Toc5095692"/>
      <w:r w:rsidRPr="004F3C8A">
        <w:rPr>
          <w:rFonts w:ascii="宋体" w:hAnsi="宋体" w:hint="eastAsia"/>
          <w:color w:val="000000"/>
          <w:sz w:val="32"/>
          <w:szCs w:val="32"/>
        </w:rPr>
        <w:t>第十一节  监事会报告</w:t>
      </w:r>
      <w:bookmarkEnd w:id="118"/>
    </w:p>
    <w:p w:rsidR="00E369C5" w:rsidRPr="004F3C8A" w:rsidRDefault="00E369C5" w:rsidP="00E369C5">
      <w:pPr>
        <w:spacing w:line="400" w:lineRule="exact"/>
        <w:ind w:firstLine="570"/>
        <w:rPr>
          <w:rFonts w:ascii="宋体" w:hAnsi="宋体" w:cs="宋体"/>
          <w:color w:val="000000"/>
          <w:kern w:val="0"/>
          <w:szCs w:val="21"/>
        </w:rPr>
      </w:pPr>
    </w:p>
    <w:p w:rsidR="00E369C5" w:rsidRPr="004F3C8A" w:rsidRDefault="00E369C5" w:rsidP="00E369C5">
      <w:pPr>
        <w:spacing w:line="400" w:lineRule="exact"/>
        <w:ind w:firstLine="570"/>
        <w:rPr>
          <w:rFonts w:ascii="宋体" w:hAnsi="宋体" w:cs="宋体"/>
          <w:color w:val="000000"/>
          <w:kern w:val="0"/>
          <w:szCs w:val="21"/>
        </w:rPr>
      </w:pPr>
      <w:r w:rsidRPr="004F3C8A">
        <w:rPr>
          <w:rFonts w:ascii="宋体" w:hAnsi="宋体" w:cs="宋体" w:hint="eastAsia"/>
          <w:color w:val="000000"/>
          <w:kern w:val="0"/>
          <w:szCs w:val="21"/>
        </w:rPr>
        <w:t>2018年，监事会本着对股东负责的宗旨，按照《公司法》和《公司章程》赋予的职责，在董事会、经营管理层和广大股东的支持下，</w:t>
      </w:r>
      <w:r w:rsidRPr="004F3C8A">
        <w:rPr>
          <w:rFonts w:ascii="宋体" w:hAnsi="宋体" w:cs="宋体"/>
          <w:color w:val="000000"/>
          <w:kern w:val="0"/>
          <w:szCs w:val="21"/>
        </w:rPr>
        <w:t>全体监事会成员勤勉</w:t>
      </w:r>
      <w:r w:rsidRPr="004F3C8A">
        <w:rPr>
          <w:rFonts w:ascii="宋体" w:hAnsi="宋体" w:cs="宋体" w:hint="eastAsia"/>
          <w:color w:val="000000"/>
          <w:kern w:val="0"/>
          <w:szCs w:val="21"/>
        </w:rPr>
        <w:t>尽职</w:t>
      </w:r>
      <w:r w:rsidRPr="004F3C8A">
        <w:rPr>
          <w:rFonts w:ascii="宋体" w:hAnsi="宋体" w:cs="宋体"/>
          <w:color w:val="000000"/>
          <w:kern w:val="0"/>
          <w:szCs w:val="21"/>
        </w:rPr>
        <w:t>，</w:t>
      </w:r>
      <w:r w:rsidRPr="004F3C8A">
        <w:rPr>
          <w:rFonts w:ascii="宋体" w:hAnsi="宋体" w:cs="宋体" w:hint="eastAsia"/>
          <w:color w:val="000000"/>
          <w:kern w:val="0"/>
          <w:szCs w:val="21"/>
        </w:rPr>
        <w:t>认真</w:t>
      </w:r>
      <w:r w:rsidRPr="004F3C8A">
        <w:rPr>
          <w:rFonts w:ascii="宋体" w:hAnsi="宋体" w:cs="宋体"/>
          <w:color w:val="000000"/>
          <w:kern w:val="0"/>
          <w:szCs w:val="21"/>
        </w:rPr>
        <w:t>履行监事会工作职能，</w:t>
      </w:r>
      <w:r w:rsidRPr="004F3C8A">
        <w:rPr>
          <w:rFonts w:ascii="宋体" w:hAnsi="宋体" w:cs="宋体" w:hint="eastAsia"/>
          <w:color w:val="000000"/>
          <w:kern w:val="0"/>
          <w:szCs w:val="21"/>
        </w:rPr>
        <w:t>较好地发挥了监事会的监督作用。</w:t>
      </w:r>
    </w:p>
    <w:p w:rsidR="00E369C5" w:rsidRPr="004F3C8A" w:rsidRDefault="00E369C5" w:rsidP="00E369C5">
      <w:pPr>
        <w:spacing w:line="400" w:lineRule="exact"/>
        <w:ind w:firstLine="570"/>
        <w:rPr>
          <w:rFonts w:ascii="宋体" w:hAnsi="宋体" w:cs="宋体"/>
          <w:color w:val="000000"/>
          <w:kern w:val="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119" w:name="_Toc194739918"/>
      <w:bookmarkStart w:id="120" w:name="_Toc194729390"/>
      <w:bookmarkStart w:id="121" w:name="_Toc194684736"/>
      <w:bookmarkStart w:id="122" w:name="_Toc5095693"/>
      <w:r w:rsidRPr="004F3C8A">
        <w:rPr>
          <w:rFonts w:ascii="宋体" w:eastAsia="宋体" w:hAnsi="宋体" w:hint="eastAsia"/>
          <w:color w:val="000000"/>
          <w:sz w:val="21"/>
        </w:rPr>
        <w:t>一、监事会工作情况</w:t>
      </w:r>
      <w:bookmarkEnd w:id="119"/>
      <w:bookmarkEnd w:id="120"/>
      <w:bookmarkEnd w:id="121"/>
      <w:bookmarkEnd w:id="122"/>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报告期内，为规范公司的运作，保证公司经营决策的科学合理并取得良好的经济效益，公司监事会认真履行监督职能，主要做好下几个方面的工作：</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一、紧抓主业主责，切实提高履职能力。2018年，监事会全面落实监管要求，认真贯彻《商业银行公司治理指引》和《商业银行监事会工作指引》，不断完善公司治理结构，切实提高履职能力。一是主动配合监督。三季度，监事会按照本行《章程》和《监事会议事规则》的相关规定，主动配合泰州银监分局展开整治市场乱象暨全面现场检查相关工作，针对泰州银监分局提出的“监事会组织架构不健全”“监事履职时间未达标准”等公司治理方面存在的问题，制定相应举措逐步整改到位。二是做好“三重一大”决策监督。通过列席会议、监督审议过程等方式，对“兴化农村商业银行服务‘乡村振兴战略’实施方案”、“关于全面推广‘阳光e贷’线上产品的议案”等九项涉及“三重一大”决策的事项进行重点监督，确保本行“三重一大”决策制度执行到位。三是认真做好履职监督。通过列席行内重要会议、调阅有关资料、听取业务汇报等方式，监督董事会、高级管理层及其成员的履职情况，注重</w:t>
      </w:r>
      <w:r w:rsidRPr="004F3C8A">
        <w:rPr>
          <w:rFonts w:ascii="宋体" w:hAnsi="宋体" w:cs="宋体"/>
          <w:color w:val="000000"/>
          <w:kern w:val="0"/>
          <w:szCs w:val="21"/>
        </w:rPr>
        <w:t>收集整理董监高日常履职信息，不断充实完善履职档案</w:t>
      </w:r>
      <w:r w:rsidRPr="004F3C8A">
        <w:rPr>
          <w:rFonts w:ascii="宋体" w:hAnsi="宋体" w:cs="宋体" w:hint="eastAsia"/>
          <w:color w:val="000000"/>
          <w:kern w:val="0"/>
          <w:szCs w:val="21"/>
        </w:rPr>
        <w:t>，强化日常履职监督</w:t>
      </w:r>
      <w:r w:rsidRPr="004F3C8A">
        <w:rPr>
          <w:rFonts w:ascii="宋体" w:hAnsi="宋体" w:cs="宋体"/>
          <w:color w:val="000000"/>
          <w:kern w:val="0"/>
          <w:szCs w:val="21"/>
        </w:rPr>
        <w:t>。对履职情况定期分析，跟踪</w:t>
      </w:r>
      <w:r w:rsidRPr="004F3C8A">
        <w:rPr>
          <w:rFonts w:ascii="宋体" w:hAnsi="宋体" w:cs="宋体" w:hint="eastAsia"/>
          <w:color w:val="000000"/>
          <w:kern w:val="0"/>
          <w:szCs w:val="21"/>
        </w:rPr>
        <w:t>董监高</w:t>
      </w:r>
      <w:r w:rsidRPr="004F3C8A">
        <w:rPr>
          <w:rFonts w:ascii="宋体" w:hAnsi="宋体" w:cs="宋体"/>
          <w:color w:val="000000"/>
          <w:kern w:val="0"/>
          <w:szCs w:val="21"/>
        </w:rPr>
        <w:t>会议出席率等指标，及时向有关</w:t>
      </w:r>
      <w:r w:rsidRPr="004F3C8A">
        <w:rPr>
          <w:rFonts w:ascii="宋体" w:hAnsi="宋体" w:cs="宋体" w:hint="eastAsia"/>
          <w:color w:val="000000"/>
          <w:kern w:val="0"/>
          <w:szCs w:val="21"/>
        </w:rPr>
        <w:t>董监高</w:t>
      </w:r>
      <w:r w:rsidRPr="004F3C8A">
        <w:rPr>
          <w:rFonts w:ascii="宋体" w:hAnsi="宋体" w:cs="宋体"/>
          <w:color w:val="000000"/>
          <w:kern w:val="0"/>
          <w:szCs w:val="21"/>
        </w:rPr>
        <w:t>进行提示，促请合规履职。</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二、落实监督措施，着力提升监督水平。监事会认真履行监督职能，通过合理提出建议质询、深化推进案件防控等措施，有效地提升了监督水平。一是做好风险提示。三季度，监事会对全市涉中（工）频炉企业整治、员工行为管理形成风险提示，并送达董办和行长室。对新大楼建设工程现场监督检查后提出《关于对新大楼建设工程的施工安全提示》。二是深化推进风险防控。始终盯牢重点环节进行跟踪监控。牵头组织开展了员工及关联人与授信客户账务往来排查、业务印章专项排查、安全保卫专项检查等各项检查活动。牵头完成对陶庄、开发区、永丰、安丰、大邹、金桥等六家支行的全面审计工作，针对排查出的问题，绝不手软，及时进行了处理。三是切实履行监督评估职能。加强本行内控制度执行、防范控制风险等事项的监督，对内控体系架构、岗位责任落地和呆账核销等工作进行评价，并提出了评估意见。牵头合规管理部门组织各部室对全行原有制度进行修订、完善。</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三、抓好内部监督，不断增强履职能力。监事会不断强化自身管理，着力抓好各项工作机制的完善，有效地促进了自身履职能力的提高。一是积极对照“解放思想再出发、对标找</w:t>
      </w:r>
      <w:r w:rsidRPr="004F3C8A">
        <w:rPr>
          <w:rFonts w:ascii="宋体" w:hAnsi="宋体" w:cs="宋体" w:hint="eastAsia"/>
          <w:color w:val="000000"/>
          <w:kern w:val="0"/>
          <w:szCs w:val="21"/>
        </w:rPr>
        <w:lastRenderedPageBreak/>
        <w:t>差新跨越”大讨论活动各项任务清单要求，监督全行各条线、单位认真完成相关任务。二是根据泰州银监分局《深化市场乱象整治暨全面现场检查事实与评价》要求，监督各条线部门落实好银监部门监管意见整改和市场乱象整治任务清单要求。三是积极组织职工监事赴井冈山参加“不忘初心、牢记使命”红色基因教育。四是持续关注员工行为管理系统上线运行情况，纪检监察室密切配合合规管理部，对员工行为管理系统中发现的员工行为问题坚决依规、依法查办。</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四、强化</w:t>
      </w:r>
      <w:r w:rsidRPr="004F3C8A">
        <w:rPr>
          <w:rFonts w:ascii="宋体" w:hAnsi="宋体" w:cs="宋体"/>
          <w:color w:val="000000"/>
          <w:kern w:val="0"/>
          <w:szCs w:val="21"/>
        </w:rPr>
        <w:t>财务监督，促进业务</w:t>
      </w:r>
      <w:r w:rsidRPr="004F3C8A">
        <w:rPr>
          <w:rFonts w:ascii="宋体" w:hAnsi="宋体" w:cs="宋体" w:hint="eastAsia"/>
          <w:color w:val="000000"/>
          <w:kern w:val="0"/>
          <w:szCs w:val="21"/>
        </w:rPr>
        <w:t>平稳发展。监事会根据本行《章程》要求，不断强化财务监督工作，严防财务风险，有效促进各项业务稳中向好发展。一是监督董事会办公室、计划财务部做好股权确权、股权管理系统、转增股本、股权确权后续工作和增资扩股资产评估工作。二是充分</w:t>
      </w:r>
      <w:r w:rsidRPr="004F3C8A">
        <w:rPr>
          <w:rFonts w:ascii="宋体" w:hAnsi="宋体" w:cs="宋体"/>
          <w:color w:val="000000"/>
          <w:kern w:val="0"/>
          <w:szCs w:val="21"/>
        </w:rPr>
        <w:t>加强与会计师事务所沟通，对财务定期报告编制过程实施</w:t>
      </w:r>
      <w:r w:rsidRPr="004F3C8A">
        <w:rPr>
          <w:rFonts w:ascii="宋体" w:hAnsi="宋体" w:cs="宋体" w:hint="eastAsia"/>
          <w:color w:val="000000"/>
          <w:kern w:val="0"/>
          <w:szCs w:val="21"/>
        </w:rPr>
        <w:t>重点</w:t>
      </w:r>
      <w:r w:rsidRPr="004F3C8A">
        <w:rPr>
          <w:rFonts w:ascii="宋体" w:hAnsi="宋体" w:cs="宋体"/>
          <w:color w:val="000000"/>
          <w:kern w:val="0"/>
          <w:szCs w:val="21"/>
        </w:rPr>
        <w:t>监督，对财务报告真实性、准确性、完整性反馈监督意见。</w:t>
      </w:r>
      <w:r w:rsidRPr="004F3C8A">
        <w:rPr>
          <w:rFonts w:ascii="宋体" w:hAnsi="宋体" w:cs="宋体" w:hint="eastAsia"/>
          <w:color w:val="000000"/>
          <w:kern w:val="0"/>
          <w:szCs w:val="21"/>
        </w:rPr>
        <w:t>三是监督办公室按照省联社公车改革批复要求，做好车辆封存、拍卖等相关工作。</w:t>
      </w:r>
    </w:p>
    <w:p w:rsidR="00E369C5" w:rsidRPr="004F3C8A" w:rsidRDefault="00E369C5" w:rsidP="00E369C5">
      <w:pPr>
        <w:spacing w:line="400" w:lineRule="exact"/>
        <w:ind w:firstLineChars="200" w:firstLine="420"/>
        <w:rPr>
          <w:rFonts w:ascii="宋体" w:hAnsi="宋体" w:cs="宋体"/>
          <w:color w:val="000000"/>
          <w:kern w:val="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123" w:name="_Toc5095694"/>
      <w:r w:rsidRPr="004F3C8A">
        <w:rPr>
          <w:rFonts w:ascii="宋体" w:eastAsia="宋体" w:hAnsi="宋体" w:hint="eastAsia"/>
          <w:color w:val="000000"/>
          <w:sz w:val="21"/>
        </w:rPr>
        <w:t>二、监事会发表独立意见情况</w:t>
      </w:r>
      <w:bookmarkEnd w:id="123"/>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一）公司依法经营情况。报告期内，监事会注意到，董事会2018年的一系列的重大决策，思路清晰、目标明确，程序规范、合法有效，经营层贯彻董事会决策，运作行为规范，采取措施扎实有效，各项经营活动符合《公司法》、《商业银行法》和《张家港农村商业银行公司章程》的规定，公司治理结构进一步完善，董事和高级管理层以及职能部门都能勤勉尽职，未发现任何违反法律、法规、本行公司章程或损害本行及股东利益的行为。</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二）财务状况和资产质量。报告期内，各项经营指标持续优异。2018年度财务报告已经江苏大华会计师事务所审计，并出具了无保留意见的审计报告。监事会认为，审计报告真实、客观地反映了我行的财务状况和经营成果。</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（三）收购、出售资产情况。报告期内，未发生收购、出售抵贷资产的情况。</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（四）关联交易情况。报告期内，本行的关联交易业务均按正常审批程序和操作流程办理，未发现损害股东权益及本行利益的情况。</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（五）内部控制制度情况。报告期内，本行各项管理制度日趋完善，内控管理制度体系符合现阶段本行业务发展需要和风险防范要求，内控和风险管理水平不断提高。</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（六）股东大会决议的执行情况。监事会对公司董事会提交股东大会审议的各项报告和提案内容没有异议。报告期内，监事会认为董事会认真履行了股东大会的有关决议。</w:t>
      </w:r>
    </w:p>
    <w:p w:rsidR="00E369C5" w:rsidRPr="004F3C8A" w:rsidRDefault="00E369C5" w:rsidP="00E369C5">
      <w:pPr>
        <w:spacing w:line="400" w:lineRule="exact"/>
        <w:ind w:firstLineChars="200" w:firstLine="420"/>
        <w:rPr>
          <w:rFonts w:ascii="宋体" w:hAnsi="宋体" w:cs="宋体"/>
          <w:color w:val="000000"/>
          <w:kern w:val="0"/>
          <w:szCs w:val="21"/>
        </w:rPr>
      </w:pPr>
    </w:p>
    <w:p w:rsidR="00E369C5" w:rsidRPr="004F3C8A" w:rsidRDefault="00E369C5" w:rsidP="00E369C5">
      <w:pPr>
        <w:pStyle w:val="2"/>
        <w:spacing w:before="0" w:after="0" w:line="400" w:lineRule="exact"/>
        <w:ind w:firstLineChars="196" w:firstLine="413"/>
        <w:rPr>
          <w:rFonts w:ascii="宋体" w:eastAsia="宋体" w:hAnsi="宋体"/>
          <w:color w:val="000000"/>
          <w:sz w:val="21"/>
        </w:rPr>
      </w:pPr>
      <w:bookmarkStart w:id="124" w:name="_Toc5095695"/>
      <w:r w:rsidRPr="004F3C8A">
        <w:rPr>
          <w:rFonts w:ascii="宋体" w:eastAsia="宋体" w:hAnsi="宋体" w:hint="eastAsia"/>
          <w:color w:val="000000"/>
          <w:sz w:val="21"/>
        </w:rPr>
        <w:t>三、报告期内监事会召开会议情况及审议的内容</w:t>
      </w:r>
      <w:bookmarkEnd w:id="124"/>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2018年，公司监事会共召开会议4次，各次会议和审议情况如下：</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1．2018年2月2日，召开江苏兴化农村商业银行第三届监事会第二次会议，审议《监事会2017年度工作报告》；听取行长室2017年度工作报告；审议《监事会对董事会、高级</w:t>
      </w:r>
      <w:r w:rsidRPr="004F3C8A">
        <w:rPr>
          <w:rFonts w:ascii="宋体" w:hAnsi="宋体" w:cs="宋体" w:hint="eastAsia"/>
          <w:color w:val="000000"/>
          <w:kern w:val="0"/>
          <w:szCs w:val="21"/>
        </w:rPr>
        <w:lastRenderedPageBreak/>
        <w:t>管理层及其成员、监事2017年度履行职责的评价报告》；审议《2017年度监事薪酬分配方案（草案）》；审议《关于对〈2017年度信息披露报告〉进行审核评估的报告》；审议《关于对〈2017年度利润分配方案〉进行审核评估的报告》；审议《关于监事会2018年组织专题调研的议案》；审议《2018年监事会履职尽职考核评价委员会工作计划》。</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2．2018年4月26日，召开江苏兴化农村商业银行股份有限公司第三届监事会第三次会议，通报监事会2018年一季度工作情况；听取行长室2018年一季度工作报告；听取《合规部2018年一季度工作报告》；听取《2018年一季度审计工作报告》；听取《董事会对本行2018年度经营状况评估的报告》；审议《关于对主要风险点重点监督评估的意见的议案》；审议《关于对内控体系架构建立和执行情况以及岗位责任落地情况检查评估的报告》；审议《关于对资产风险分类进行专项检查评估的报告》；审议《关于对呆账核销贷款进行专项检查评估的报告》；听取《江苏兴化农村商业银行2015</w:t>
      </w:r>
      <w:r w:rsidRPr="004F3C8A">
        <w:rPr>
          <w:rFonts w:ascii="宋体" w:hAnsi="宋体" w:cs="宋体"/>
          <w:color w:val="000000"/>
          <w:kern w:val="0"/>
          <w:szCs w:val="21"/>
        </w:rPr>
        <w:t>-</w:t>
      </w:r>
      <w:r w:rsidRPr="004F3C8A">
        <w:rPr>
          <w:rFonts w:ascii="宋体" w:hAnsi="宋体" w:cs="宋体" w:hint="eastAsia"/>
          <w:color w:val="000000"/>
          <w:kern w:val="0"/>
          <w:szCs w:val="21"/>
        </w:rPr>
        <w:t>2017年战略执行评价报告》。</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3．2018年8月9日，召开江苏兴化农村商业银行股份有限公司第三届监事会第四会议，简要通报监事会2018年上半年工作情况；听取行长室2018年上半年工作报告；听取合规部2018年上半年工作报告；听取2018年上半年审计工作报告；审议《关于更换江苏兴化农村商业银行股份有限公司第三届监事会监事人选的议案》；审议《</w:t>
      </w:r>
      <w:r w:rsidRPr="004F3C8A">
        <w:rPr>
          <w:rFonts w:ascii="宋体" w:hAnsi="宋体" w:cs="宋体"/>
          <w:color w:val="000000"/>
          <w:kern w:val="0"/>
          <w:szCs w:val="21"/>
        </w:rPr>
        <w:t>关于全市涉中（工）频炉企业整治的风险提示</w:t>
      </w:r>
      <w:r w:rsidRPr="004F3C8A">
        <w:rPr>
          <w:rFonts w:ascii="宋体" w:hAnsi="宋体" w:cs="宋体" w:hint="eastAsia"/>
          <w:color w:val="000000"/>
          <w:kern w:val="0"/>
          <w:szCs w:val="21"/>
        </w:rPr>
        <w:t>》；审议《关于员工行为管理的风险提示》。</w:t>
      </w:r>
    </w:p>
    <w:p w:rsidR="00E369C5" w:rsidRPr="004F3C8A" w:rsidRDefault="00E369C5" w:rsidP="00E369C5">
      <w:pPr>
        <w:spacing w:line="400" w:lineRule="exact"/>
        <w:ind w:firstLineChars="200" w:firstLine="420"/>
        <w:rPr>
          <w:rFonts w:ascii="宋体" w:hAnsi="宋体" w:cs="宋体"/>
          <w:color w:val="000000"/>
          <w:kern w:val="0"/>
          <w:szCs w:val="21"/>
        </w:rPr>
      </w:pPr>
      <w:r w:rsidRPr="004F3C8A">
        <w:rPr>
          <w:rFonts w:ascii="宋体" w:hAnsi="宋体" w:cs="宋体" w:hint="eastAsia"/>
          <w:color w:val="000000"/>
          <w:kern w:val="0"/>
          <w:szCs w:val="21"/>
        </w:rPr>
        <w:t>4．2018年11月30日，召开江苏兴化农村商业银行股份有限公司第三届监事会第五次会议，</w:t>
      </w:r>
      <w:bookmarkStart w:id="125" w:name="_Toc194739933"/>
      <w:bookmarkStart w:id="126" w:name="_Toc194684738"/>
      <w:r w:rsidRPr="004F3C8A">
        <w:rPr>
          <w:rFonts w:ascii="宋体" w:hAnsi="宋体" w:cs="宋体" w:hint="eastAsia"/>
          <w:color w:val="000000"/>
          <w:kern w:val="0"/>
          <w:szCs w:val="21"/>
        </w:rPr>
        <w:t>通报监事会2018年前三季度工作情况；听取行长室2018年三季度工作报告；听取审计部2018年三季度工作汇报；审议《关于审议江苏兴化农村商业银行股份有限公司第三届监事会监事候选人提名人选的议案》；听取《关于银监部门2018年整治市场乱象等现场检查事实评价及处罚通报》；审议《关于对新大楼建设工程施工安全的风险提示》。</w:t>
      </w:r>
    </w:p>
    <w:p w:rsidR="00E369C5" w:rsidRPr="004F3C8A" w:rsidRDefault="00E369C5" w:rsidP="00E369C5">
      <w:pPr>
        <w:spacing w:line="400" w:lineRule="exact"/>
        <w:ind w:firstLineChars="200" w:firstLine="420"/>
        <w:rPr>
          <w:rFonts w:ascii="宋体" w:hAnsi="宋体" w:cs="宋体"/>
          <w:color w:val="000000"/>
          <w:kern w:val="0"/>
          <w:szCs w:val="21"/>
        </w:rPr>
      </w:pPr>
    </w:p>
    <w:p w:rsidR="00E369C5" w:rsidRPr="004F3C8A" w:rsidRDefault="00E369C5" w:rsidP="00E369C5">
      <w:pPr>
        <w:spacing w:line="400" w:lineRule="exact"/>
        <w:rPr>
          <w:rFonts w:ascii="宋体" w:hAnsi="宋体" w:cs="宋体"/>
          <w:color w:val="000000"/>
          <w:kern w:val="0"/>
          <w:szCs w:val="21"/>
        </w:rPr>
      </w:pPr>
    </w:p>
    <w:p w:rsidR="00E369C5" w:rsidRPr="004F3C8A" w:rsidRDefault="00E369C5" w:rsidP="00E369C5">
      <w:pPr>
        <w:spacing w:line="400" w:lineRule="exact"/>
        <w:rPr>
          <w:rFonts w:ascii="宋体" w:hAnsi="宋体" w:cs="宋体"/>
          <w:color w:val="000000"/>
          <w:kern w:val="0"/>
          <w:szCs w:val="21"/>
        </w:rPr>
      </w:pPr>
    </w:p>
    <w:p w:rsidR="00E369C5" w:rsidRPr="004F3C8A" w:rsidRDefault="00E369C5" w:rsidP="00E369C5">
      <w:pPr>
        <w:spacing w:line="400" w:lineRule="exact"/>
        <w:rPr>
          <w:rFonts w:ascii="宋体" w:hAnsi="宋体" w:cs="宋体"/>
          <w:color w:val="000000"/>
          <w:kern w:val="0"/>
          <w:szCs w:val="21"/>
        </w:rPr>
      </w:pPr>
    </w:p>
    <w:p w:rsidR="00E369C5" w:rsidRPr="004F3C8A" w:rsidRDefault="00E369C5" w:rsidP="00E369C5">
      <w:pPr>
        <w:spacing w:line="400" w:lineRule="exact"/>
        <w:rPr>
          <w:rFonts w:ascii="宋体" w:hAnsi="宋体" w:cs="宋体"/>
          <w:color w:val="000000"/>
          <w:kern w:val="0"/>
          <w:szCs w:val="21"/>
        </w:rPr>
      </w:pPr>
    </w:p>
    <w:p w:rsidR="00E369C5" w:rsidRPr="004F3C8A" w:rsidRDefault="00E369C5" w:rsidP="00E369C5">
      <w:pPr>
        <w:spacing w:line="400" w:lineRule="exact"/>
        <w:rPr>
          <w:rFonts w:ascii="宋体" w:hAnsi="宋体" w:cs="宋体"/>
          <w:color w:val="000000"/>
          <w:kern w:val="0"/>
          <w:szCs w:val="21"/>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p>
    <w:p w:rsidR="00E369C5" w:rsidRPr="004F3C8A" w:rsidRDefault="00E369C5" w:rsidP="00E369C5">
      <w:pPr>
        <w:spacing w:line="400" w:lineRule="exact"/>
        <w:rPr>
          <w:color w:val="000000"/>
        </w:rPr>
      </w:pPr>
      <w:r w:rsidRPr="004F3C8A">
        <w:rPr>
          <w:rFonts w:hint="eastAsia"/>
          <w:color w:val="000000"/>
        </w:rPr>
        <w:t xml:space="preserve">  </w:t>
      </w:r>
    </w:p>
    <w:p w:rsidR="00E369C5" w:rsidRPr="004F3C8A" w:rsidRDefault="00E369C5" w:rsidP="00E369C5">
      <w:pPr>
        <w:pStyle w:val="1"/>
        <w:spacing w:before="0" w:after="0" w:line="400" w:lineRule="exact"/>
        <w:jc w:val="center"/>
        <w:rPr>
          <w:rFonts w:ascii="宋体" w:hAnsi="宋体"/>
          <w:color w:val="000000"/>
          <w:sz w:val="32"/>
          <w:szCs w:val="32"/>
        </w:rPr>
      </w:pPr>
      <w:bookmarkStart w:id="127" w:name="_Toc5095696"/>
      <w:r w:rsidRPr="004F3C8A">
        <w:rPr>
          <w:rFonts w:ascii="宋体" w:hAnsi="宋体" w:hint="eastAsia"/>
          <w:color w:val="000000"/>
          <w:sz w:val="32"/>
          <w:szCs w:val="32"/>
        </w:rPr>
        <w:t>第十二节  重要事项</w:t>
      </w:r>
      <w:bookmarkEnd w:id="125"/>
      <w:bookmarkEnd w:id="126"/>
      <w:bookmarkEnd w:id="127"/>
    </w:p>
    <w:p w:rsidR="00E369C5" w:rsidRPr="004F3C8A" w:rsidRDefault="00E369C5" w:rsidP="00E369C5">
      <w:pPr>
        <w:rPr>
          <w:color w:val="000000"/>
        </w:rPr>
      </w:pP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一、报告期内，无重大诉讼、仲裁事项。</w:t>
      </w:r>
    </w:p>
    <w:p w:rsidR="00E369C5" w:rsidRPr="004F3C8A" w:rsidRDefault="00E369C5" w:rsidP="00E369C5">
      <w:pPr>
        <w:pStyle w:val="af"/>
        <w:spacing w:line="400" w:lineRule="exact"/>
        <w:ind w:firstLineChars="200" w:firstLine="420"/>
        <w:rPr>
          <w:color w:val="000000"/>
        </w:rPr>
      </w:pPr>
      <w:r w:rsidRPr="004F3C8A">
        <w:rPr>
          <w:color w:val="000000"/>
        </w:rPr>
        <w:t>二、报告期内，未发生重大案件、重大差错等情况。</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三、报告期内，未发生收购、出售抵贷资产的情况。</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四、本行的关联交易主要是对本行关联方的贷款、银行承兑汇票和信用证差额部分的授信。本行设有董事会关联交易控制委员会，并制定有《关联交易管理办法》、《关联交易控制委员会工作细则》、《关联交易操作细则》，对关联交易实施有效管理。在处理关联交易业务时，严格按照有关法律、法规以及本行的贷款程序和规定，操作方式及定价按照不优于对非关联方同类交易的条件办理，符合诚信、公允原则。报告期重大关联交易涉及5户，授信余额35818.45万元</w:t>
      </w:r>
    </w:p>
    <w:p w:rsidR="00E369C5" w:rsidRPr="004F3C8A" w:rsidRDefault="00E369C5" w:rsidP="00E369C5">
      <w:pPr>
        <w:spacing w:line="400" w:lineRule="exact"/>
        <w:ind w:firstLineChars="200" w:firstLine="420"/>
        <w:rPr>
          <w:rFonts w:ascii="宋体" w:hAnsi="宋体"/>
          <w:color w:val="000000"/>
          <w:szCs w:val="21"/>
        </w:rPr>
      </w:pPr>
      <w:r w:rsidRPr="004F3C8A">
        <w:rPr>
          <w:rFonts w:ascii="宋体" w:hAnsi="宋体" w:hint="eastAsia"/>
          <w:color w:val="000000"/>
          <w:szCs w:val="21"/>
        </w:rPr>
        <w:t>五、报告期内本公司各项业务合同履行情况正常，无重大合同纠纷发生。</w:t>
      </w:r>
    </w:p>
    <w:p w:rsidR="00E369C5" w:rsidRPr="004F3C8A" w:rsidRDefault="00E369C5" w:rsidP="00E369C5">
      <w:pPr>
        <w:spacing w:line="400" w:lineRule="exact"/>
        <w:ind w:firstLineChars="200" w:firstLine="420"/>
        <w:rPr>
          <w:rFonts w:hAnsi="宋体"/>
          <w:color w:val="000000"/>
          <w:szCs w:val="21"/>
        </w:rPr>
      </w:pPr>
      <w:r w:rsidRPr="004F3C8A">
        <w:rPr>
          <w:rFonts w:ascii="宋体" w:hAnsi="宋体" w:hint="eastAsia"/>
          <w:color w:val="000000"/>
          <w:szCs w:val="21"/>
        </w:rPr>
        <w:t>六、报告期内，除上述信息外，本公司无其他有必要让公众了解的重要信息。</w:t>
      </w:r>
    </w:p>
    <w:p w:rsidR="00E369C5" w:rsidRPr="004F3C8A" w:rsidRDefault="00E369C5" w:rsidP="00E369C5">
      <w:pPr>
        <w:pStyle w:val="af"/>
        <w:spacing w:line="480" w:lineRule="exact"/>
        <w:ind w:firstLine="600"/>
        <w:rPr>
          <w:color w:val="000000"/>
        </w:rPr>
        <w:sectPr w:rsidR="00E369C5" w:rsidRPr="004F3C8A">
          <w:pgSz w:w="11906" w:h="16838"/>
          <w:pgMar w:top="1440" w:right="1800" w:bottom="1440" w:left="1800" w:header="851" w:footer="992" w:gutter="0"/>
          <w:cols w:space="720"/>
          <w:docGrid w:type="lines" w:linePitch="312"/>
        </w:sectPr>
      </w:pPr>
    </w:p>
    <w:p w:rsidR="00E369C5" w:rsidRPr="004F3C8A" w:rsidRDefault="00E369C5" w:rsidP="00E369C5">
      <w:pPr>
        <w:pStyle w:val="1"/>
        <w:jc w:val="center"/>
        <w:rPr>
          <w:rFonts w:ascii="宋体" w:hAnsi="宋体"/>
          <w:color w:val="000000"/>
          <w:sz w:val="32"/>
          <w:szCs w:val="32"/>
        </w:rPr>
      </w:pPr>
      <w:bookmarkStart w:id="128" w:name="_Toc5095697"/>
      <w:r w:rsidRPr="004F3C8A">
        <w:rPr>
          <w:rFonts w:ascii="宋体" w:hAnsi="宋体"/>
          <w:color w:val="000000"/>
          <w:sz w:val="32"/>
          <w:szCs w:val="32"/>
        </w:rPr>
        <w:lastRenderedPageBreak/>
        <w:t>第十</w:t>
      </w:r>
      <w:r w:rsidRPr="004F3C8A">
        <w:rPr>
          <w:rFonts w:ascii="宋体" w:hAnsi="宋体" w:hint="eastAsia"/>
          <w:color w:val="000000"/>
          <w:sz w:val="32"/>
          <w:szCs w:val="32"/>
        </w:rPr>
        <w:t>三</w:t>
      </w:r>
      <w:r w:rsidRPr="004F3C8A">
        <w:rPr>
          <w:rFonts w:ascii="宋体" w:hAnsi="宋体"/>
          <w:color w:val="000000"/>
          <w:sz w:val="32"/>
          <w:szCs w:val="32"/>
        </w:rPr>
        <w:t>节  财务报告</w:t>
      </w:r>
      <w:bookmarkEnd w:id="128"/>
    </w:p>
    <w:p w:rsidR="00E369C5" w:rsidRPr="004F3C8A" w:rsidRDefault="00E369C5" w:rsidP="00E369C5">
      <w:pPr>
        <w:pStyle w:val="af"/>
        <w:spacing w:line="400" w:lineRule="exact"/>
        <w:ind w:firstLineChars="200" w:firstLine="420"/>
        <w:rPr>
          <w:color w:val="000000"/>
        </w:rPr>
      </w:pPr>
      <w:r w:rsidRPr="004F3C8A">
        <w:rPr>
          <w:color w:val="000000"/>
        </w:rPr>
        <w:t>一、审计报告（见附件）</w:t>
      </w:r>
    </w:p>
    <w:p w:rsidR="00E369C5" w:rsidRPr="004F3C8A" w:rsidRDefault="00E369C5" w:rsidP="00E369C5">
      <w:pPr>
        <w:pStyle w:val="af"/>
        <w:spacing w:line="400" w:lineRule="exact"/>
        <w:ind w:firstLineChars="200" w:firstLine="420"/>
        <w:rPr>
          <w:color w:val="000000"/>
        </w:rPr>
      </w:pPr>
      <w:r w:rsidRPr="004F3C8A">
        <w:rPr>
          <w:color w:val="000000"/>
        </w:rPr>
        <w:t>二、财务报表（见附件）</w:t>
      </w:r>
    </w:p>
    <w:p w:rsidR="00E369C5" w:rsidRPr="004F3C8A" w:rsidRDefault="00E369C5" w:rsidP="00E369C5">
      <w:pPr>
        <w:pStyle w:val="af"/>
        <w:spacing w:line="400" w:lineRule="exact"/>
        <w:ind w:firstLineChars="200" w:firstLine="420"/>
        <w:rPr>
          <w:color w:val="000000"/>
        </w:rPr>
      </w:pPr>
      <w:r w:rsidRPr="004F3C8A">
        <w:rPr>
          <w:color w:val="000000"/>
        </w:rPr>
        <w:t>三、公司主要会计政策、会计估计和会计差错</w:t>
      </w:r>
    </w:p>
    <w:p w:rsidR="00E369C5" w:rsidRPr="004F3C8A" w:rsidRDefault="00E369C5" w:rsidP="00E369C5">
      <w:pPr>
        <w:pStyle w:val="af"/>
        <w:spacing w:line="400" w:lineRule="exact"/>
        <w:ind w:firstLineChars="200" w:firstLine="420"/>
        <w:rPr>
          <w:color w:val="000000"/>
        </w:rPr>
      </w:pPr>
      <w:r w:rsidRPr="004F3C8A">
        <w:rPr>
          <w:color w:val="000000"/>
        </w:rPr>
        <w:t>（一）会计年度：本公司会计年度自公历1月1日起至12月31日止。</w:t>
      </w:r>
    </w:p>
    <w:p w:rsidR="00E369C5" w:rsidRPr="004F3C8A" w:rsidRDefault="00E369C5" w:rsidP="00E369C5">
      <w:pPr>
        <w:pStyle w:val="af"/>
        <w:spacing w:line="400" w:lineRule="exact"/>
        <w:ind w:firstLineChars="200" w:firstLine="420"/>
        <w:rPr>
          <w:color w:val="000000"/>
        </w:rPr>
      </w:pPr>
      <w:r w:rsidRPr="004F3C8A">
        <w:rPr>
          <w:color w:val="000000"/>
        </w:rPr>
        <w:t>（二）记账本位币：本公司的记账本位币为人民币。</w:t>
      </w:r>
    </w:p>
    <w:p w:rsidR="00E369C5" w:rsidRPr="004F3C8A" w:rsidRDefault="00E369C5" w:rsidP="00E369C5">
      <w:pPr>
        <w:pStyle w:val="af"/>
        <w:spacing w:line="400" w:lineRule="exact"/>
        <w:ind w:firstLineChars="200" w:firstLine="420"/>
        <w:rPr>
          <w:color w:val="000000"/>
        </w:rPr>
      </w:pPr>
      <w:r w:rsidRPr="004F3C8A">
        <w:rPr>
          <w:color w:val="000000"/>
        </w:rPr>
        <w:t>（三）报告期内本公司没有会计政策、会计估计和核算方法的重大变更。</w:t>
      </w:r>
    </w:p>
    <w:p w:rsidR="00E369C5" w:rsidRPr="004F3C8A" w:rsidRDefault="00E369C5" w:rsidP="00E369C5">
      <w:pPr>
        <w:pStyle w:val="af"/>
        <w:spacing w:line="400" w:lineRule="exact"/>
        <w:ind w:firstLineChars="200" w:firstLine="420"/>
        <w:rPr>
          <w:color w:val="000000"/>
        </w:rPr>
      </w:pPr>
      <w:r w:rsidRPr="004F3C8A">
        <w:rPr>
          <w:color w:val="000000"/>
        </w:rPr>
        <w:t>（四）报告期内本公司没有重大会计差错更正。</w:t>
      </w:r>
    </w:p>
    <w:p w:rsidR="00E369C5" w:rsidRPr="004F3C8A" w:rsidRDefault="00E369C5" w:rsidP="00E369C5">
      <w:pPr>
        <w:pStyle w:val="af"/>
        <w:spacing w:line="400" w:lineRule="exact"/>
        <w:ind w:firstLineChars="200" w:firstLine="420"/>
        <w:rPr>
          <w:color w:val="000000"/>
        </w:rPr>
      </w:pPr>
      <w:r w:rsidRPr="004F3C8A">
        <w:rPr>
          <w:color w:val="000000"/>
        </w:rPr>
        <w:t>四、企业合并及合并财务报表</w:t>
      </w:r>
    </w:p>
    <w:p w:rsidR="00E369C5" w:rsidRPr="004F3C8A" w:rsidRDefault="00E369C5" w:rsidP="00E369C5">
      <w:pPr>
        <w:pStyle w:val="af"/>
        <w:spacing w:line="400" w:lineRule="exact"/>
        <w:ind w:firstLineChars="200" w:firstLine="420"/>
        <w:rPr>
          <w:color w:val="000000"/>
        </w:rPr>
      </w:pPr>
      <w:r w:rsidRPr="004F3C8A">
        <w:rPr>
          <w:color w:val="000000"/>
        </w:rPr>
        <w:t>报告期内，无企业合并及合并财务报表。</w:t>
      </w:r>
    </w:p>
    <w:p w:rsidR="00E369C5" w:rsidRPr="004F3C8A" w:rsidRDefault="00E369C5" w:rsidP="00E369C5">
      <w:pPr>
        <w:pStyle w:val="af"/>
        <w:spacing w:line="400" w:lineRule="exact"/>
        <w:ind w:firstLine="600"/>
        <w:rPr>
          <w:color w:val="000000"/>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E369C5" w:rsidRPr="004F3C8A" w:rsidRDefault="00E369C5" w:rsidP="00E369C5">
      <w:pPr>
        <w:spacing w:line="420" w:lineRule="exact"/>
        <w:jc w:val="left"/>
        <w:rPr>
          <w:rFonts w:ascii="Times" w:hAnsi="Times" w:cs="宋体"/>
          <w:bCs/>
          <w:color w:val="000000"/>
          <w:kern w:val="0"/>
          <w:szCs w:val="21"/>
        </w:rPr>
      </w:pPr>
    </w:p>
    <w:p w:rsidR="003A1A6D" w:rsidRPr="00E369C5" w:rsidRDefault="003A1A6D"/>
    <w:sectPr w:rsidR="003A1A6D" w:rsidRPr="00E369C5" w:rsidSect="003A1A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6F0" w:rsidRDefault="003056F0" w:rsidP="009D4EE1">
      <w:pPr>
        <w:ind w:firstLine="560"/>
      </w:pPr>
      <w:r>
        <w:separator/>
      </w:r>
    </w:p>
  </w:endnote>
  <w:endnote w:type="continuationSeparator" w:id="1">
    <w:p w:rsidR="003056F0" w:rsidRDefault="003056F0" w:rsidP="009D4EE1">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经典粗宋简">
    <w:altName w:val="宋体"/>
    <w:charset w:val="86"/>
    <w:family w:val="modern"/>
    <w:pitch w:val="fixed"/>
    <w:sig w:usb0="A1007AEF" w:usb1="F9DF7CFB" w:usb2="0000001E"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C STKaiti">
    <w:altName w:val="宋体"/>
    <w:charset w:val="86"/>
    <w:family w:val="auto"/>
    <w:pitch w:val="default"/>
    <w:sig w:usb0="00000000" w:usb1="0000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五">
    <w:altName w:val="黑体"/>
    <w:panose1 w:val="00000000000000000000"/>
    <w:charset w:val="86"/>
    <w:family w:val="auto"/>
    <w:notTrueType/>
    <w:pitch w:val="default"/>
    <w:sig w:usb0="00000001" w:usb1="080E0000" w:usb2="00000010" w:usb3="00000000" w:csb0="00040000" w:csb1="00000000"/>
  </w:font>
  <w:font w:name="方正隶二_GBK">
    <w:altName w:val="黑体"/>
    <w:charset w:val="86"/>
    <w:family w:val="script"/>
    <w:pitch w:val="default"/>
    <w:sig w:usb0="00000000" w:usb1="00000000" w:usb2="00000010" w:usb3="00000000" w:csb0="00040000" w:csb1="00000000"/>
  </w:font>
  <w:font w:name="方正华隶_GBK">
    <w:altName w:val="黑体"/>
    <w:charset w:val="86"/>
    <w:family w:val="script"/>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方正北魏楷书简体">
    <w:altName w:val="黑体"/>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f4"/>
      <w:jc w:val="center"/>
    </w:pPr>
    <w:fldSimple w:instr="PAGE   \* MERGEFORMAT">
      <w:r w:rsidR="00E54424" w:rsidRPr="00E54424">
        <w:rPr>
          <w:noProof/>
          <w:lang w:val="zh-CN"/>
        </w:rPr>
        <w:t>3</w:t>
      </w:r>
    </w:fldSimple>
  </w:p>
  <w:p w:rsidR="0088450E" w:rsidRDefault="0088450E">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f4"/>
      <w:jc w:val="center"/>
    </w:pPr>
    <w:fldSimple w:instr="PAGE   \* MERGEFORMAT">
      <w:r w:rsidR="00E54424" w:rsidRPr="00E54424">
        <w:rPr>
          <w:noProof/>
          <w:lang w:val="zh-CN"/>
        </w:rPr>
        <w:t>1</w:t>
      </w:r>
    </w:fldSimple>
  </w:p>
  <w:p w:rsidR="0088450E" w:rsidRDefault="0088450E">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f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f4"/>
      <w:jc w:val="center"/>
    </w:pPr>
    <w:fldSimple w:instr="PAGE   \* MERGEFORMAT">
      <w:r w:rsidR="00E54424" w:rsidRPr="00E54424">
        <w:rPr>
          <w:noProof/>
          <w:lang w:val="zh-CN"/>
        </w:rPr>
        <w:t>7</w:t>
      </w:r>
    </w:fldSimple>
  </w:p>
  <w:p w:rsidR="0088450E" w:rsidRDefault="0088450E">
    <w:pPr>
      <w:pStyle w:val="af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f4"/>
      <w:jc w:val="center"/>
    </w:pPr>
    <w:fldSimple w:instr="PAGE   \* MERGEFORMAT">
      <w:r w:rsidRPr="00C903F2">
        <w:rPr>
          <w:noProof/>
          <w:lang w:val="zh-CN"/>
        </w:rPr>
        <w:t>287</w:t>
      </w:r>
    </w:fldSimple>
  </w:p>
  <w:p w:rsidR="0088450E" w:rsidRDefault="0088450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6F0" w:rsidRDefault="003056F0" w:rsidP="009D4EE1">
      <w:pPr>
        <w:ind w:firstLine="560"/>
      </w:pPr>
      <w:r>
        <w:separator/>
      </w:r>
    </w:p>
  </w:footnote>
  <w:footnote w:type="continuationSeparator" w:id="1">
    <w:p w:rsidR="003056F0" w:rsidRDefault="003056F0" w:rsidP="009D4EE1">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rsidP="0088450E">
    <w:pPr>
      <w:pStyle w:val="reader-word-lay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rsidP="0088450E">
    <w:pPr>
      <w:pStyle w:val="reader-word-lay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rsidP="0088450E">
    <w:pPr>
      <w:pStyle w:val="reader-word-lay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0E" w:rsidRDefault="0088450E" w:rsidP="0088450E">
    <w:pPr>
      <w:pStyle w:val="reader-word-lay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3948"/>
    <w:multiLevelType w:val="multilevel"/>
    <w:tmpl w:val="03FD394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CB4143F"/>
    <w:multiLevelType w:val="hybridMultilevel"/>
    <w:tmpl w:val="97F628DA"/>
    <w:lvl w:ilvl="0" w:tplc="34CCE6D2">
      <w:start w:val="1"/>
      <w:numFmt w:val="japaneseCounting"/>
      <w:lvlText w:val="（%1）"/>
      <w:lvlJc w:val="left"/>
      <w:pPr>
        <w:ind w:left="1360" w:hanging="108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nsid w:val="0CD209D5"/>
    <w:multiLevelType w:val="hybridMultilevel"/>
    <w:tmpl w:val="B2944966"/>
    <w:lvl w:ilvl="0" w:tplc="172A0D12">
      <w:start w:val="1"/>
      <w:numFmt w:val="japaneseCounting"/>
      <w:lvlText w:val="（%1）"/>
      <w:lvlJc w:val="left"/>
      <w:pPr>
        <w:ind w:left="2270" w:hanging="163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9672F40"/>
    <w:multiLevelType w:val="hybridMultilevel"/>
    <w:tmpl w:val="845C3178"/>
    <w:lvl w:ilvl="0" w:tplc="FFBA0860">
      <w:start w:val="1"/>
      <w:numFmt w:val="japaneseCounting"/>
      <w:lvlText w:val="（%1）"/>
      <w:lvlJc w:val="left"/>
      <w:pPr>
        <w:ind w:left="1240" w:hanging="72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4">
    <w:nsid w:val="1AAD2422"/>
    <w:multiLevelType w:val="hybridMultilevel"/>
    <w:tmpl w:val="ECCA7EF4"/>
    <w:lvl w:ilvl="0" w:tplc="240C3FB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242C6613"/>
    <w:multiLevelType w:val="hybridMultilevel"/>
    <w:tmpl w:val="73C0F496"/>
    <w:lvl w:ilvl="0" w:tplc="B2C8330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2C476B1E"/>
    <w:multiLevelType w:val="hybridMultilevel"/>
    <w:tmpl w:val="E034C0EE"/>
    <w:lvl w:ilvl="0" w:tplc="5D7A9FC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D0C71AF"/>
    <w:multiLevelType w:val="hybridMultilevel"/>
    <w:tmpl w:val="E124B2DC"/>
    <w:lvl w:ilvl="0" w:tplc="E93A0C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7D77879"/>
    <w:multiLevelType w:val="multilevel"/>
    <w:tmpl w:val="37D77879"/>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54B1DD2E"/>
    <w:multiLevelType w:val="singleLevel"/>
    <w:tmpl w:val="54B1DD2E"/>
    <w:lvl w:ilvl="0">
      <w:start w:val="2"/>
      <w:numFmt w:val="decimal"/>
      <w:suff w:val="nothing"/>
      <w:lvlText w:val="%1、"/>
      <w:lvlJc w:val="left"/>
    </w:lvl>
  </w:abstractNum>
  <w:abstractNum w:abstractNumId="10">
    <w:nsid w:val="5A66BF68"/>
    <w:multiLevelType w:val="singleLevel"/>
    <w:tmpl w:val="5A66BF68"/>
    <w:lvl w:ilvl="0">
      <w:start w:val="5"/>
      <w:numFmt w:val="decimal"/>
      <w:lvlText w:val="%1."/>
      <w:lvlJc w:val="left"/>
      <w:pPr>
        <w:tabs>
          <w:tab w:val="num" w:pos="312"/>
        </w:tabs>
      </w:pPr>
    </w:lvl>
  </w:abstractNum>
  <w:abstractNum w:abstractNumId="11">
    <w:nsid w:val="5A67157E"/>
    <w:multiLevelType w:val="singleLevel"/>
    <w:tmpl w:val="5A67157E"/>
    <w:lvl w:ilvl="0">
      <w:start w:val="1"/>
      <w:numFmt w:val="chineseCounting"/>
      <w:suff w:val="nothing"/>
      <w:lvlText w:val="%1、"/>
      <w:lvlJc w:val="left"/>
    </w:lvl>
  </w:abstractNum>
  <w:abstractNum w:abstractNumId="12">
    <w:nsid w:val="5A6F1EC9"/>
    <w:multiLevelType w:val="singleLevel"/>
    <w:tmpl w:val="5A6F1EC9"/>
    <w:lvl w:ilvl="0">
      <w:start w:val="1"/>
      <w:numFmt w:val="chineseCounting"/>
      <w:suff w:val="nothing"/>
      <w:lvlText w:val="%1、"/>
      <w:lvlJc w:val="left"/>
    </w:lvl>
  </w:abstractNum>
  <w:abstractNum w:abstractNumId="13">
    <w:nsid w:val="5A6F2076"/>
    <w:multiLevelType w:val="singleLevel"/>
    <w:tmpl w:val="5A6F2076"/>
    <w:lvl w:ilvl="0">
      <w:start w:val="2"/>
      <w:numFmt w:val="decimal"/>
      <w:suff w:val="nothing"/>
      <w:lvlText w:val="%1、"/>
      <w:lvlJc w:val="left"/>
    </w:lvl>
  </w:abstractNum>
  <w:abstractNum w:abstractNumId="14">
    <w:nsid w:val="5C52ED10"/>
    <w:multiLevelType w:val="singleLevel"/>
    <w:tmpl w:val="5C52ED10"/>
    <w:lvl w:ilvl="0">
      <w:start w:val="1"/>
      <w:numFmt w:val="decimal"/>
      <w:suff w:val="nothing"/>
      <w:lvlText w:val="%1、"/>
      <w:lvlJc w:val="left"/>
    </w:lvl>
  </w:abstractNum>
  <w:abstractNum w:abstractNumId="15">
    <w:nsid w:val="672006D0"/>
    <w:multiLevelType w:val="hybridMultilevel"/>
    <w:tmpl w:val="62DE58F6"/>
    <w:lvl w:ilvl="0" w:tplc="2B060112">
      <w:start w:val="1"/>
      <w:numFmt w:val="decimal"/>
      <w:lvlText w:val="%1、"/>
      <w:lvlJc w:val="left"/>
      <w:pPr>
        <w:ind w:left="1100" w:hanging="6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D6D463E"/>
    <w:multiLevelType w:val="multilevel"/>
    <w:tmpl w:val="6D6D463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nsid w:val="73460FD0"/>
    <w:multiLevelType w:val="hybridMultilevel"/>
    <w:tmpl w:val="4A88AAC0"/>
    <w:lvl w:ilvl="0" w:tplc="53D2390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754765EE"/>
    <w:multiLevelType w:val="multilevel"/>
    <w:tmpl w:val="754765EE"/>
    <w:lvl w:ilvl="0">
      <w:start w:val="1"/>
      <w:numFmt w:val="japaneseCounting"/>
      <w:lvlText w:val="%1、"/>
      <w:lvlJc w:val="left"/>
      <w:pPr>
        <w:ind w:left="862" w:hanging="44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8"/>
  </w:num>
  <w:num w:numId="2">
    <w:abstractNumId w:val="10"/>
  </w:num>
  <w:num w:numId="3">
    <w:abstractNumId w:val="12"/>
  </w:num>
  <w:num w:numId="4">
    <w:abstractNumId w:val="13"/>
  </w:num>
  <w:num w:numId="5">
    <w:abstractNumId w:val="16"/>
  </w:num>
  <w:num w:numId="6">
    <w:abstractNumId w:val="0"/>
  </w:num>
  <w:num w:numId="7">
    <w:abstractNumId w:val="11"/>
  </w:num>
  <w:num w:numId="8">
    <w:abstractNumId w:val="9"/>
  </w:num>
  <w:num w:numId="9">
    <w:abstractNumId w:val="17"/>
  </w:num>
  <w:num w:numId="10">
    <w:abstractNumId w:val="4"/>
  </w:num>
  <w:num w:numId="11">
    <w:abstractNumId w:val="14"/>
  </w:num>
  <w:num w:numId="12">
    <w:abstractNumId w:val="1"/>
  </w:num>
  <w:num w:numId="13">
    <w:abstractNumId w:val="3"/>
  </w:num>
  <w:num w:numId="14">
    <w:abstractNumId w:val="2"/>
  </w:num>
  <w:num w:numId="15">
    <w:abstractNumId w:val="7"/>
  </w:num>
  <w:num w:numId="16">
    <w:abstractNumId w:val="5"/>
  </w:num>
  <w:num w:numId="17">
    <w:abstractNumId w:val="18"/>
  </w:num>
  <w:num w:numId="18">
    <w:abstractNumId w:val="1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9C5"/>
    <w:rsid w:val="0023157A"/>
    <w:rsid w:val="003056F0"/>
    <w:rsid w:val="003A1A6D"/>
    <w:rsid w:val="00492DB0"/>
    <w:rsid w:val="00614815"/>
    <w:rsid w:val="00723074"/>
    <w:rsid w:val="0088450E"/>
    <w:rsid w:val="008E51D1"/>
    <w:rsid w:val="009D4EE1"/>
    <w:rsid w:val="00B6607F"/>
    <w:rsid w:val="00BA4F80"/>
    <w:rsid w:val="00C72C75"/>
    <w:rsid w:val="00C819C7"/>
    <w:rsid w:val="00DF033B"/>
    <w:rsid w:val="00E369C5"/>
    <w:rsid w:val="00E54424"/>
    <w:rsid w:val="00EE2DCC"/>
    <w:rsid w:val="00F73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9C5"/>
    <w:pPr>
      <w:widowControl w:val="0"/>
      <w:jc w:val="both"/>
    </w:pPr>
    <w:rPr>
      <w:rFonts w:ascii="Times New Roman" w:eastAsia="宋体" w:hAnsi="Times New Roman" w:cs="Times New Roman"/>
      <w:szCs w:val="24"/>
    </w:rPr>
  </w:style>
  <w:style w:type="paragraph" w:styleId="1">
    <w:name w:val="heading 1"/>
    <w:basedOn w:val="a"/>
    <w:next w:val="a"/>
    <w:link w:val="1Char"/>
    <w:qFormat/>
    <w:rsid w:val="00E369C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369C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369C5"/>
    <w:pPr>
      <w:keepNext/>
      <w:keepLines/>
      <w:spacing w:before="260" w:after="260" w:line="416" w:lineRule="auto"/>
      <w:outlineLvl w:val="2"/>
    </w:pPr>
    <w:rPr>
      <w:b/>
      <w:bCs/>
      <w:sz w:val="32"/>
      <w:szCs w:val="32"/>
    </w:rPr>
  </w:style>
  <w:style w:type="paragraph" w:styleId="4">
    <w:name w:val="heading 4"/>
    <w:basedOn w:val="a"/>
    <w:next w:val="a"/>
    <w:link w:val="4Char"/>
    <w:qFormat/>
    <w:rsid w:val="00E369C5"/>
    <w:pPr>
      <w:keepNext/>
      <w:keepLines/>
      <w:tabs>
        <w:tab w:val="left" w:pos="864"/>
      </w:tabs>
      <w:spacing w:before="120" w:after="120"/>
      <w:ind w:left="864" w:hanging="864"/>
      <w:outlineLvl w:val="3"/>
    </w:pPr>
    <w:rPr>
      <w:rFonts w:ascii="Arial" w:eastAsia="黑体" w:hAnsi="Arial"/>
      <w:b/>
      <w:sz w:val="24"/>
      <w:szCs w:val="20"/>
    </w:rPr>
  </w:style>
  <w:style w:type="paragraph" w:styleId="5">
    <w:name w:val="heading 5"/>
    <w:basedOn w:val="a"/>
    <w:next w:val="a"/>
    <w:link w:val="5Char"/>
    <w:qFormat/>
    <w:rsid w:val="00E369C5"/>
    <w:pPr>
      <w:keepNext/>
      <w:keepLines/>
      <w:tabs>
        <w:tab w:val="left" w:pos="1008"/>
      </w:tabs>
      <w:spacing w:before="280" w:after="290" w:line="372" w:lineRule="auto"/>
      <w:ind w:left="1008" w:hanging="1008"/>
      <w:outlineLvl w:val="4"/>
    </w:pPr>
    <w:rPr>
      <w:b/>
      <w:sz w:val="28"/>
      <w:szCs w:val="20"/>
    </w:rPr>
  </w:style>
  <w:style w:type="paragraph" w:styleId="6">
    <w:name w:val="heading 6"/>
    <w:basedOn w:val="a"/>
    <w:next w:val="a"/>
    <w:link w:val="6Char"/>
    <w:qFormat/>
    <w:rsid w:val="00E369C5"/>
    <w:pPr>
      <w:keepNext/>
      <w:keepLines/>
      <w:tabs>
        <w:tab w:val="left" w:pos="1152"/>
      </w:tabs>
      <w:spacing w:before="240" w:after="64" w:line="317" w:lineRule="auto"/>
      <w:ind w:left="1152" w:hanging="1152"/>
      <w:outlineLvl w:val="5"/>
    </w:pPr>
    <w:rPr>
      <w:rFonts w:ascii="Arial" w:eastAsia="黑体" w:hAnsi="Arial"/>
      <w:b/>
      <w:sz w:val="24"/>
      <w:szCs w:val="20"/>
    </w:rPr>
  </w:style>
  <w:style w:type="paragraph" w:styleId="7">
    <w:name w:val="heading 7"/>
    <w:basedOn w:val="a"/>
    <w:next w:val="a"/>
    <w:link w:val="7Char"/>
    <w:qFormat/>
    <w:rsid w:val="00E369C5"/>
    <w:pPr>
      <w:keepNext/>
      <w:keepLines/>
      <w:spacing w:before="240" w:after="64" w:line="317" w:lineRule="auto"/>
      <w:jc w:val="center"/>
      <w:outlineLvl w:val="6"/>
    </w:pPr>
    <w:rPr>
      <w:b/>
      <w:szCs w:val="20"/>
    </w:rPr>
  </w:style>
  <w:style w:type="paragraph" w:styleId="8">
    <w:name w:val="heading 8"/>
    <w:basedOn w:val="a"/>
    <w:next w:val="a"/>
    <w:link w:val="8Char"/>
    <w:qFormat/>
    <w:rsid w:val="00E369C5"/>
    <w:pPr>
      <w:keepNext/>
      <w:keepLines/>
      <w:tabs>
        <w:tab w:val="left" w:pos="1440"/>
      </w:tabs>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Char"/>
    <w:qFormat/>
    <w:rsid w:val="00E369C5"/>
    <w:pPr>
      <w:keepNext/>
      <w:keepLines/>
      <w:tabs>
        <w:tab w:val="left" w:pos="1584"/>
      </w:tabs>
      <w:spacing w:before="240" w:after="64" w:line="317" w:lineRule="auto"/>
      <w:ind w:left="1584" w:hanging="1584"/>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369C5"/>
    <w:rPr>
      <w:rFonts w:ascii="Times New Roman" w:eastAsia="宋体" w:hAnsi="Times New Roman" w:cs="Times New Roman"/>
      <w:b/>
      <w:bCs/>
      <w:kern w:val="44"/>
      <w:sz w:val="44"/>
      <w:szCs w:val="44"/>
    </w:rPr>
  </w:style>
  <w:style w:type="character" w:customStyle="1" w:styleId="2Char">
    <w:name w:val="标题 2 Char"/>
    <w:basedOn w:val="a0"/>
    <w:link w:val="2"/>
    <w:rsid w:val="00E369C5"/>
    <w:rPr>
      <w:rFonts w:ascii="Arial" w:eastAsia="黑体" w:hAnsi="Arial" w:cs="Times New Roman"/>
      <w:b/>
      <w:bCs/>
      <w:sz w:val="32"/>
      <w:szCs w:val="32"/>
    </w:rPr>
  </w:style>
  <w:style w:type="character" w:customStyle="1" w:styleId="3Char">
    <w:name w:val="标题 3 Char"/>
    <w:basedOn w:val="a0"/>
    <w:link w:val="3"/>
    <w:rsid w:val="00E369C5"/>
    <w:rPr>
      <w:rFonts w:ascii="Times New Roman" w:eastAsia="宋体" w:hAnsi="Times New Roman" w:cs="Times New Roman"/>
      <w:b/>
      <w:bCs/>
      <w:sz w:val="32"/>
      <w:szCs w:val="32"/>
    </w:rPr>
  </w:style>
  <w:style w:type="character" w:customStyle="1" w:styleId="4Char">
    <w:name w:val="标题 4 Char"/>
    <w:basedOn w:val="a0"/>
    <w:link w:val="4"/>
    <w:rsid w:val="00E369C5"/>
    <w:rPr>
      <w:rFonts w:ascii="Arial" w:eastAsia="黑体" w:hAnsi="Arial" w:cs="Times New Roman"/>
      <w:b/>
      <w:sz w:val="24"/>
      <w:szCs w:val="20"/>
    </w:rPr>
  </w:style>
  <w:style w:type="character" w:customStyle="1" w:styleId="5Char">
    <w:name w:val="标题 5 Char"/>
    <w:basedOn w:val="a0"/>
    <w:link w:val="5"/>
    <w:rsid w:val="00E369C5"/>
    <w:rPr>
      <w:rFonts w:ascii="Times New Roman" w:eastAsia="宋体" w:hAnsi="Times New Roman" w:cs="Times New Roman"/>
      <w:b/>
      <w:sz w:val="28"/>
      <w:szCs w:val="20"/>
    </w:rPr>
  </w:style>
  <w:style w:type="character" w:customStyle="1" w:styleId="6Char">
    <w:name w:val="标题 6 Char"/>
    <w:basedOn w:val="a0"/>
    <w:link w:val="6"/>
    <w:rsid w:val="00E369C5"/>
    <w:rPr>
      <w:rFonts w:ascii="Arial" w:eastAsia="黑体" w:hAnsi="Arial" w:cs="Times New Roman"/>
      <w:b/>
      <w:sz w:val="24"/>
      <w:szCs w:val="20"/>
    </w:rPr>
  </w:style>
  <w:style w:type="character" w:customStyle="1" w:styleId="7Char">
    <w:name w:val="标题 7 Char"/>
    <w:basedOn w:val="a0"/>
    <w:link w:val="7"/>
    <w:rsid w:val="00E369C5"/>
    <w:rPr>
      <w:rFonts w:ascii="Times New Roman" w:eastAsia="宋体" w:hAnsi="Times New Roman" w:cs="Times New Roman"/>
      <w:b/>
      <w:szCs w:val="20"/>
    </w:rPr>
  </w:style>
  <w:style w:type="character" w:customStyle="1" w:styleId="8Char">
    <w:name w:val="标题 8 Char"/>
    <w:basedOn w:val="a0"/>
    <w:link w:val="8"/>
    <w:rsid w:val="00E369C5"/>
    <w:rPr>
      <w:rFonts w:ascii="Arial" w:eastAsia="黑体" w:hAnsi="Arial" w:cs="Times New Roman"/>
      <w:sz w:val="24"/>
      <w:szCs w:val="20"/>
    </w:rPr>
  </w:style>
  <w:style w:type="character" w:customStyle="1" w:styleId="9Char">
    <w:name w:val="标题 9 Char"/>
    <w:basedOn w:val="a0"/>
    <w:link w:val="9"/>
    <w:rsid w:val="00E369C5"/>
    <w:rPr>
      <w:rFonts w:ascii="Arial" w:eastAsia="黑体" w:hAnsi="Arial" w:cs="Times New Roman"/>
      <w:szCs w:val="20"/>
    </w:rPr>
  </w:style>
  <w:style w:type="character" w:styleId="a3">
    <w:name w:val="Hyperlink"/>
    <w:uiPriority w:val="99"/>
    <w:rsid w:val="00E369C5"/>
    <w:rPr>
      <w:color w:val="0000FF"/>
      <w:u w:val="single"/>
    </w:rPr>
  </w:style>
  <w:style w:type="character" w:customStyle="1" w:styleId="Char">
    <w:name w:val="文档结构图 Char"/>
    <w:link w:val="a4"/>
    <w:rsid w:val="00E369C5"/>
    <w:rPr>
      <w:shd w:val="clear" w:color="auto" w:fill="000080"/>
    </w:rPr>
  </w:style>
  <w:style w:type="paragraph" w:styleId="a4">
    <w:name w:val="Document Map"/>
    <w:basedOn w:val="a"/>
    <w:link w:val="Char"/>
    <w:rsid w:val="00E369C5"/>
    <w:pPr>
      <w:shd w:val="clear" w:color="auto" w:fill="000080"/>
    </w:pPr>
    <w:rPr>
      <w:rFonts w:asciiTheme="minorHAnsi" w:eastAsiaTheme="minorEastAsia" w:hAnsiTheme="minorHAnsi" w:cstheme="minorBidi"/>
      <w:szCs w:val="22"/>
      <w:shd w:val="clear" w:color="auto" w:fill="000080"/>
    </w:rPr>
  </w:style>
  <w:style w:type="character" w:customStyle="1" w:styleId="Char1">
    <w:name w:val="文档结构图 Char1"/>
    <w:basedOn w:val="a0"/>
    <w:link w:val="a4"/>
    <w:uiPriority w:val="99"/>
    <w:semiHidden/>
    <w:rsid w:val="00E369C5"/>
    <w:rPr>
      <w:rFonts w:ascii="宋体" w:eastAsia="宋体" w:hAnsi="Times New Roman" w:cs="Times New Roman"/>
      <w:sz w:val="18"/>
      <w:szCs w:val="18"/>
    </w:rPr>
  </w:style>
  <w:style w:type="character" w:styleId="a5">
    <w:name w:val="page number"/>
    <w:basedOn w:val="a0"/>
    <w:rsid w:val="00E369C5"/>
  </w:style>
  <w:style w:type="character" w:customStyle="1" w:styleId="2CharChar">
    <w:name w:val="样式 题注表头 + 加粗2 Char Char"/>
    <w:basedOn w:val="Char0"/>
    <w:link w:val="20"/>
    <w:locked/>
    <w:rsid w:val="00E369C5"/>
  </w:style>
  <w:style w:type="character" w:customStyle="1" w:styleId="Char0">
    <w:name w:val="题注 Char"/>
    <w:link w:val="a6"/>
    <w:locked/>
    <w:rsid w:val="00E369C5"/>
    <w:rPr>
      <w:rFonts w:ascii="宋体" w:eastAsia="宋体"/>
      <w:color w:val="000000"/>
      <w:spacing w:val="-6"/>
      <w:sz w:val="24"/>
    </w:rPr>
  </w:style>
  <w:style w:type="paragraph" w:styleId="a6">
    <w:name w:val="caption"/>
    <w:basedOn w:val="a"/>
    <w:next w:val="a7"/>
    <w:link w:val="Char0"/>
    <w:qFormat/>
    <w:rsid w:val="00E369C5"/>
    <w:pPr>
      <w:jc w:val="center"/>
    </w:pPr>
    <w:rPr>
      <w:rFonts w:ascii="宋体" w:hAnsiTheme="minorHAnsi" w:cstheme="minorBidi"/>
      <w:color w:val="000000"/>
      <w:spacing w:val="-6"/>
      <w:sz w:val="24"/>
      <w:szCs w:val="22"/>
    </w:rPr>
  </w:style>
  <w:style w:type="paragraph" w:customStyle="1" w:styleId="a7">
    <w:name w:val="报告文字"/>
    <w:basedOn w:val="a"/>
    <w:next w:val="a"/>
    <w:rsid w:val="00E369C5"/>
    <w:pPr>
      <w:tabs>
        <w:tab w:val="left" w:pos="1456"/>
      </w:tabs>
      <w:ind w:firstLineChars="200" w:firstLine="200"/>
      <w:jc w:val="left"/>
    </w:pPr>
    <w:rPr>
      <w:rFonts w:ascii="宋体" w:hAnsi="宋体" w:cs="宋体"/>
      <w:b/>
      <w:bCs/>
      <w:color w:val="000000"/>
      <w:sz w:val="24"/>
    </w:rPr>
  </w:style>
  <w:style w:type="paragraph" w:customStyle="1" w:styleId="20">
    <w:name w:val="样式 题注表头 + 加粗2"/>
    <w:basedOn w:val="a6"/>
    <w:link w:val="2CharChar"/>
    <w:rsid w:val="00E369C5"/>
  </w:style>
  <w:style w:type="character" w:customStyle="1" w:styleId="2Char0">
    <w:name w:val="正文文本 2 Char"/>
    <w:link w:val="21"/>
    <w:rsid w:val="00E369C5"/>
    <w:rPr>
      <w:rFonts w:eastAsia="经典粗宋简"/>
      <w:color w:val="000000"/>
      <w:sz w:val="40"/>
      <w:szCs w:val="24"/>
    </w:rPr>
  </w:style>
  <w:style w:type="paragraph" w:styleId="21">
    <w:name w:val="Body Text 2"/>
    <w:basedOn w:val="a"/>
    <w:link w:val="2Char0"/>
    <w:rsid w:val="00E369C5"/>
    <w:pPr>
      <w:spacing w:line="520" w:lineRule="exact"/>
      <w:jc w:val="center"/>
    </w:pPr>
    <w:rPr>
      <w:rFonts w:asciiTheme="minorHAnsi" w:eastAsia="经典粗宋简" w:hAnsiTheme="minorHAnsi" w:cstheme="minorBidi"/>
      <w:color w:val="000000"/>
      <w:sz w:val="40"/>
    </w:rPr>
  </w:style>
  <w:style w:type="character" w:customStyle="1" w:styleId="2Char1">
    <w:name w:val="正文文本 2 Char1"/>
    <w:basedOn w:val="a0"/>
    <w:link w:val="21"/>
    <w:uiPriority w:val="99"/>
    <w:semiHidden/>
    <w:rsid w:val="00E369C5"/>
    <w:rPr>
      <w:rFonts w:ascii="Times New Roman" w:eastAsia="宋体" w:hAnsi="Times New Roman" w:cs="Times New Roman"/>
      <w:szCs w:val="24"/>
    </w:rPr>
  </w:style>
  <w:style w:type="character" w:customStyle="1" w:styleId="3Char0">
    <w:name w:val="正文文本缩进 3 Char"/>
    <w:link w:val="30"/>
    <w:rsid w:val="00E369C5"/>
    <w:rPr>
      <w:rFonts w:ascii="仿宋_GB2312" w:eastAsia="仿宋_GB2312" w:hAnsi="宋体"/>
      <w:sz w:val="28"/>
      <w:szCs w:val="28"/>
    </w:rPr>
  </w:style>
  <w:style w:type="paragraph" w:styleId="30">
    <w:name w:val="Body Text Indent 3"/>
    <w:basedOn w:val="a"/>
    <w:link w:val="3Char0"/>
    <w:rsid w:val="00E369C5"/>
    <w:pPr>
      <w:ind w:firstLineChars="200" w:firstLine="560"/>
    </w:pPr>
    <w:rPr>
      <w:rFonts w:ascii="仿宋_GB2312" w:eastAsia="仿宋_GB2312" w:hAnsi="宋体" w:cstheme="minorBidi"/>
      <w:sz w:val="28"/>
      <w:szCs w:val="28"/>
    </w:rPr>
  </w:style>
  <w:style w:type="character" w:customStyle="1" w:styleId="3Char1">
    <w:name w:val="正文文本缩进 3 Char1"/>
    <w:basedOn w:val="a0"/>
    <w:link w:val="30"/>
    <w:uiPriority w:val="99"/>
    <w:semiHidden/>
    <w:rsid w:val="00E369C5"/>
    <w:rPr>
      <w:rFonts w:ascii="Times New Roman" w:eastAsia="宋体" w:hAnsi="Times New Roman" w:cs="Times New Roman"/>
      <w:sz w:val="16"/>
      <w:szCs w:val="16"/>
    </w:rPr>
  </w:style>
  <w:style w:type="character" w:customStyle="1" w:styleId="HTMLChar">
    <w:name w:val="HTML 预设格式 Char"/>
    <w:link w:val="HTML"/>
    <w:rsid w:val="00E369C5"/>
    <w:rPr>
      <w:rFonts w:ascii="黑体" w:eastAsia="黑体" w:hAnsi="Courier New"/>
    </w:rPr>
  </w:style>
  <w:style w:type="paragraph" w:styleId="HTML">
    <w:name w:val="HTML Preformatted"/>
    <w:basedOn w:val="a"/>
    <w:link w:val="HTMLChar"/>
    <w:rsid w:val="00E36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heme="minorBidi"/>
      <w:szCs w:val="22"/>
    </w:rPr>
  </w:style>
  <w:style w:type="character" w:customStyle="1" w:styleId="HTMLChar1">
    <w:name w:val="HTML 预设格式 Char1"/>
    <w:basedOn w:val="a0"/>
    <w:link w:val="HTML"/>
    <w:uiPriority w:val="99"/>
    <w:semiHidden/>
    <w:rsid w:val="00E369C5"/>
    <w:rPr>
      <w:rFonts w:ascii="Courier New" w:eastAsia="宋体" w:hAnsi="Courier New" w:cs="Courier New"/>
      <w:sz w:val="20"/>
      <w:szCs w:val="20"/>
    </w:rPr>
  </w:style>
  <w:style w:type="character" w:customStyle="1" w:styleId="4Char0">
    <w:name w:val="样式4 Char"/>
    <w:link w:val="40"/>
    <w:locked/>
    <w:rsid w:val="00E369C5"/>
    <w:rPr>
      <w:rFonts w:ascii="黑体" w:eastAsia="宋体" w:hAnsi="黑体"/>
      <w:b/>
      <w:sz w:val="28"/>
    </w:rPr>
  </w:style>
  <w:style w:type="paragraph" w:customStyle="1" w:styleId="40">
    <w:name w:val="样式4"/>
    <w:basedOn w:val="3"/>
    <w:link w:val="4Char0"/>
    <w:rsid w:val="00E369C5"/>
    <w:pPr>
      <w:adjustRightInd w:val="0"/>
      <w:spacing w:before="0" w:after="0" w:line="360" w:lineRule="auto"/>
      <w:ind w:firstLine="420"/>
    </w:pPr>
    <w:rPr>
      <w:rFonts w:ascii="黑体" w:hAnsi="黑体" w:cstheme="minorBidi"/>
      <w:bCs w:val="0"/>
      <w:sz w:val="28"/>
      <w:szCs w:val="22"/>
    </w:rPr>
  </w:style>
  <w:style w:type="character" w:customStyle="1" w:styleId="big1">
    <w:name w:val="big1"/>
    <w:rsid w:val="00E369C5"/>
    <w:rPr>
      <w:spacing w:val="360"/>
      <w:sz w:val="22"/>
    </w:rPr>
  </w:style>
  <w:style w:type="character" w:customStyle="1" w:styleId="Char2">
    <w:name w:val="正文首行缩进 Char"/>
    <w:link w:val="a8"/>
    <w:locked/>
    <w:rsid w:val="00E369C5"/>
    <w:rPr>
      <w:rFonts w:ascii="Times New Roman" w:eastAsia="宋体" w:hAnsi="Times New Roman" w:cs="Times New Roman"/>
      <w:szCs w:val="21"/>
    </w:rPr>
  </w:style>
  <w:style w:type="character" w:customStyle="1" w:styleId="BodyTextChar">
    <w:name w:val="Body Text Char"/>
    <w:locked/>
    <w:rsid w:val="00E369C5"/>
    <w:rPr>
      <w:rFonts w:ascii="Times New Roman" w:eastAsia="宋体" w:hAnsi="Times New Roman" w:cs="Times New Roman"/>
      <w:sz w:val="24"/>
      <w:szCs w:val="24"/>
    </w:rPr>
  </w:style>
  <w:style w:type="paragraph" w:styleId="a9">
    <w:name w:val="Body Text"/>
    <w:basedOn w:val="a"/>
    <w:link w:val="Char3"/>
    <w:unhideWhenUsed/>
    <w:rsid w:val="00E369C5"/>
    <w:pPr>
      <w:spacing w:after="120"/>
    </w:pPr>
  </w:style>
  <w:style w:type="character" w:customStyle="1" w:styleId="Char3">
    <w:name w:val="正文文本 Char"/>
    <w:basedOn w:val="a0"/>
    <w:link w:val="a9"/>
    <w:rsid w:val="00E369C5"/>
    <w:rPr>
      <w:rFonts w:ascii="Times New Roman" w:eastAsia="宋体" w:hAnsi="Times New Roman" w:cs="Times New Roman"/>
      <w:szCs w:val="24"/>
    </w:rPr>
  </w:style>
  <w:style w:type="paragraph" w:styleId="a8">
    <w:name w:val="Body Text First Indent"/>
    <w:basedOn w:val="a9"/>
    <w:link w:val="Char2"/>
    <w:rsid w:val="00E369C5"/>
    <w:pPr>
      <w:ind w:firstLineChars="100" w:firstLine="420"/>
    </w:pPr>
    <w:rPr>
      <w:szCs w:val="21"/>
    </w:rPr>
  </w:style>
  <w:style w:type="character" w:customStyle="1" w:styleId="Char10">
    <w:name w:val="正文首行缩进 Char1"/>
    <w:basedOn w:val="Char3"/>
    <w:link w:val="a8"/>
    <w:uiPriority w:val="99"/>
    <w:rsid w:val="00E369C5"/>
  </w:style>
  <w:style w:type="character" w:customStyle="1" w:styleId="font01">
    <w:name w:val="font01"/>
    <w:rsid w:val="00E369C5"/>
    <w:rPr>
      <w:rFonts w:ascii="宋体" w:eastAsia="宋体" w:hAnsi="宋体" w:cs="宋体" w:hint="eastAsia"/>
      <w:i w:val="0"/>
      <w:color w:val="000000"/>
      <w:sz w:val="24"/>
      <w:szCs w:val="24"/>
      <w:u w:val="none"/>
    </w:rPr>
  </w:style>
  <w:style w:type="character" w:customStyle="1" w:styleId="Char4">
    <w:name w:val="页眉 Char"/>
    <w:link w:val="aa"/>
    <w:rsid w:val="00E369C5"/>
    <w:rPr>
      <w:sz w:val="18"/>
      <w:szCs w:val="18"/>
    </w:rPr>
  </w:style>
  <w:style w:type="paragraph" w:styleId="aa">
    <w:name w:val="header"/>
    <w:basedOn w:val="a"/>
    <w:link w:val="Char4"/>
    <w:rsid w:val="00E369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link w:val="aa"/>
    <w:uiPriority w:val="99"/>
    <w:semiHidden/>
    <w:rsid w:val="00E369C5"/>
    <w:rPr>
      <w:rFonts w:ascii="Times New Roman" w:eastAsia="宋体" w:hAnsi="Times New Roman" w:cs="Times New Roman"/>
      <w:sz w:val="18"/>
      <w:szCs w:val="18"/>
    </w:rPr>
  </w:style>
  <w:style w:type="character" w:customStyle="1" w:styleId="BodyText2Char">
    <w:name w:val="Body Text 2 Char"/>
    <w:locked/>
    <w:rsid w:val="00E369C5"/>
    <w:rPr>
      <w:rFonts w:ascii="Times New Roman" w:eastAsia="经典粗宋简" w:hAnsi="Times New Roman" w:cs="Times New Roman"/>
      <w:color w:val="000000"/>
      <w:sz w:val="24"/>
      <w:szCs w:val="24"/>
    </w:rPr>
  </w:style>
  <w:style w:type="character" w:customStyle="1" w:styleId="Char5">
    <w:name w:val="标题三 Char"/>
    <w:link w:val="ab"/>
    <w:rsid w:val="00E369C5"/>
    <w:rPr>
      <w:rFonts w:eastAsia="宋体"/>
      <w:b/>
      <w:bCs/>
      <w:sz w:val="28"/>
      <w:szCs w:val="32"/>
    </w:rPr>
  </w:style>
  <w:style w:type="paragraph" w:customStyle="1" w:styleId="ab">
    <w:name w:val="标题三"/>
    <w:basedOn w:val="3"/>
    <w:link w:val="Char5"/>
    <w:rsid w:val="00E369C5"/>
    <w:pPr>
      <w:keepNext w:val="0"/>
      <w:keepLines w:val="0"/>
      <w:adjustRightInd w:val="0"/>
      <w:spacing w:beforeLines="50" w:after="0" w:line="360" w:lineRule="auto"/>
      <w:ind w:firstLineChars="74" w:firstLine="178"/>
      <w:outlineLvl w:val="9"/>
    </w:pPr>
    <w:rPr>
      <w:rFonts w:asciiTheme="minorHAnsi" w:hAnsiTheme="minorHAnsi" w:cstheme="minorBidi"/>
      <w:sz w:val="28"/>
    </w:rPr>
  </w:style>
  <w:style w:type="character" w:customStyle="1" w:styleId="Char6">
    <w:name w:val="正文文本缩进 Char"/>
    <w:link w:val="ac"/>
    <w:rsid w:val="00E369C5"/>
  </w:style>
  <w:style w:type="paragraph" w:styleId="ac">
    <w:name w:val="Body Text Indent"/>
    <w:basedOn w:val="a"/>
    <w:link w:val="Char6"/>
    <w:rsid w:val="00E369C5"/>
    <w:pPr>
      <w:spacing w:after="120"/>
      <w:ind w:leftChars="200" w:left="420"/>
    </w:pPr>
    <w:rPr>
      <w:rFonts w:asciiTheme="minorHAnsi" w:eastAsiaTheme="minorEastAsia" w:hAnsiTheme="minorHAnsi" w:cstheme="minorBidi"/>
      <w:szCs w:val="22"/>
    </w:rPr>
  </w:style>
  <w:style w:type="character" w:customStyle="1" w:styleId="Char12">
    <w:name w:val="正文文本缩进 Char1"/>
    <w:basedOn w:val="a0"/>
    <w:link w:val="ac"/>
    <w:uiPriority w:val="99"/>
    <w:semiHidden/>
    <w:rsid w:val="00E369C5"/>
    <w:rPr>
      <w:rFonts w:ascii="Times New Roman" w:eastAsia="宋体" w:hAnsi="Times New Roman" w:cs="Times New Roman"/>
      <w:szCs w:val="24"/>
    </w:rPr>
  </w:style>
  <w:style w:type="character" w:customStyle="1" w:styleId="Char7">
    <w:name w:val="批注框文本 Char"/>
    <w:link w:val="ad"/>
    <w:rsid w:val="00E369C5"/>
    <w:rPr>
      <w:rFonts w:eastAsia="宋体"/>
      <w:sz w:val="18"/>
      <w:szCs w:val="18"/>
    </w:rPr>
  </w:style>
  <w:style w:type="paragraph" w:styleId="ad">
    <w:name w:val="Balloon Text"/>
    <w:basedOn w:val="a"/>
    <w:link w:val="Char7"/>
    <w:rsid w:val="00E369C5"/>
    <w:rPr>
      <w:rFonts w:asciiTheme="minorHAnsi" w:hAnsiTheme="minorHAnsi" w:cstheme="minorBidi"/>
      <w:sz w:val="18"/>
      <w:szCs w:val="18"/>
    </w:rPr>
  </w:style>
  <w:style w:type="character" w:customStyle="1" w:styleId="Char13">
    <w:name w:val="批注框文本 Char1"/>
    <w:basedOn w:val="a0"/>
    <w:link w:val="ad"/>
    <w:uiPriority w:val="99"/>
    <w:semiHidden/>
    <w:rsid w:val="00E369C5"/>
    <w:rPr>
      <w:rFonts w:ascii="Times New Roman" w:eastAsia="宋体" w:hAnsi="Times New Roman" w:cs="Times New Roman"/>
      <w:sz w:val="18"/>
      <w:szCs w:val="18"/>
    </w:rPr>
  </w:style>
  <w:style w:type="character" w:customStyle="1" w:styleId="Char8">
    <w:name w:val="标题一 Char"/>
    <w:link w:val="ae"/>
    <w:rsid w:val="00E369C5"/>
    <w:rPr>
      <w:rFonts w:eastAsia="黑体"/>
      <w:b/>
      <w:bCs/>
      <w:kern w:val="44"/>
      <w:sz w:val="32"/>
      <w:szCs w:val="44"/>
    </w:rPr>
  </w:style>
  <w:style w:type="paragraph" w:customStyle="1" w:styleId="ae">
    <w:name w:val="标题一"/>
    <w:basedOn w:val="1"/>
    <w:link w:val="Char8"/>
    <w:rsid w:val="00E369C5"/>
    <w:pPr>
      <w:spacing w:before="0" w:after="0" w:line="440" w:lineRule="exact"/>
      <w:jc w:val="center"/>
    </w:pPr>
    <w:rPr>
      <w:rFonts w:asciiTheme="minorHAnsi" w:eastAsia="黑体" w:hAnsiTheme="minorHAnsi" w:cstheme="minorBidi"/>
      <w:sz w:val="32"/>
    </w:rPr>
  </w:style>
  <w:style w:type="character" w:customStyle="1" w:styleId="Char9">
    <w:name w:val="纯文本 Char"/>
    <w:link w:val="af"/>
    <w:qFormat/>
    <w:rsid w:val="00E369C5"/>
    <w:rPr>
      <w:rFonts w:ascii="宋体" w:eastAsia="宋体" w:hAnsi="Courier New" w:cs="Courier New"/>
      <w:szCs w:val="21"/>
    </w:rPr>
  </w:style>
  <w:style w:type="paragraph" w:styleId="af">
    <w:name w:val="Plain Text"/>
    <w:basedOn w:val="a"/>
    <w:link w:val="Char9"/>
    <w:rsid w:val="00E369C5"/>
    <w:rPr>
      <w:rFonts w:ascii="宋体" w:hAnsi="Courier New" w:cs="Courier New"/>
      <w:szCs w:val="21"/>
    </w:rPr>
  </w:style>
  <w:style w:type="character" w:customStyle="1" w:styleId="Char14">
    <w:name w:val="纯文本 Char1"/>
    <w:basedOn w:val="a0"/>
    <w:link w:val="af"/>
    <w:uiPriority w:val="99"/>
    <w:semiHidden/>
    <w:rsid w:val="00E369C5"/>
    <w:rPr>
      <w:rFonts w:ascii="宋体" w:eastAsia="宋体" w:hAnsi="Courier New" w:cs="Courier New"/>
      <w:szCs w:val="21"/>
    </w:rPr>
  </w:style>
  <w:style w:type="character" w:customStyle="1" w:styleId="font41">
    <w:name w:val="font41"/>
    <w:rsid w:val="00E369C5"/>
    <w:rPr>
      <w:rFonts w:ascii="宋体" w:eastAsia="宋体" w:hAnsi="宋体" w:cs="宋体" w:hint="eastAsia"/>
      <w:i w:val="0"/>
      <w:color w:val="000000"/>
      <w:sz w:val="20"/>
      <w:szCs w:val="20"/>
      <w:u w:val="none"/>
    </w:rPr>
  </w:style>
  <w:style w:type="character" w:customStyle="1" w:styleId="2Char2">
    <w:name w:val="正文文本缩进 2 Char"/>
    <w:link w:val="22"/>
    <w:locked/>
    <w:rsid w:val="00E369C5"/>
    <w:rPr>
      <w:rFonts w:eastAsia="宋体"/>
      <w:szCs w:val="24"/>
    </w:rPr>
  </w:style>
  <w:style w:type="paragraph" w:styleId="22">
    <w:name w:val="Body Text Indent 2"/>
    <w:basedOn w:val="a"/>
    <w:link w:val="2Char2"/>
    <w:rsid w:val="00E369C5"/>
    <w:pPr>
      <w:spacing w:after="120" w:line="480" w:lineRule="auto"/>
      <w:ind w:leftChars="200" w:left="420"/>
    </w:pPr>
    <w:rPr>
      <w:rFonts w:asciiTheme="minorHAnsi" w:hAnsiTheme="minorHAnsi" w:cstheme="minorBidi"/>
    </w:rPr>
  </w:style>
  <w:style w:type="character" w:customStyle="1" w:styleId="2Char10">
    <w:name w:val="正文文本缩进 2 Char1"/>
    <w:basedOn w:val="a0"/>
    <w:link w:val="22"/>
    <w:uiPriority w:val="99"/>
    <w:semiHidden/>
    <w:rsid w:val="00E369C5"/>
    <w:rPr>
      <w:rFonts w:ascii="Times New Roman" w:eastAsia="宋体" w:hAnsi="Times New Roman" w:cs="Times New Roman"/>
      <w:szCs w:val="24"/>
    </w:rPr>
  </w:style>
  <w:style w:type="character" w:customStyle="1" w:styleId="z-Char">
    <w:name w:val="z-窗体底端 Char"/>
    <w:link w:val="z-"/>
    <w:locked/>
    <w:rsid w:val="00E369C5"/>
    <w:rPr>
      <w:rFonts w:ascii="Arial" w:eastAsia="宋体" w:cs="Arial"/>
      <w:vanish/>
      <w:sz w:val="16"/>
      <w:szCs w:val="16"/>
    </w:rPr>
  </w:style>
  <w:style w:type="paragraph" w:styleId="z-">
    <w:name w:val="HTML Bottom of Form"/>
    <w:basedOn w:val="a"/>
    <w:next w:val="a"/>
    <w:link w:val="z-Char"/>
    <w:rsid w:val="00E369C5"/>
    <w:pPr>
      <w:pBdr>
        <w:top w:val="single" w:sz="6" w:space="1" w:color="auto"/>
      </w:pBdr>
      <w:jc w:val="center"/>
    </w:pPr>
    <w:rPr>
      <w:rFonts w:ascii="Arial" w:hAnsiTheme="minorHAnsi" w:cs="Arial"/>
      <w:vanish/>
      <w:sz w:val="16"/>
      <w:szCs w:val="16"/>
    </w:rPr>
  </w:style>
  <w:style w:type="character" w:customStyle="1" w:styleId="z-Char1">
    <w:name w:val="z-窗体底端 Char1"/>
    <w:basedOn w:val="a0"/>
    <w:link w:val="z-"/>
    <w:uiPriority w:val="99"/>
    <w:rsid w:val="00E369C5"/>
    <w:rPr>
      <w:rFonts w:ascii="Arial" w:eastAsia="宋体" w:hAnsi="Arial" w:cs="Arial"/>
      <w:vanish/>
      <w:sz w:val="16"/>
      <w:szCs w:val="16"/>
    </w:rPr>
  </w:style>
  <w:style w:type="character" w:customStyle="1" w:styleId="Chara">
    <w:name w:val="正文 Char"/>
    <w:link w:val="10"/>
    <w:locked/>
    <w:rsid w:val="00E369C5"/>
  </w:style>
  <w:style w:type="paragraph" w:customStyle="1" w:styleId="10">
    <w:name w:val="正文1"/>
    <w:basedOn w:val="af0"/>
    <w:link w:val="Chara"/>
    <w:qFormat/>
    <w:rsid w:val="00E369C5"/>
    <w:pPr>
      <w:ind w:firstLineChars="200" w:firstLine="200"/>
    </w:pPr>
    <w:rPr>
      <w:rFonts w:asciiTheme="minorHAnsi" w:eastAsiaTheme="minorEastAsia" w:hAnsiTheme="minorHAnsi" w:cstheme="minorBidi"/>
      <w:szCs w:val="22"/>
    </w:rPr>
  </w:style>
  <w:style w:type="paragraph" w:styleId="af0">
    <w:name w:val="Normal Indent"/>
    <w:basedOn w:val="a"/>
    <w:rsid w:val="00E369C5"/>
    <w:pPr>
      <w:ind w:firstLine="420"/>
    </w:pPr>
    <w:rPr>
      <w:szCs w:val="20"/>
    </w:rPr>
  </w:style>
  <w:style w:type="character" w:customStyle="1" w:styleId="maintdbg760">
    <w:name w:val="main_tdbg_760"/>
    <w:rsid w:val="00E369C5"/>
    <w:rPr>
      <w:rFonts w:cs="Times New Roman"/>
    </w:rPr>
  </w:style>
  <w:style w:type="character" w:customStyle="1" w:styleId="Charb">
    <w:name w:val="注释标题 Char"/>
    <w:link w:val="af1"/>
    <w:rsid w:val="00E369C5"/>
  </w:style>
  <w:style w:type="paragraph" w:styleId="af1">
    <w:name w:val="Note Heading"/>
    <w:basedOn w:val="a"/>
    <w:next w:val="a"/>
    <w:link w:val="Charb"/>
    <w:rsid w:val="00E369C5"/>
    <w:pPr>
      <w:jc w:val="center"/>
    </w:pPr>
    <w:rPr>
      <w:rFonts w:asciiTheme="minorHAnsi" w:eastAsiaTheme="minorEastAsia" w:hAnsiTheme="minorHAnsi" w:cstheme="minorBidi"/>
      <w:szCs w:val="22"/>
    </w:rPr>
  </w:style>
  <w:style w:type="character" w:customStyle="1" w:styleId="Char15">
    <w:name w:val="注释标题 Char1"/>
    <w:basedOn w:val="a0"/>
    <w:link w:val="af1"/>
    <w:uiPriority w:val="99"/>
    <w:semiHidden/>
    <w:rsid w:val="00E369C5"/>
    <w:rPr>
      <w:rFonts w:ascii="Times New Roman" w:eastAsia="宋体" w:hAnsi="Times New Roman" w:cs="Times New Roman"/>
      <w:szCs w:val="24"/>
    </w:rPr>
  </w:style>
  <w:style w:type="character" w:customStyle="1" w:styleId="3Char2">
    <w:name w:val="正文文本 3 Char"/>
    <w:link w:val="31"/>
    <w:rsid w:val="00E369C5"/>
    <w:rPr>
      <w:rFonts w:eastAsia="宋体"/>
      <w:sz w:val="16"/>
      <w:szCs w:val="16"/>
    </w:rPr>
  </w:style>
  <w:style w:type="paragraph" w:styleId="31">
    <w:name w:val="Body Text 3"/>
    <w:basedOn w:val="a"/>
    <w:link w:val="3Char2"/>
    <w:rsid w:val="00E369C5"/>
    <w:pPr>
      <w:spacing w:after="120"/>
    </w:pPr>
    <w:rPr>
      <w:rFonts w:asciiTheme="minorHAnsi" w:hAnsiTheme="minorHAnsi" w:cstheme="minorBidi"/>
      <w:sz w:val="16"/>
      <w:szCs w:val="16"/>
    </w:rPr>
  </w:style>
  <w:style w:type="character" w:customStyle="1" w:styleId="3Char10">
    <w:name w:val="正文文本 3 Char1"/>
    <w:basedOn w:val="a0"/>
    <w:link w:val="31"/>
    <w:uiPriority w:val="99"/>
    <w:semiHidden/>
    <w:rsid w:val="00E369C5"/>
    <w:rPr>
      <w:rFonts w:ascii="Times New Roman" w:eastAsia="宋体" w:hAnsi="Times New Roman" w:cs="Times New Roman"/>
      <w:sz w:val="16"/>
      <w:szCs w:val="16"/>
    </w:rPr>
  </w:style>
  <w:style w:type="character" w:customStyle="1" w:styleId="1Char0">
    <w:name w:val="样式1 Char"/>
    <w:link w:val="11"/>
    <w:locked/>
    <w:rsid w:val="00E369C5"/>
    <w:rPr>
      <w:rFonts w:ascii="仿宋" w:eastAsia="仿宋" w:hAnsi="仿宋"/>
      <w:b/>
      <w:sz w:val="30"/>
      <w:szCs w:val="30"/>
    </w:rPr>
  </w:style>
  <w:style w:type="paragraph" w:customStyle="1" w:styleId="11">
    <w:name w:val="样式1"/>
    <w:basedOn w:val="a"/>
    <w:link w:val="1Char0"/>
    <w:rsid w:val="00E369C5"/>
    <w:pPr>
      <w:spacing w:line="560" w:lineRule="exact"/>
      <w:ind w:firstLine="600"/>
    </w:pPr>
    <w:rPr>
      <w:rFonts w:ascii="仿宋" w:eastAsia="仿宋" w:hAnsi="仿宋" w:cstheme="minorBidi"/>
      <w:b/>
      <w:sz w:val="30"/>
      <w:szCs w:val="30"/>
    </w:rPr>
  </w:style>
  <w:style w:type="character" w:customStyle="1" w:styleId="Charc">
    <w:name w:val="批注文字 Char"/>
    <w:link w:val="af2"/>
    <w:rsid w:val="00E369C5"/>
    <w:rPr>
      <w:rFonts w:eastAsia="宋体"/>
      <w:szCs w:val="24"/>
    </w:rPr>
  </w:style>
  <w:style w:type="paragraph" w:styleId="af2">
    <w:name w:val="annotation text"/>
    <w:basedOn w:val="a"/>
    <w:link w:val="Charc"/>
    <w:rsid w:val="00E369C5"/>
    <w:pPr>
      <w:jc w:val="left"/>
    </w:pPr>
    <w:rPr>
      <w:rFonts w:asciiTheme="minorHAnsi" w:hAnsiTheme="minorHAnsi" w:cstheme="minorBidi"/>
    </w:rPr>
  </w:style>
  <w:style w:type="character" w:customStyle="1" w:styleId="Char16">
    <w:name w:val="批注文字 Char1"/>
    <w:basedOn w:val="a0"/>
    <w:link w:val="af2"/>
    <w:uiPriority w:val="99"/>
    <w:semiHidden/>
    <w:rsid w:val="00E369C5"/>
    <w:rPr>
      <w:rFonts w:ascii="Times New Roman" w:eastAsia="宋体" w:hAnsi="Times New Roman" w:cs="Times New Roman"/>
      <w:szCs w:val="24"/>
    </w:rPr>
  </w:style>
  <w:style w:type="character" w:customStyle="1" w:styleId="z-Char0">
    <w:name w:val="z-窗体顶端 Char"/>
    <w:link w:val="z-0"/>
    <w:locked/>
    <w:rsid w:val="00E369C5"/>
    <w:rPr>
      <w:rFonts w:ascii="Arial" w:eastAsia="宋体" w:cs="Arial"/>
      <w:vanish/>
      <w:sz w:val="16"/>
      <w:szCs w:val="16"/>
    </w:rPr>
  </w:style>
  <w:style w:type="paragraph" w:styleId="z-0">
    <w:name w:val="HTML Top of Form"/>
    <w:basedOn w:val="a"/>
    <w:next w:val="a"/>
    <w:link w:val="z-Char0"/>
    <w:rsid w:val="00E369C5"/>
    <w:pPr>
      <w:pBdr>
        <w:bottom w:val="single" w:sz="6" w:space="1" w:color="auto"/>
      </w:pBdr>
      <w:jc w:val="center"/>
    </w:pPr>
    <w:rPr>
      <w:rFonts w:ascii="Arial" w:hAnsiTheme="minorHAnsi" w:cs="Arial"/>
      <w:vanish/>
      <w:sz w:val="16"/>
      <w:szCs w:val="16"/>
    </w:rPr>
  </w:style>
  <w:style w:type="character" w:customStyle="1" w:styleId="z-Char10">
    <w:name w:val="z-窗体顶端 Char1"/>
    <w:basedOn w:val="a0"/>
    <w:link w:val="z-0"/>
    <w:uiPriority w:val="99"/>
    <w:rsid w:val="00E369C5"/>
    <w:rPr>
      <w:rFonts w:ascii="Arial" w:eastAsia="宋体" w:hAnsi="Arial" w:cs="Arial"/>
      <w:vanish/>
      <w:sz w:val="16"/>
      <w:szCs w:val="16"/>
    </w:rPr>
  </w:style>
  <w:style w:type="paragraph" w:styleId="23">
    <w:name w:val="toc 2"/>
    <w:basedOn w:val="a"/>
    <w:next w:val="a"/>
    <w:uiPriority w:val="39"/>
    <w:rsid w:val="00E369C5"/>
    <w:pPr>
      <w:ind w:leftChars="200" w:left="420"/>
    </w:pPr>
    <w:rPr>
      <w:szCs w:val="20"/>
    </w:rPr>
  </w:style>
  <w:style w:type="paragraph" w:styleId="af3">
    <w:name w:val="Date"/>
    <w:basedOn w:val="a"/>
    <w:next w:val="a"/>
    <w:link w:val="Chard"/>
    <w:rsid w:val="00E369C5"/>
    <w:pPr>
      <w:ind w:leftChars="2500" w:left="100"/>
    </w:pPr>
  </w:style>
  <w:style w:type="character" w:customStyle="1" w:styleId="Chard">
    <w:name w:val="日期 Char"/>
    <w:basedOn w:val="a0"/>
    <w:link w:val="af3"/>
    <w:rsid w:val="00E369C5"/>
    <w:rPr>
      <w:rFonts w:ascii="Times New Roman" w:eastAsia="宋体" w:hAnsi="Times New Roman" w:cs="Times New Roman"/>
      <w:szCs w:val="24"/>
    </w:rPr>
  </w:style>
  <w:style w:type="paragraph" w:styleId="af4">
    <w:name w:val="footer"/>
    <w:basedOn w:val="a"/>
    <w:link w:val="Chare"/>
    <w:uiPriority w:val="99"/>
    <w:rsid w:val="00E369C5"/>
    <w:pPr>
      <w:tabs>
        <w:tab w:val="center" w:pos="4153"/>
        <w:tab w:val="right" w:pos="8306"/>
      </w:tabs>
      <w:snapToGrid w:val="0"/>
      <w:jc w:val="left"/>
    </w:pPr>
    <w:rPr>
      <w:sz w:val="18"/>
      <w:szCs w:val="18"/>
    </w:rPr>
  </w:style>
  <w:style w:type="character" w:customStyle="1" w:styleId="Chare">
    <w:name w:val="页脚 Char"/>
    <w:basedOn w:val="a0"/>
    <w:link w:val="af4"/>
    <w:uiPriority w:val="99"/>
    <w:rsid w:val="00E369C5"/>
    <w:rPr>
      <w:rFonts w:ascii="Times New Roman" w:eastAsia="宋体" w:hAnsi="Times New Roman" w:cs="Times New Roman"/>
      <w:sz w:val="18"/>
      <w:szCs w:val="18"/>
    </w:rPr>
  </w:style>
  <w:style w:type="paragraph" w:styleId="32">
    <w:name w:val="toc 3"/>
    <w:basedOn w:val="a"/>
    <w:next w:val="a"/>
    <w:rsid w:val="00E369C5"/>
    <w:pPr>
      <w:tabs>
        <w:tab w:val="right" w:leader="dot" w:pos="9344"/>
      </w:tabs>
      <w:spacing w:line="400" w:lineRule="exact"/>
      <w:ind w:left="420"/>
    </w:pPr>
    <w:rPr>
      <w:rFonts w:ascii="宋体" w:hAnsi="宋体" w:cs="Calibri"/>
      <w:iCs/>
      <w:sz w:val="24"/>
    </w:rPr>
  </w:style>
  <w:style w:type="paragraph" w:styleId="af5">
    <w:name w:val="Normal (Web)"/>
    <w:basedOn w:val="a"/>
    <w:qFormat/>
    <w:rsid w:val="00E369C5"/>
    <w:pPr>
      <w:widowControl/>
      <w:spacing w:before="100" w:beforeAutospacing="1" w:after="100" w:afterAutospacing="1"/>
      <w:jc w:val="left"/>
    </w:pPr>
    <w:rPr>
      <w:rFonts w:ascii="宋体" w:hAnsi="宋体" w:cs="宋体"/>
      <w:kern w:val="0"/>
      <w:sz w:val="24"/>
    </w:rPr>
  </w:style>
  <w:style w:type="paragraph" w:styleId="12">
    <w:name w:val="toc 1"/>
    <w:basedOn w:val="a"/>
    <w:next w:val="a"/>
    <w:uiPriority w:val="39"/>
    <w:rsid w:val="00E369C5"/>
    <w:pPr>
      <w:tabs>
        <w:tab w:val="right" w:leader="dot" w:pos="8610"/>
      </w:tabs>
    </w:pPr>
    <w:rPr>
      <w:rFonts w:ascii="宋体" w:hAnsi="宋体"/>
      <w:b/>
      <w:szCs w:val="20"/>
    </w:rPr>
  </w:style>
  <w:style w:type="paragraph" w:customStyle="1" w:styleId="220">
    <w:name w:val="样式 标题 2 + 左  2 字符"/>
    <w:basedOn w:val="2"/>
    <w:rsid w:val="00E369C5"/>
    <w:pPr>
      <w:spacing w:before="0" w:after="0" w:line="500" w:lineRule="exact"/>
      <w:jc w:val="left"/>
    </w:pPr>
    <w:rPr>
      <w:rFonts w:ascii="黑体" w:hAnsi="宋体"/>
      <w:bCs w:val="0"/>
      <w:color w:val="000000"/>
      <w:spacing w:val="12"/>
      <w:sz w:val="30"/>
      <w:szCs w:val="20"/>
    </w:rPr>
  </w:style>
  <w:style w:type="paragraph" w:customStyle="1" w:styleId="30024">
    <w:name w:val="样式 标题 3 + 宋体 五号 段前: 0 磅 段后: 0 磅 行距: 固定值 24 磅"/>
    <w:basedOn w:val="3"/>
    <w:rsid w:val="00E369C5"/>
    <w:pPr>
      <w:spacing w:before="0" w:after="0" w:line="480" w:lineRule="exact"/>
      <w:ind w:firstLineChars="196" w:firstLine="413"/>
    </w:pPr>
    <w:rPr>
      <w:rFonts w:ascii="宋体" w:hAnsi="宋体" w:cs="宋体"/>
      <w:b w:val="0"/>
      <w:sz w:val="21"/>
      <w:szCs w:val="20"/>
    </w:rPr>
  </w:style>
  <w:style w:type="paragraph" w:customStyle="1" w:styleId="200">
    <w:name w:val="标题 2 + 左  0 字符"/>
    <w:basedOn w:val="2"/>
    <w:rsid w:val="00E369C5"/>
    <w:pPr>
      <w:spacing w:before="0" w:after="0" w:line="500" w:lineRule="exact"/>
      <w:jc w:val="left"/>
    </w:pPr>
    <w:rPr>
      <w:rFonts w:ascii="黑体" w:hAnsi="宋体"/>
      <w:bCs w:val="0"/>
      <w:color w:val="000000"/>
      <w:spacing w:val="12"/>
      <w:sz w:val="30"/>
      <w:szCs w:val="20"/>
    </w:rPr>
  </w:style>
  <w:style w:type="paragraph" w:styleId="af6">
    <w:name w:val="List Paragraph"/>
    <w:basedOn w:val="a"/>
    <w:qFormat/>
    <w:rsid w:val="00E369C5"/>
    <w:pPr>
      <w:ind w:firstLineChars="200" w:firstLine="420"/>
    </w:pPr>
    <w:rPr>
      <w:rFonts w:ascii="Calibri" w:hAnsi="Calibri"/>
      <w:szCs w:val="22"/>
    </w:rPr>
  </w:style>
  <w:style w:type="paragraph" w:customStyle="1" w:styleId="af7">
    <w:name w:val="正文+四号"/>
    <w:basedOn w:val="a"/>
    <w:rsid w:val="00E369C5"/>
  </w:style>
  <w:style w:type="paragraph" w:customStyle="1" w:styleId="60">
    <w:name w:val="样式6"/>
    <w:basedOn w:val="3"/>
    <w:rsid w:val="00E369C5"/>
    <w:pPr>
      <w:adjustRightInd w:val="0"/>
      <w:spacing w:before="0" w:after="0" w:line="360" w:lineRule="auto"/>
      <w:ind w:firstLine="420"/>
    </w:pPr>
    <w:rPr>
      <w:bCs w:val="0"/>
      <w:sz w:val="28"/>
      <w:szCs w:val="20"/>
    </w:rPr>
  </w:style>
  <w:style w:type="paragraph" w:customStyle="1" w:styleId="80">
    <w:name w:val="样式8"/>
    <w:basedOn w:val="af8"/>
    <w:rsid w:val="00E369C5"/>
    <w:pPr>
      <w:spacing w:beforeLines="100" w:afterLines="100"/>
    </w:pPr>
    <w:rPr>
      <w:rFonts w:ascii="Times New Roman" w:hAnsi="Times New Roman"/>
      <w:color w:val="auto"/>
      <w:kern w:val="0"/>
    </w:rPr>
  </w:style>
  <w:style w:type="paragraph" w:customStyle="1" w:styleId="af8">
    <w:name w:val="标题二"/>
    <w:basedOn w:val="200"/>
    <w:rsid w:val="00E369C5"/>
    <w:pPr>
      <w:spacing w:beforeLines="75" w:afterLines="75" w:line="360" w:lineRule="auto"/>
      <w:ind w:right="11"/>
    </w:pPr>
  </w:style>
  <w:style w:type="paragraph" w:customStyle="1" w:styleId="Charf">
    <w:name w:val="Char"/>
    <w:basedOn w:val="a"/>
    <w:rsid w:val="00E369C5"/>
    <w:pPr>
      <w:widowControl/>
      <w:spacing w:after="160" w:line="240" w:lineRule="exact"/>
      <w:jc w:val="left"/>
    </w:pPr>
    <w:rPr>
      <w:rFonts w:ascii="Verdana" w:eastAsia="仿宋_GB2312" w:hAnsi="Verdana" w:cs="Verdana"/>
      <w:kern w:val="0"/>
      <w:sz w:val="20"/>
      <w:szCs w:val="20"/>
      <w:lang w:eastAsia="en-US"/>
    </w:rPr>
  </w:style>
  <w:style w:type="paragraph" w:customStyle="1" w:styleId="Heading1new">
    <w:name w:val="Heading 1_new"/>
    <w:basedOn w:val="1"/>
    <w:next w:val="a"/>
    <w:rsid w:val="00E369C5"/>
    <w:pPr>
      <w:keepNext w:val="0"/>
      <w:keepLines w:val="0"/>
      <w:widowControl/>
      <w:tabs>
        <w:tab w:val="left" w:pos="600"/>
      </w:tabs>
      <w:spacing w:before="0" w:after="120" w:line="240" w:lineRule="auto"/>
      <w:ind w:left="360" w:hanging="360"/>
      <w:jc w:val="left"/>
    </w:pPr>
    <w:rPr>
      <w:rFonts w:ascii="Arial" w:eastAsia="SC STKaiti" w:hAnsi="Arial"/>
      <w:bCs w:val="0"/>
      <w:color w:val="FFFFFF"/>
      <w:kern w:val="32"/>
      <w:sz w:val="36"/>
      <w:szCs w:val="20"/>
      <w:lang w:val="en-GB"/>
    </w:rPr>
  </w:style>
  <w:style w:type="paragraph" w:customStyle="1" w:styleId="78152">
    <w:name w:val="样式 加粗 段前: 7.8 磅 行距: 1.5 倍行距 首行缩进:  2 字符"/>
    <w:basedOn w:val="a"/>
    <w:rsid w:val="00E369C5"/>
    <w:pPr>
      <w:widowControl/>
      <w:spacing w:before="156" w:line="360" w:lineRule="auto"/>
      <w:ind w:firstLineChars="200" w:firstLine="482"/>
      <w:jc w:val="left"/>
    </w:pPr>
    <w:rPr>
      <w:rFonts w:ascii="Calibri" w:hAnsi="Calibri" w:cs="宋体"/>
      <w:b/>
      <w:bCs/>
      <w:kern w:val="0"/>
      <w:sz w:val="24"/>
      <w:szCs w:val="20"/>
      <w:lang w:eastAsia="en-US" w:bidi="en-US"/>
    </w:rPr>
  </w:style>
  <w:style w:type="paragraph" w:customStyle="1" w:styleId="50">
    <w:name w:val="样式5"/>
    <w:basedOn w:val="200"/>
    <w:rsid w:val="00E369C5"/>
    <w:pPr>
      <w:spacing w:before="260" w:after="260" w:line="413" w:lineRule="auto"/>
    </w:pPr>
    <w:rPr>
      <w:rFonts w:ascii="Arial" w:hAnsi="Arial"/>
      <w:b w:val="0"/>
    </w:rPr>
  </w:style>
  <w:style w:type="paragraph" w:customStyle="1" w:styleId="90">
    <w:name w:val="样式9"/>
    <w:basedOn w:val="af8"/>
    <w:rsid w:val="00E369C5"/>
    <w:pPr>
      <w:spacing w:beforeLines="100" w:afterLines="100"/>
    </w:pPr>
    <w:rPr>
      <w:kern w:val="0"/>
    </w:rPr>
  </w:style>
  <w:style w:type="paragraph" w:customStyle="1" w:styleId="24">
    <w:name w:val="样式2"/>
    <w:basedOn w:val="3"/>
    <w:rsid w:val="00E369C5"/>
    <w:pPr>
      <w:adjustRightInd w:val="0"/>
      <w:spacing w:before="120" w:after="120" w:line="240" w:lineRule="auto"/>
      <w:ind w:firstLineChars="300" w:firstLine="843"/>
    </w:pPr>
    <w:rPr>
      <w:bCs w:val="0"/>
      <w:sz w:val="28"/>
      <w:szCs w:val="20"/>
    </w:rPr>
  </w:style>
  <w:style w:type="paragraph" w:customStyle="1" w:styleId="13">
    <w:name w:val="列出段落1"/>
    <w:basedOn w:val="a"/>
    <w:rsid w:val="00E369C5"/>
    <w:pPr>
      <w:ind w:firstLineChars="200" w:firstLine="420"/>
    </w:pPr>
    <w:rPr>
      <w:szCs w:val="20"/>
    </w:rPr>
  </w:style>
  <w:style w:type="paragraph" w:customStyle="1" w:styleId="Style5">
    <w:name w:val="_Style 5"/>
    <w:basedOn w:val="1"/>
    <w:next w:val="a"/>
    <w:uiPriority w:val="39"/>
    <w:unhideWhenUsed/>
    <w:qFormat/>
    <w:rsid w:val="00E369C5"/>
    <w:pPr>
      <w:outlineLvl w:val="9"/>
    </w:pPr>
  </w:style>
  <w:style w:type="paragraph" w:customStyle="1" w:styleId="70">
    <w:name w:val="样式7"/>
    <w:basedOn w:val="af8"/>
    <w:rsid w:val="00E369C5"/>
    <w:pPr>
      <w:spacing w:beforeLines="50" w:afterLines="50"/>
    </w:pPr>
    <w:rPr>
      <w:rFonts w:ascii="Times New Roman" w:hAnsi="Times New Roman"/>
      <w:color w:val="auto"/>
      <w:kern w:val="0"/>
    </w:rPr>
  </w:style>
  <w:style w:type="paragraph" w:customStyle="1" w:styleId="p0">
    <w:name w:val="p0"/>
    <w:basedOn w:val="a"/>
    <w:rsid w:val="00E369C5"/>
    <w:pPr>
      <w:widowControl/>
    </w:pPr>
    <w:rPr>
      <w:kern w:val="0"/>
      <w:szCs w:val="21"/>
    </w:rPr>
  </w:style>
  <w:style w:type="paragraph" w:customStyle="1" w:styleId="33">
    <w:name w:val="样式 标题 3 + 首行缩进:  3 字符"/>
    <w:basedOn w:val="3"/>
    <w:rsid w:val="00E369C5"/>
    <w:pPr>
      <w:adjustRightInd w:val="0"/>
      <w:spacing w:before="120" w:after="120" w:line="360" w:lineRule="auto"/>
      <w:ind w:firstLine="420"/>
      <w:jc w:val="left"/>
    </w:pPr>
    <w:rPr>
      <w:rFonts w:ascii="宋体" w:hAnsi="宋体"/>
      <w:bCs w:val="0"/>
      <w:sz w:val="28"/>
      <w:szCs w:val="20"/>
    </w:rPr>
  </w:style>
  <w:style w:type="paragraph" w:customStyle="1" w:styleId="34">
    <w:name w:val="样式3"/>
    <w:basedOn w:val="1"/>
    <w:rsid w:val="00E369C5"/>
    <w:pPr>
      <w:spacing w:line="576" w:lineRule="auto"/>
      <w:ind w:firstLine="425"/>
      <w:jc w:val="center"/>
    </w:pPr>
    <w:rPr>
      <w:rFonts w:ascii="黑体" w:eastAsia="黑体"/>
      <w:bCs w:val="0"/>
      <w:sz w:val="32"/>
      <w:szCs w:val="20"/>
    </w:rPr>
  </w:style>
  <w:style w:type="paragraph" w:customStyle="1" w:styleId="reader-word-layer">
    <w:name w:val="reader-word-layer"/>
    <w:basedOn w:val="a"/>
    <w:qFormat/>
    <w:rsid w:val="00E369C5"/>
    <w:pPr>
      <w:widowControl/>
      <w:spacing w:before="100" w:beforeAutospacing="1" w:after="100" w:afterAutospacing="1"/>
      <w:jc w:val="left"/>
    </w:pPr>
    <w:rPr>
      <w:rFonts w:ascii="宋体" w:hAnsi="宋体" w:cs="宋体"/>
      <w:kern w:val="0"/>
      <w:sz w:val="24"/>
    </w:rPr>
  </w:style>
  <w:style w:type="table" w:styleId="af9">
    <w:name w:val="Table Grid"/>
    <w:basedOn w:val="a1"/>
    <w:rsid w:val="00E369C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a"/>
    <w:rsid w:val="00E369C5"/>
    <w:pPr>
      <w:widowControl/>
      <w:spacing w:after="160" w:line="360" w:lineRule="auto"/>
      <w:jc w:val="left"/>
    </w:pPr>
    <w:rPr>
      <w:rFonts w:ascii="Verdana" w:hAnsi="Verdana"/>
      <w:kern w:val="0"/>
      <w:szCs w:val="20"/>
      <w:lang w:eastAsia="en-US"/>
    </w:rPr>
  </w:style>
  <w:style w:type="paragraph" w:customStyle="1" w:styleId="CharCharChar">
    <w:name w:val="Char Char Char"/>
    <w:basedOn w:val="a"/>
    <w:rsid w:val="00E369C5"/>
    <w:rPr>
      <w:rFonts w:ascii="Tahoma" w:hAnsi="Tahoma"/>
      <w:sz w:val="24"/>
      <w:szCs w:val="20"/>
    </w:rPr>
  </w:style>
  <w:style w:type="paragraph" w:customStyle="1" w:styleId="CharCharChar1CharCharCharCharCharCharCharCharCharCharCharCharCharCharCharCharCharChar">
    <w:name w:val="Char Char Char1 Char Char Char Char Char Char Char Char Char Char Char Char Char Char Char Char Char Char"/>
    <w:basedOn w:val="a"/>
    <w:rsid w:val="00E369C5"/>
    <w:rPr>
      <w:rFonts w:ascii="Tahoma" w:hAnsi="Tahoma"/>
      <w:sz w:val="24"/>
    </w:rPr>
  </w:style>
  <w:style w:type="character" w:customStyle="1" w:styleId="CharChar1">
    <w:name w:val="Char Char1"/>
    <w:rsid w:val="00E369C5"/>
    <w:rPr>
      <w:rFonts w:ascii="宋体" w:hAnsi="Courier New" w:cs="Courier New"/>
      <w:kern w:val="2"/>
      <w:sz w:val="21"/>
      <w:szCs w:val="21"/>
    </w:rPr>
  </w:style>
  <w:style w:type="paragraph" w:customStyle="1" w:styleId="CharCharChar1CharCharCharCharCharCharCharCharCharCharCharCharCharCharCharCharCharChar0">
    <w:name w:val="Char Char Char1 Char Char Char Char Char Char Char Char Char Char Char Char Char Char Char Char Char Char"/>
    <w:basedOn w:val="a"/>
    <w:autoRedefine/>
    <w:rsid w:val="00E369C5"/>
    <w:rPr>
      <w:rFonts w:ascii="Tahoma" w:hAnsi="Tahoma"/>
      <w:sz w:val="24"/>
    </w:rPr>
  </w:style>
  <w:style w:type="paragraph" w:styleId="afa">
    <w:name w:val="Title"/>
    <w:basedOn w:val="a"/>
    <w:next w:val="a"/>
    <w:link w:val="Charf0"/>
    <w:qFormat/>
    <w:rsid w:val="00E369C5"/>
    <w:pPr>
      <w:spacing w:before="240" w:after="60"/>
      <w:jc w:val="center"/>
      <w:outlineLvl w:val="0"/>
    </w:pPr>
    <w:rPr>
      <w:rFonts w:ascii="Cambria" w:hAnsi="Cambria"/>
      <w:b/>
      <w:bCs/>
      <w:sz w:val="32"/>
      <w:szCs w:val="32"/>
    </w:rPr>
  </w:style>
  <w:style w:type="character" w:customStyle="1" w:styleId="Charf0">
    <w:name w:val="标题 Char"/>
    <w:basedOn w:val="a0"/>
    <w:link w:val="afa"/>
    <w:rsid w:val="00E369C5"/>
    <w:rPr>
      <w:rFonts w:ascii="Cambria" w:eastAsia="宋体" w:hAnsi="Cambria" w:cs="Times New Roman"/>
      <w:b/>
      <w:bCs/>
      <w:sz w:val="32"/>
      <w:szCs w:val="32"/>
    </w:rPr>
  </w:style>
  <w:style w:type="paragraph" w:customStyle="1" w:styleId="afb">
    <w:name w:val="一、正文一级小标题"/>
    <w:basedOn w:val="a"/>
    <w:next w:val="a"/>
    <w:autoRedefine/>
    <w:rsid w:val="00E369C5"/>
    <w:pPr>
      <w:overflowPunct w:val="0"/>
      <w:topLinePunct/>
      <w:ind w:firstLineChars="200" w:firstLine="640"/>
      <w:textAlignment w:val="baseline"/>
    </w:pPr>
    <w:rPr>
      <w:rFonts w:ascii="黑体" w:eastAsia="黑体"/>
      <w:kern w:val="0"/>
      <w:sz w:val="32"/>
      <w:szCs w:val="20"/>
    </w:rPr>
  </w:style>
  <w:style w:type="paragraph" w:customStyle="1" w:styleId="ltext">
    <w:name w:val="l_text"/>
    <w:basedOn w:val="a"/>
    <w:rsid w:val="00E369C5"/>
    <w:pPr>
      <w:widowControl/>
      <w:overflowPunct w:val="0"/>
      <w:autoSpaceDE w:val="0"/>
      <w:autoSpaceDN w:val="0"/>
      <w:adjustRightInd w:val="0"/>
      <w:spacing w:line="360" w:lineRule="auto"/>
      <w:ind w:firstLineChars="200" w:firstLine="200"/>
      <w:textAlignment w:val="baseline"/>
    </w:pPr>
    <w:rPr>
      <w:rFonts w:ascii="宋体"/>
      <w:kern w:val="0"/>
      <w:sz w:val="28"/>
      <w:szCs w:val="20"/>
      <w:lang w:val="en-GB"/>
    </w:rPr>
  </w:style>
  <w:style w:type="character" w:customStyle="1" w:styleId="title">
    <w:name w:val="title"/>
    <w:basedOn w:val="a0"/>
    <w:rsid w:val="00E369C5"/>
  </w:style>
  <w:style w:type="paragraph" w:customStyle="1" w:styleId="14">
    <w:name w:val="样式 样式1 + (西文) 黑体 (中文) 黑体"/>
    <w:basedOn w:val="a"/>
    <w:rsid w:val="00E369C5"/>
    <w:pPr>
      <w:tabs>
        <w:tab w:val="left" w:pos="1836"/>
      </w:tabs>
      <w:spacing w:before="240" w:after="60"/>
      <w:jc w:val="center"/>
      <w:outlineLvl w:val="0"/>
    </w:pPr>
    <w:rPr>
      <w:rFonts w:ascii="黑体" w:eastAsia="仿宋_GB2312" w:hAnsi="黑体" w:cs="Arial"/>
      <w:b/>
      <w:bCs/>
      <w:spacing w:val="-4"/>
      <w:sz w:val="32"/>
      <w:szCs w:val="30"/>
    </w:rPr>
  </w:style>
  <w:style w:type="character" w:styleId="afc">
    <w:name w:val="Strong"/>
    <w:qFormat/>
    <w:rsid w:val="00E369C5"/>
    <w:rPr>
      <w:b/>
      <w:bCs/>
    </w:rPr>
  </w:style>
  <w:style w:type="character" w:styleId="afd">
    <w:name w:val="FollowedHyperlink"/>
    <w:unhideWhenUsed/>
    <w:rsid w:val="00E369C5"/>
    <w:rPr>
      <w:color w:val="800080"/>
      <w:u w:val="single"/>
    </w:rPr>
  </w:style>
  <w:style w:type="paragraph" w:customStyle="1" w:styleId="font5">
    <w:name w:val="font5"/>
    <w:basedOn w:val="a"/>
    <w:rsid w:val="00E369C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E369C5"/>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rsid w:val="00E369C5"/>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rsid w:val="00E369C5"/>
    <w:pPr>
      <w:widowControl/>
      <w:spacing w:before="100" w:beforeAutospacing="1" w:after="100" w:afterAutospacing="1"/>
      <w:jc w:val="left"/>
      <w:textAlignment w:val="bottom"/>
    </w:pPr>
    <w:rPr>
      <w:rFonts w:ascii="宋体" w:hAnsi="宋体" w:cs="宋体"/>
      <w:kern w:val="0"/>
      <w:sz w:val="24"/>
    </w:rPr>
  </w:style>
  <w:style w:type="paragraph" w:customStyle="1" w:styleId="xl69">
    <w:name w:val="xl69"/>
    <w:basedOn w:val="a"/>
    <w:rsid w:val="00E369C5"/>
    <w:pPr>
      <w:widowControl/>
      <w:spacing w:before="100" w:beforeAutospacing="1" w:after="100" w:afterAutospacing="1"/>
      <w:jc w:val="center"/>
    </w:pPr>
    <w:rPr>
      <w:rFonts w:ascii="宋体" w:hAnsi="宋体" w:cs="宋体"/>
      <w:kern w:val="0"/>
      <w:sz w:val="24"/>
    </w:rPr>
  </w:style>
  <w:style w:type="paragraph" w:customStyle="1" w:styleId="xl70">
    <w:name w:val="xl70"/>
    <w:basedOn w:val="a"/>
    <w:rsid w:val="00E369C5"/>
    <w:pPr>
      <w:widowControl/>
      <w:spacing w:before="100" w:beforeAutospacing="1" w:after="100" w:afterAutospacing="1"/>
      <w:jc w:val="left"/>
      <w:textAlignment w:val="bottom"/>
    </w:pPr>
    <w:rPr>
      <w:rFonts w:ascii="宋体" w:hAnsi="宋体" w:cs="宋体"/>
      <w:kern w:val="0"/>
      <w:sz w:val="20"/>
      <w:szCs w:val="20"/>
    </w:rPr>
  </w:style>
  <w:style w:type="paragraph" w:customStyle="1" w:styleId="xl71">
    <w:name w:val="xl71"/>
    <w:basedOn w:val="a"/>
    <w:rsid w:val="00E369C5"/>
    <w:pPr>
      <w:widowControl/>
      <w:spacing w:before="100" w:beforeAutospacing="1" w:after="100" w:afterAutospacing="1"/>
      <w:jc w:val="center"/>
      <w:textAlignment w:val="bottom"/>
    </w:pPr>
    <w:rPr>
      <w:rFonts w:ascii="宋体" w:hAnsi="宋体" w:cs="宋体"/>
      <w:kern w:val="0"/>
      <w:sz w:val="20"/>
      <w:szCs w:val="20"/>
    </w:rPr>
  </w:style>
  <w:style w:type="paragraph" w:customStyle="1" w:styleId="xl72">
    <w:name w:val="xl72"/>
    <w:basedOn w:val="a"/>
    <w:rsid w:val="00E369C5"/>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E369C5"/>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黑体" w:eastAsia="黑体" w:hAnsi="黑体" w:cs="宋体"/>
      <w:color w:val="FFFFFF"/>
      <w:kern w:val="0"/>
      <w:sz w:val="20"/>
      <w:szCs w:val="20"/>
    </w:rPr>
  </w:style>
  <w:style w:type="paragraph" w:customStyle="1" w:styleId="xl74">
    <w:name w:val="xl74"/>
    <w:basedOn w:val="a"/>
    <w:rsid w:val="00E369C5"/>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黑体" w:eastAsia="黑体" w:hAnsi="黑体" w:cs="宋体"/>
      <w:b/>
      <w:bCs/>
      <w:color w:val="FFFFFF"/>
      <w:kern w:val="0"/>
      <w:sz w:val="20"/>
      <w:szCs w:val="20"/>
    </w:rPr>
  </w:style>
  <w:style w:type="paragraph" w:customStyle="1" w:styleId="xl75">
    <w:name w:val="xl75"/>
    <w:basedOn w:val="a"/>
    <w:rsid w:val="00E369C5"/>
    <w:pPr>
      <w:widowControl/>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rFonts w:ascii="黑体" w:eastAsia="黑体" w:hAnsi="黑体" w:cs="宋体"/>
      <w:b/>
      <w:bCs/>
      <w:color w:val="FFFFFF"/>
      <w:kern w:val="0"/>
      <w:sz w:val="20"/>
      <w:szCs w:val="20"/>
    </w:rPr>
  </w:style>
  <w:style w:type="paragraph" w:customStyle="1" w:styleId="xl76">
    <w:name w:val="xl76"/>
    <w:basedOn w:val="a"/>
    <w:rsid w:val="00E369C5"/>
    <w:pPr>
      <w:widowControl/>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黑体" w:eastAsia="黑体" w:hAnsi="黑体" w:cs="宋体"/>
      <w:color w:val="FFFFFF"/>
      <w:kern w:val="0"/>
      <w:sz w:val="20"/>
      <w:szCs w:val="20"/>
    </w:rPr>
  </w:style>
  <w:style w:type="paragraph" w:customStyle="1" w:styleId="xl77">
    <w:name w:val="xl77"/>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78">
    <w:name w:val="xl78"/>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79">
    <w:name w:val="xl79"/>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0">
    <w:name w:val="xl80"/>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1">
    <w:name w:val="xl81"/>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xl82">
    <w:name w:val="xl82"/>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3">
    <w:name w:val="xl83"/>
    <w:basedOn w:val="a"/>
    <w:rsid w:val="00E369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4">
    <w:name w:val="xl84"/>
    <w:basedOn w:val="a"/>
    <w:rsid w:val="00E369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5">
    <w:name w:val="xl85"/>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6">
    <w:name w:val="xl86"/>
    <w:basedOn w:val="a"/>
    <w:rsid w:val="00E369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18"/>
      <w:szCs w:val="18"/>
    </w:rPr>
  </w:style>
  <w:style w:type="paragraph" w:customStyle="1" w:styleId="xl87">
    <w:name w:val="xl87"/>
    <w:basedOn w:val="a"/>
    <w:rsid w:val="00E369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18"/>
      <w:szCs w:val="18"/>
    </w:rPr>
  </w:style>
  <w:style w:type="paragraph" w:customStyle="1" w:styleId="xl88">
    <w:name w:val="xl88"/>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89">
    <w:name w:val="xl89"/>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0">
    <w:name w:val="xl90"/>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18"/>
      <w:szCs w:val="18"/>
    </w:rPr>
  </w:style>
  <w:style w:type="paragraph" w:customStyle="1" w:styleId="xl91">
    <w:name w:val="xl91"/>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2">
    <w:name w:val="xl92"/>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18"/>
      <w:szCs w:val="18"/>
    </w:rPr>
  </w:style>
  <w:style w:type="paragraph" w:customStyle="1" w:styleId="xl93">
    <w:name w:val="xl93"/>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4">
    <w:name w:val="xl94"/>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5">
    <w:name w:val="xl95"/>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6">
    <w:name w:val="xl96"/>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7">
    <w:name w:val="xl97"/>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8">
    <w:name w:val="xl98"/>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xl99">
    <w:name w:val="xl99"/>
    <w:basedOn w:val="a"/>
    <w:rsid w:val="00E369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18"/>
      <w:szCs w:val="18"/>
    </w:rPr>
  </w:style>
  <w:style w:type="paragraph" w:customStyle="1" w:styleId="xl100">
    <w:name w:val="xl100"/>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18"/>
      <w:szCs w:val="18"/>
    </w:rPr>
  </w:style>
  <w:style w:type="paragraph" w:customStyle="1" w:styleId="xl101">
    <w:name w:val="xl101"/>
    <w:basedOn w:val="a"/>
    <w:rsid w:val="00E369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2">
    <w:name w:val="xl102"/>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3">
    <w:name w:val="xl103"/>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4">
    <w:name w:val="xl104"/>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5">
    <w:name w:val="xl105"/>
    <w:basedOn w:val="a"/>
    <w:rsid w:val="00E369C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6">
    <w:name w:val="xl106"/>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7">
    <w:name w:val="xl107"/>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宋体" w:cs="宋体"/>
      <w:kern w:val="0"/>
      <w:sz w:val="18"/>
      <w:szCs w:val="18"/>
    </w:rPr>
  </w:style>
  <w:style w:type="paragraph" w:customStyle="1" w:styleId="xl108">
    <w:name w:val="xl108"/>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09">
    <w:name w:val="xl109"/>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10">
    <w:name w:val="xl110"/>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仿宋_GB2312" w:eastAsia="仿宋_GB2312" w:hAnsi="宋体" w:cs="宋体"/>
      <w:kern w:val="0"/>
      <w:sz w:val="18"/>
      <w:szCs w:val="18"/>
    </w:rPr>
  </w:style>
  <w:style w:type="paragraph" w:customStyle="1" w:styleId="xl111">
    <w:name w:val="xl111"/>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12">
    <w:name w:val="xl112"/>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13">
    <w:name w:val="xl113"/>
    <w:basedOn w:val="a"/>
    <w:rsid w:val="00E369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xl114">
    <w:name w:val="xl114"/>
    <w:basedOn w:val="a"/>
    <w:rsid w:val="00E369C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15">
    <w:name w:val="xl115"/>
    <w:basedOn w:val="a"/>
    <w:rsid w:val="00E369C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16">
    <w:name w:val="xl116"/>
    <w:basedOn w:val="a"/>
    <w:rsid w:val="00E369C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117">
    <w:name w:val="xl117"/>
    <w:basedOn w:val="a"/>
    <w:rsid w:val="00E369C5"/>
    <w:pPr>
      <w:widowControl/>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jc w:val="center"/>
    </w:pPr>
    <w:rPr>
      <w:rFonts w:ascii="黑体" w:eastAsia="黑体" w:hAnsi="黑体" w:cs="宋体"/>
      <w:b/>
      <w:bCs/>
      <w:color w:val="FF0000"/>
      <w:kern w:val="0"/>
      <w:sz w:val="24"/>
    </w:rPr>
  </w:style>
  <w:style w:type="paragraph" w:customStyle="1" w:styleId="xl118">
    <w:name w:val="xl118"/>
    <w:basedOn w:val="a"/>
    <w:rsid w:val="00E369C5"/>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pPr>
    <w:rPr>
      <w:rFonts w:ascii="黑体" w:eastAsia="黑体" w:hAnsi="黑体" w:cs="宋体"/>
      <w:b/>
      <w:bCs/>
      <w:color w:val="FF0000"/>
      <w:kern w:val="0"/>
      <w:sz w:val="24"/>
    </w:rPr>
  </w:style>
  <w:style w:type="paragraph" w:customStyle="1" w:styleId="xl119">
    <w:name w:val="xl119"/>
    <w:basedOn w:val="a"/>
    <w:rsid w:val="00E369C5"/>
    <w:pPr>
      <w:widowControl/>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jc w:val="center"/>
    </w:pPr>
    <w:rPr>
      <w:rFonts w:ascii="黑体" w:eastAsia="黑体" w:hAnsi="黑体" w:cs="宋体"/>
      <w:b/>
      <w:bCs/>
      <w:color w:val="FFFFFF"/>
      <w:kern w:val="0"/>
      <w:sz w:val="20"/>
      <w:szCs w:val="20"/>
    </w:rPr>
  </w:style>
  <w:style w:type="paragraph" w:customStyle="1" w:styleId="xl120">
    <w:name w:val="xl120"/>
    <w:basedOn w:val="a"/>
    <w:rsid w:val="00E369C5"/>
    <w:pPr>
      <w:widowControl/>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黑体" w:eastAsia="黑体" w:hAnsi="黑体" w:cs="宋体"/>
      <w:b/>
      <w:bCs/>
      <w:color w:val="FFFFFF"/>
      <w:kern w:val="0"/>
      <w:sz w:val="20"/>
      <w:szCs w:val="20"/>
    </w:rPr>
  </w:style>
  <w:style w:type="paragraph" w:customStyle="1" w:styleId="xl121">
    <w:name w:val="xl121"/>
    <w:basedOn w:val="a"/>
    <w:rsid w:val="00E369C5"/>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pPr>
    <w:rPr>
      <w:rFonts w:ascii="黑体" w:eastAsia="黑体" w:hAnsi="黑体" w:cs="宋体"/>
      <w:b/>
      <w:bCs/>
      <w:color w:val="FFFFFF"/>
      <w:kern w:val="0"/>
      <w:sz w:val="20"/>
      <w:szCs w:val="20"/>
    </w:rPr>
  </w:style>
  <w:style w:type="paragraph" w:customStyle="1" w:styleId="xl122">
    <w:name w:val="xl122"/>
    <w:basedOn w:val="a"/>
    <w:rsid w:val="00E369C5"/>
    <w:pPr>
      <w:widowControl/>
      <w:pBdr>
        <w:top w:val="single" w:sz="8"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rFonts w:ascii="黑体" w:eastAsia="黑体" w:hAnsi="黑体" w:cs="宋体"/>
      <w:b/>
      <w:bCs/>
      <w:color w:val="FFFFFF"/>
      <w:kern w:val="0"/>
      <w:sz w:val="20"/>
      <w:szCs w:val="20"/>
    </w:rPr>
  </w:style>
  <w:style w:type="paragraph" w:customStyle="1" w:styleId="xl123">
    <w:name w:val="xl123"/>
    <w:basedOn w:val="a"/>
    <w:rsid w:val="00E369C5"/>
    <w:pPr>
      <w:widowControl/>
      <w:spacing w:before="100" w:beforeAutospacing="1" w:after="100" w:afterAutospacing="1"/>
      <w:jc w:val="center"/>
    </w:pPr>
    <w:rPr>
      <w:rFonts w:ascii="华文中宋" w:eastAsia="华文中宋" w:hAnsi="华文中宋" w:cs="宋体"/>
      <w:b/>
      <w:bCs/>
      <w:kern w:val="0"/>
      <w:sz w:val="40"/>
      <w:szCs w:val="40"/>
    </w:rPr>
  </w:style>
  <w:style w:type="character" w:customStyle="1" w:styleId="SectionHeadingCharChar1">
    <w:name w:val="Section Heading Char Char1"/>
    <w:rsid w:val="00E369C5"/>
    <w:rPr>
      <w:rFonts w:eastAsia="宋体"/>
      <w:b/>
      <w:kern w:val="44"/>
      <w:sz w:val="44"/>
      <w:lang w:val="en-US" w:eastAsia="zh-CN"/>
    </w:rPr>
  </w:style>
  <w:style w:type="character" w:customStyle="1" w:styleId="SectionHeadingCharChar2">
    <w:name w:val="Section Heading Char Char2"/>
    <w:rsid w:val="00E369C5"/>
    <w:rPr>
      <w:rFonts w:ascii="Times New Roman" w:eastAsia="宋体" w:hAnsi="Times New Roman"/>
      <w:b/>
      <w:kern w:val="44"/>
      <w:sz w:val="44"/>
    </w:rPr>
  </w:style>
  <w:style w:type="character" w:customStyle="1" w:styleId="unnamed21">
    <w:name w:val="unnamed21"/>
    <w:rsid w:val="00E369C5"/>
    <w:rPr>
      <w:b w:val="0"/>
      <w:i w:val="0"/>
      <w:color w:val="000000"/>
      <w:sz w:val="13"/>
    </w:rPr>
  </w:style>
  <w:style w:type="character" w:customStyle="1" w:styleId="unnamed11">
    <w:name w:val="unnamed11"/>
    <w:rsid w:val="00E369C5"/>
    <w:rPr>
      <w:spacing w:val="320"/>
      <w:sz w:val="18"/>
    </w:rPr>
  </w:style>
  <w:style w:type="character" w:customStyle="1" w:styleId="f41">
    <w:name w:val="f41"/>
    <w:rsid w:val="00E369C5"/>
    <w:rPr>
      <w:b/>
      <w:sz w:val="30"/>
    </w:rPr>
  </w:style>
  <w:style w:type="character" w:customStyle="1" w:styleId="tablenewscontect1">
    <w:name w:val="table_news_contect1"/>
    <w:rsid w:val="00E369C5"/>
    <w:rPr>
      <w:rFonts w:ascii="Helvetica" w:hAnsi="Helvetica" w:cs="Helvetica" w:hint="default"/>
      <w:color w:val="373F46"/>
      <w:sz w:val="18"/>
      <w:szCs w:val="18"/>
    </w:rPr>
  </w:style>
  <w:style w:type="character" w:customStyle="1" w:styleId="Charf1">
    <w:name w:val="批注主题 Char"/>
    <w:link w:val="afe"/>
    <w:rsid w:val="00E369C5"/>
    <w:rPr>
      <w:b/>
    </w:rPr>
  </w:style>
  <w:style w:type="character" w:customStyle="1" w:styleId="CharChar15">
    <w:name w:val="Char Char15"/>
    <w:rsid w:val="00E369C5"/>
    <w:rPr>
      <w:rFonts w:ascii="Times New Roman" w:eastAsia="宋体" w:hAnsi="Times New Roman"/>
    </w:rPr>
  </w:style>
  <w:style w:type="character" w:customStyle="1" w:styleId="content02">
    <w:name w:val="content02"/>
    <w:basedOn w:val="a0"/>
    <w:rsid w:val="00E369C5"/>
  </w:style>
  <w:style w:type="character" w:customStyle="1" w:styleId="CharChar12">
    <w:name w:val="Char Char12"/>
    <w:rsid w:val="00E369C5"/>
    <w:rPr>
      <w:kern w:val="2"/>
      <w:sz w:val="18"/>
    </w:rPr>
  </w:style>
  <w:style w:type="character" w:customStyle="1" w:styleId="txtcontent11">
    <w:name w:val="txtcontent11"/>
    <w:rsid w:val="00E369C5"/>
    <w:rPr>
      <w:rFonts w:ascii="ˎ̥" w:hAnsi="ˎ̥" w:hint="default"/>
      <w:b w:val="0"/>
      <w:color w:val="000000"/>
      <w:sz w:val="12"/>
    </w:rPr>
  </w:style>
  <w:style w:type="character" w:styleId="aff">
    <w:name w:val="annotation reference"/>
    <w:rsid w:val="00E369C5"/>
    <w:rPr>
      <w:sz w:val="21"/>
    </w:rPr>
  </w:style>
  <w:style w:type="character" w:customStyle="1" w:styleId="vmedium1">
    <w:name w:val="v_medium1"/>
    <w:rsid w:val="00E369C5"/>
    <w:rPr>
      <w:rFonts w:ascii="Verdana" w:hAnsi="Verdana" w:hint="default"/>
      <w:sz w:val="27"/>
    </w:rPr>
  </w:style>
  <w:style w:type="character" w:styleId="aff0">
    <w:name w:val="footnote reference"/>
    <w:rsid w:val="00E369C5"/>
    <w:rPr>
      <w:vertAlign w:val="superscript"/>
    </w:rPr>
  </w:style>
  <w:style w:type="character" w:customStyle="1" w:styleId="content">
    <w:name w:val="content"/>
    <w:basedOn w:val="a0"/>
    <w:rsid w:val="00E369C5"/>
  </w:style>
  <w:style w:type="character" w:customStyle="1" w:styleId="Charf2">
    <w:name w:val="脚注文本 Char"/>
    <w:link w:val="aff1"/>
    <w:rsid w:val="00E369C5"/>
    <w:rPr>
      <w:sz w:val="18"/>
    </w:rPr>
  </w:style>
  <w:style w:type="character" w:customStyle="1" w:styleId="CharChar25">
    <w:name w:val="Char Char25"/>
    <w:rsid w:val="00E369C5"/>
    <w:rPr>
      <w:rFonts w:ascii="Arial" w:eastAsia="黑体" w:hAnsi="Arial"/>
      <w:b/>
      <w:kern w:val="2"/>
      <w:sz w:val="32"/>
      <w:lang w:val="en-US" w:eastAsia="zh-CN"/>
    </w:rPr>
  </w:style>
  <w:style w:type="character" w:customStyle="1" w:styleId="3Char11">
    <w:name w:val="标题 3 Char1"/>
    <w:rsid w:val="00E369C5"/>
    <w:rPr>
      <w:rFonts w:eastAsia="宋体"/>
      <w:b/>
      <w:bCs/>
      <w:kern w:val="2"/>
      <w:sz w:val="32"/>
      <w:szCs w:val="32"/>
      <w:lang w:val="en-US" w:eastAsia="zh-CN" w:bidi="ar-SA"/>
    </w:rPr>
  </w:style>
  <w:style w:type="character" w:customStyle="1" w:styleId="msoins0">
    <w:name w:val="msoins"/>
    <w:basedOn w:val="a0"/>
    <w:rsid w:val="00E369C5"/>
  </w:style>
  <w:style w:type="character" w:customStyle="1" w:styleId="SectionHeadingCharChar">
    <w:name w:val="Section Heading Char Char"/>
    <w:rsid w:val="00E369C5"/>
    <w:rPr>
      <w:rFonts w:ascii="Times New Roman" w:eastAsia="宋体" w:hAnsi="Times New Roman"/>
      <w:b/>
      <w:kern w:val="44"/>
      <w:sz w:val="44"/>
    </w:rPr>
  </w:style>
  <w:style w:type="character" w:customStyle="1" w:styleId="CharChar27">
    <w:name w:val="Char Char27"/>
    <w:rsid w:val="00E369C5"/>
    <w:rPr>
      <w:rFonts w:ascii="Cambria" w:eastAsia="宋体" w:hAnsi="Cambria"/>
      <w:b/>
      <w:bCs/>
      <w:i/>
      <w:iCs/>
      <w:sz w:val="28"/>
      <w:szCs w:val="28"/>
    </w:rPr>
  </w:style>
  <w:style w:type="character" w:customStyle="1" w:styleId="bfont1">
    <w:name w:val="bfont1"/>
    <w:rsid w:val="00E369C5"/>
    <w:rPr>
      <w:rFonts w:ascii="Arial Narrow" w:hAnsi="Arial Narrow" w:hint="default"/>
      <w:spacing w:val="320"/>
      <w:sz w:val="20"/>
    </w:rPr>
  </w:style>
  <w:style w:type="character" w:customStyle="1" w:styleId="CharChar3">
    <w:name w:val="Char Char3"/>
    <w:rsid w:val="00E369C5"/>
    <w:rPr>
      <w:kern w:val="2"/>
      <w:sz w:val="18"/>
    </w:rPr>
  </w:style>
  <w:style w:type="character" w:customStyle="1" w:styleId="CharChar11">
    <w:name w:val="Char Char11"/>
    <w:rsid w:val="00E369C5"/>
    <w:rPr>
      <w:color w:val="FF0000"/>
      <w:kern w:val="2"/>
      <w:sz w:val="21"/>
    </w:rPr>
  </w:style>
  <w:style w:type="paragraph" w:styleId="71">
    <w:name w:val="toc 7"/>
    <w:basedOn w:val="a"/>
    <w:next w:val="a"/>
    <w:rsid w:val="00E369C5"/>
    <w:pPr>
      <w:ind w:left="1260"/>
      <w:jc w:val="left"/>
    </w:pPr>
    <w:rPr>
      <w:rFonts w:ascii="Calibri" w:hAnsi="Calibri"/>
      <w:sz w:val="18"/>
      <w:szCs w:val="20"/>
    </w:rPr>
  </w:style>
  <w:style w:type="paragraph" w:styleId="afe">
    <w:name w:val="annotation subject"/>
    <w:basedOn w:val="af2"/>
    <w:next w:val="af2"/>
    <w:link w:val="Charf1"/>
    <w:rsid w:val="00E369C5"/>
    <w:rPr>
      <w:rFonts w:eastAsiaTheme="minorEastAsia"/>
      <w:b/>
      <w:szCs w:val="22"/>
    </w:rPr>
  </w:style>
  <w:style w:type="character" w:customStyle="1" w:styleId="Char17">
    <w:name w:val="批注主题 Char1"/>
    <w:basedOn w:val="Char16"/>
    <w:link w:val="afe"/>
    <w:rsid w:val="00E369C5"/>
    <w:rPr>
      <w:b/>
      <w:bCs/>
    </w:rPr>
  </w:style>
  <w:style w:type="paragraph" w:styleId="aff2">
    <w:name w:val="List Bullet"/>
    <w:basedOn w:val="a"/>
    <w:rsid w:val="00E369C5"/>
    <w:pPr>
      <w:widowControl/>
      <w:tabs>
        <w:tab w:val="left" w:pos="360"/>
      </w:tabs>
      <w:ind w:left="360" w:hanging="360"/>
      <w:jc w:val="left"/>
    </w:pPr>
    <w:rPr>
      <w:kern w:val="0"/>
      <w:sz w:val="24"/>
      <w:szCs w:val="20"/>
    </w:rPr>
  </w:style>
  <w:style w:type="paragraph" w:customStyle="1" w:styleId="xl38">
    <w:name w:val="xl38"/>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b/>
      <w:kern w:val="0"/>
      <w:sz w:val="24"/>
      <w:szCs w:val="20"/>
    </w:rPr>
  </w:style>
  <w:style w:type="paragraph" w:customStyle="1" w:styleId="CharCharCharCharCharChar1CharCharChar">
    <w:name w:val="Char Char Char Char Char Char1 Char Char Char"/>
    <w:basedOn w:val="a"/>
    <w:rsid w:val="00E369C5"/>
    <w:pPr>
      <w:autoSpaceDE w:val="0"/>
      <w:autoSpaceDN w:val="0"/>
      <w:adjustRightInd w:val="0"/>
      <w:jc w:val="left"/>
      <w:textAlignment w:val="baseline"/>
    </w:pPr>
    <w:rPr>
      <w:rFonts w:eastAsia="方正仿宋简体"/>
      <w:sz w:val="32"/>
      <w:szCs w:val="20"/>
    </w:rPr>
  </w:style>
  <w:style w:type="paragraph" w:customStyle="1" w:styleId="xl27">
    <w:name w:val="xl27"/>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15">
    <w:name w:val="1"/>
    <w:basedOn w:val="a"/>
    <w:next w:val="22"/>
    <w:rsid w:val="00E369C5"/>
    <w:pPr>
      <w:spacing w:line="440" w:lineRule="exact"/>
      <w:ind w:firstLineChars="257" w:firstLine="540"/>
    </w:pPr>
    <w:rPr>
      <w:color w:val="0000FF"/>
      <w:szCs w:val="20"/>
    </w:rPr>
  </w:style>
  <w:style w:type="paragraph" w:customStyle="1" w:styleId="CM38">
    <w:name w:val="CM38"/>
    <w:basedOn w:val="Default"/>
    <w:next w:val="Default"/>
    <w:rsid w:val="00E369C5"/>
    <w:pPr>
      <w:spacing w:line="411" w:lineRule="atLeast"/>
    </w:pPr>
    <w:rPr>
      <w:rFonts w:ascii="华文中宋" w:eastAsia="华文中宋" w:hAnsi="Calibri"/>
      <w:color w:val="auto"/>
    </w:rPr>
  </w:style>
  <w:style w:type="paragraph" w:customStyle="1" w:styleId="aff3">
    <w:name w:val="表格标题"/>
    <w:basedOn w:val="a"/>
    <w:rsid w:val="00E369C5"/>
    <w:pPr>
      <w:keepNext/>
      <w:adjustRightInd w:val="0"/>
      <w:spacing w:before="120" w:line="400" w:lineRule="exact"/>
      <w:jc w:val="center"/>
      <w:textAlignment w:val="baseline"/>
    </w:pPr>
    <w:rPr>
      <w:rFonts w:eastAsia="黑体"/>
      <w:color w:val="0000FF"/>
      <w:spacing w:val="8"/>
      <w:kern w:val="0"/>
      <w:sz w:val="24"/>
      <w:szCs w:val="20"/>
    </w:rPr>
  </w:style>
  <w:style w:type="paragraph" w:customStyle="1" w:styleId="xl39">
    <w:name w:val="xl39"/>
    <w:basedOn w:val="a"/>
    <w:rsid w:val="00E369C5"/>
    <w:pPr>
      <w:widowControl/>
      <w:spacing w:before="100" w:beforeAutospacing="1" w:after="100" w:afterAutospacing="1"/>
      <w:jc w:val="left"/>
      <w:textAlignment w:val="center"/>
    </w:pPr>
    <w:rPr>
      <w:rFonts w:ascii="宋体" w:hAnsi="宋体" w:hint="eastAsia"/>
      <w:kern w:val="0"/>
      <w:sz w:val="24"/>
      <w:szCs w:val="20"/>
    </w:rPr>
  </w:style>
  <w:style w:type="paragraph" w:customStyle="1" w:styleId="aff4">
    <w:name w:val="样式"/>
    <w:basedOn w:val="a"/>
    <w:rsid w:val="00E369C5"/>
    <w:pPr>
      <w:spacing w:line="360" w:lineRule="auto"/>
      <w:ind w:firstLineChars="200" w:firstLine="480"/>
    </w:pPr>
    <w:rPr>
      <w:rFonts w:ascii="宋体" w:hAnsi="宋体"/>
      <w:sz w:val="24"/>
      <w:szCs w:val="20"/>
    </w:rPr>
  </w:style>
  <w:style w:type="paragraph" w:styleId="41">
    <w:name w:val="toc 4"/>
    <w:basedOn w:val="a"/>
    <w:next w:val="a"/>
    <w:rsid w:val="00E369C5"/>
    <w:pPr>
      <w:ind w:left="630"/>
      <w:jc w:val="left"/>
    </w:pPr>
    <w:rPr>
      <w:rFonts w:ascii="Calibri" w:hAnsi="Calibri"/>
      <w:sz w:val="18"/>
      <w:szCs w:val="20"/>
    </w:rPr>
  </w:style>
  <w:style w:type="paragraph" w:customStyle="1" w:styleId="xl36">
    <w:name w:val="xl36"/>
    <w:basedOn w:val="a"/>
    <w:rsid w:val="00E369C5"/>
    <w:pPr>
      <w:widowControl/>
      <w:spacing w:before="100" w:beforeAutospacing="1" w:after="100" w:afterAutospacing="1"/>
      <w:jc w:val="left"/>
      <w:textAlignment w:val="center"/>
    </w:pPr>
    <w:rPr>
      <w:rFonts w:ascii="宋体" w:hAnsi="宋体" w:hint="eastAsia"/>
      <w:b/>
      <w:kern w:val="0"/>
      <w:sz w:val="24"/>
      <w:szCs w:val="20"/>
    </w:rPr>
  </w:style>
  <w:style w:type="paragraph" w:customStyle="1" w:styleId="2222">
    <w:name w:val="2222"/>
    <w:basedOn w:val="a"/>
    <w:rsid w:val="00E369C5"/>
    <w:pPr>
      <w:ind w:firstLine="480"/>
    </w:pPr>
    <w:rPr>
      <w:rFonts w:ascii="华文仿宋" w:eastAsia="华文仿宋" w:hAnsi="华文仿宋"/>
      <w:color w:val="000000"/>
      <w:sz w:val="24"/>
      <w:szCs w:val="20"/>
    </w:rPr>
  </w:style>
  <w:style w:type="paragraph" w:customStyle="1" w:styleId="Body">
    <w:name w:val="_Body"/>
    <w:basedOn w:val="a"/>
    <w:rsid w:val="00E369C5"/>
    <w:pPr>
      <w:widowControl/>
      <w:spacing w:after="220"/>
      <w:jc w:val="left"/>
    </w:pPr>
    <w:rPr>
      <w:rFonts w:ascii="Arial" w:eastAsia="SC STKaiti" w:hAnsi="Arial"/>
      <w:kern w:val="0"/>
      <w:sz w:val="22"/>
      <w:szCs w:val="20"/>
    </w:rPr>
  </w:style>
  <w:style w:type="paragraph" w:customStyle="1" w:styleId="xl43">
    <w:name w:val="xl43"/>
    <w:basedOn w:val="a"/>
    <w:rsid w:val="00E369C5"/>
    <w:pPr>
      <w:widowControl/>
      <w:pBdr>
        <w:bottom w:val="single" w:sz="4" w:space="0" w:color="auto"/>
      </w:pBdr>
      <w:spacing w:before="100" w:beforeAutospacing="1" w:after="100" w:afterAutospacing="1"/>
      <w:jc w:val="left"/>
    </w:pPr>
    <w:rPr>
      <w:kern w:val="0"/>
      <w:sz w:val="20"/>
      <w:szCs w:val="20"/>
    </w:rPr>
  </w:style>
  <w:style w:type="paragraph" w:customStyle="1" w:styleId="CM42">
    <w:name w:val="CM42"/>
    <w:basedOn w:val="Default"/>
    <w:next w:val="Default"/>
    <w:rsid w:val="00E369C5"/>
    <w:pPr>
      <w:spacing w:line="411" w:lineRule="atLeast"/>
    </w:pPr>
    <w:rPr>
      <w:rFonts w:ascii="华文中宋" w:eastAsia="华文中宋" w:hAnsi="Calibri"/>
      <w:color w:val="auto"/>
    </w:rPr>
  </w:style>
  <w:style w:type="paragraph" w:customStyle="1" w:styleId="bullet">
    <w:name w:val="bullet"/>
    <w:basedOn w:val="a"/>
    <w:rsid w:val="00E369C5"/>
    <w:pPr>
      <w:widowControl/>
      <w:tabs>
        <w:tab w:val="left" w:pos="360"/>
      </w:tabs>
      <w:spacing w:before="40" w:line="200" w:lineRule="exact"/>
      <w:ind w:left="360" w:hanging="360"/>
      <w:jc w:val="left"/>
    </w:pPr>
    <w:rPr>
      <w:rFonts w:ascii="Times" w:eastAsia="Times" w:hAnsi="Times"/>
      <w:kern w:val="0"/>
      <w:sz w:val="17"/>
      <w:szCs w:val="20"/>
      <w:lang w:val="en-GB" w:eastAsia="en-US"/>
    </w:rPr>
  </w:style>
  <w:style w:type="paragraph" w:customStyle="1" w:styleId="xl28">
    <w:name w:val="xl28"/>
    <w:basedOn w:val="a"/>
    <w:rsid w:val="00E369C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styleId="81">
    <w:name w:val="toc 8"/>
    <w:basedOn w:val="a"/>
    <w:next w:val="a"/>
    <w:rsid w:val="00E369C5"/>
    <w:pPr>
      <w:ind w:left="1470"/>
      <w:jc w:val="left"/>
    </w:pPr>
    <w:rPr>
      <w:rFonts w:ascii="Calibri" w:hAnsi="Calibri"/>
      <w:sz w:val="18"/>
      <w:szCs w:val="20"/>
    </w:rPr>
  </w:style>
  <w:style w:type="paragraph" w:customStyle="1" w:styleId="xl48">
    <w:name w:val="xl48"/>
    <w:basedOn w:val="a"/>
    <w:rsid w:val="00E369C5"/>
    <w:pPr>
      <w:widowControl/>
      <w:spacing w:before="100" w:beforeAutospacing="1" w:after="100" w:afterAutospacing="1"/>
      <w:jc w:val="left"/>
      <w:textAlignment w:val="top"/>
    </w:pPr>
    <w:rPr>
      <w:rFonts w:ascii="黑体" w:eastAsia="黑体" w:hAnsi="Arial Unicode MS" w:hint="eastAsia"/>
      <w:color w:val="000000"/>
      <w:kern w:val="0"/>
      <w:sz w:val="22"/>
      <w:szCs w:val="20"/>
      <w:lang w:val="en-GB" w:eastAsia="en-US"/>
    </w:rPr>
  </w:style>
  <w:style w:type="paragraph" w:customStyle="1" w:styleId="xl42">
    <w:name w:val="xl42"/>
    <w:basedOn w:val="a"/>
    <w:rsid w:val="00E369C5"/>
    <w:pPr>
      <w:widowControl/>
      <w:spacing w:before="100" w:beforeAutospacing="1" w:after="100" w:afterAutospacing="1"/>
      <w:jc w:val="center"/>
      <w:textAlignment w:val="center"/>
    </w:pPr>
    <w:rPr>
      <w:rFonts w:ascii="宋体" w:hAnsi="宋体" w:hint="eastAsia"/>
      <w:b/>
      <w:kern w:val="0"/>
      <w:sz w:val="36"/>
      <w:szCs w:val="20"/>
    </w:rPr>
  </w:style>
  <w:style w:type="paragraph" w:customStyle="1" w:styleId="781520">
    <w:name w:val="样式 段前: 7.8 磅 行距: 1.5 倍行距 首行缩进:  2 字符"/>
    <w:basedOn w:val="a"/>
    <w:rsid w:val="00E369C5"/>
    <w:pPr>
      <w:widowControl/>
      <w:spacing w:before="156" w:line="360" w:lineRule="auto"/>
      <w:ind w:firstLineChars="200" w:firstLine="480"/>
      <w:jc w:val="left"/>
    </w:pPr>
    <w:rPr>
      <w:rFonts w:ascii="Calibri" w:hAnsi="Calibri" w:cs="宋体"/>
      <w:kern w:val="0"/>
      <w:sz w:val="24"/>
      <w:szCs w:val="20"/>
      <w:lang w:eastAsia="en-US" w:bidi="en-US"/>
    </w:rPr>
  </w:style>
  <w:style w:type="paragraph" w:styleId="61">
    <w:name w:val="toc 6"/>
    <w:basedOn w:val="a"/>
    <w:next w:val="a"/>
    <w:rsid w:val="00E369C5"/>
    <w:pPr>
      <w:ind w:left="1050"/>
      <w:jc w:val="left"/>
    </w:pPr>
    <w:rPr>
      <w:rFonts w:ascii="Calibri" w:hAnsi="Calibri"/>
      <w:sz w:val="18"/>
      <w:szCs w:val="20"/>
    </w:rPr>
  </w:style>
  <w:style w:type="paragraph" w:customStyle="1" w:styleId="xl24">
    <w:name w:val="xl24"/>
    <w:basedOn w:val="a"/>
    <w:rsid w:val="00E369C5"/>
    <w:pPr>
      <w:widowControl/>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font0">
    <w:name w:val="font0"/>
    <w:basedOn w:val="a"/>
    <w:rsid w:val="00E369C5"/>
    <w:pPr>
      <w:widowControl/>
      <w:spacing w:before="100" w:beforeAutospacing="1" w:after="100" w:afterAutospacing="1"/>
      <w:jc w:val="left"/>
    </w:pPr>
    <w:rPr>
      <w:rFonts w:ascii="宋体" w:hAnsi="Arial Unicode MS" w:hint="eastAsia"/>
      <w:kern w:val="0"/>
      <w:sz w:val="24"/>
      <w:szCs w:val="20"/>
    </w:rPr>
  </w:style>
  <w:style w:type="paragraph" w:styleId="51">
    <w:name w:val="toc 5"/>
    <w:basedOn w:val="a"/>
    <w:next w:val="a"/>
    <w:rsid w:val="00E369C5"/>
    <w:pPr>
      <w:ind w:left="840"/>
      <w:jc w:val="left"/>
    </w:pPr>
    <w:rPr>
      <w:rFonts w:ascii="Calibri" w:hAnsi="Calibri"/>
      <w:sz w:val="18"/>
      <w:szCs w:val="20"/>
    </w:rPr>
  </w:style>
  <w:style w:type="paragraph" w:styleId="91">
    <w:name w:val="toc 9"/>
    <w:basedOn w:val="a"/>
    <w:next w:val="a"/>
    <w:rsid w:val="00E369C5"/>
    <w:pPr>
      <w:ind w:left="1680"/>
      <w:jc w:val="left"/>
    </w:pPr>
    <w:rPr>
      <w:rFonts w:ascii="Calibri" w:hAnsi="Calibri"/>
      <w:sz w:val="18"/>
      <w:szCs w:val="20"/>
    </w:rPr>
  </w:style>
  <w:style w:type="paragraph" w:customStyle="1" w:styleId="35">
    <w:name w:val="标题3下正文"/>
    <w:basedOn w:val="a"/>
    <w:rsid w:val="00E369C5"/>
    <w:pPr>
      <w:widowControl/>
      <w:spacing w:before="60" w:after="60"/>
      <w:ind w:left="1540"/>
      <w:textAlignment w:val="bottom"/>
    </w:pPr>
    <w:rPr>
      <w:szCs w:val="20"/>
    </w:rPr>
  </w:style>
  <w:style w:type="paragraph" w:customStyle="1" w:styleId="font9">
    <w:name w:val="font9"/>
    <w:basedOn w:val="a"/>
    <w:rsid w:val="00E369C5"/>
    <w:pPr>
      <w:widowControl/>
      <w:spacing w:before="100" w:beforeAutospacing="1" w:after="100" w:afterAutospacing="1"/>
      <w:jc w:val="left"/>
    </w:pPr>
    <w:rPr>
      <w:rFonts w:eastAsia="Arial Unicode MS"/>
      <w:kern w:val="0"/>
      <w:sz w:val="20"/>
      <w:szCs w:val="20"/>
    </w:rPr>
  </w:style>
  <w:style w:type="paragraph" w:styleId="aff1">
    <w:name w:val="footnote text"/>
    <w:basedOn w:val="a"/>
    <w:link w:val="Charf2"/>
    <w:rsid w:val="00E369C5"/>
    <w:pPr>
      <w:snapToGrid w:val="0"/>
      <w:jc w:val="left"/>
    </w:pPr>
    <w:rPr>
      <w:rFonts w:asciiTheme="minorHAnsi" w:eastAsiaTheme="minorEastAsia" w:hAnsiTheme="minorHAnsi" w:cstheme="minorBidi"/>
      <w:sz w:val="18"/>
      <w:szCs w:val="22"/>
    </w:rPr>
  </w:style>
  <w:style w:type="character" w:customStyle="1" w:styleId="Char18">
    <w:name w:val="脚注文本 Char1"/>
    <w:basedOn w:val="a0"/>
    <w:link w:val="aff1"/>
    <w:rsid w:val="00E369C5"/>
    <w:rPr>
      <w:rFonts w:ascii="Times New Roman" w:eastAsia="宋体" w:hAnsi="Times New Roman" w:cs="Times New Roman"/>
      <w:sz w:val="18"/>
      <w:szCs w:val="18"/>
    </w:rPr>
  </w:style>
  <w:style w:type="paragraph" w:customStyle="1" w:styleId="52">
    <w:name w:val="封面5"/>
    <w:basedOn w:val="a"/>
    <w:rsid w:val="00E369C5"/>
    <w:pPr>
      <w:tabs>
        <w:tab w:val="right" w:pos="3600"/>
        <w:tab w:val="left" w:pos="3780"/>
      </w:tabs>
      <w:adjustRightInd w:val="0"/>
      <w:textAlignment w:val="baseline"/>
    </w:pPr>
    <w:rPr>
      <w:rFonts w:ascii="宋体"/>
      <w:kern w:val="0"/>
      <w:sz w:val="24"/>
      <w:szCs w:val="20"/>
    </w:rPr>
  </w:style>
  <w:style w:type="paragraph" w:customStyle="1" w:styleId="aff5">
    <w:name w:val="表后"/>
    <w:basedOn w:val="a"/>
    <w:next w:val="a"/>
    <w:rsid w:val="00E369C5"/>
    <w:pPr>
      <w:keepLines/>
      <w:autoSpaceDE w:val="0"/>
      <w:autoSpaceDN w:val="0"/>
      <w:adjustRightInd w:val="0"/>
      <w:spacing w:line="240" w:lineRule="atLeast"/>
      <w:ind w:firstLine="500"/>
      <w:jc w:val="left"/>
      <w:textAlignment w:val="baseline"/>
    </w:pPr>
    <w:rPr>
      <w:rFonts w:ascii="Arial Rounded MT Bold" w:eastAsia="仿宋_GB2312" w:hAnsi="Tms Rmn"/>
      <w:color w:val="0000FF"/>
      <w:spacing w:val="10"/>
      <w:kern w:val="0"/>
      <w:sz w:val="18"/>
      <w:szCs w:val="20"/>
    </w:rPr>
  </w:style>
  <w:style w:type="paragraph" w:styleId="aff6">
    <w:name w:val="Block Text"/>
    <w:basedOn w:val="a"/>
    <w:rsid w:val="00E369C5"/>
    <w:pPr>
      <w:spacing w:after="120"/>
      <w:ind w:leftChars="700" w:left="1440" w:rightChars="700" w:right="700"/>
    </w:pPr>
    <w:rPr>
      <w:szCs w:val="20"/>
    </w:rPr>
  </w:style>
  <w:style w:type="paragraph" w:customStyle="1" w:styleId="xl26">
    <w:name w:val="xl26"/>
    <w:basedOn w:val="a"/>
    <w:rsid w:val="00E369C5"/>
    <w:pPr>
      <w:widowControl/>
      <w:spacing w:before="100" w:beforeAutospacing="1" w:after="100" w:afterAutospacing="1"/>
      <w:jc w:val="left"/>
    </w:pPr>
    <w:rPr>
      <w:rFonts w:ascii="宋体" w:hAnsi="宋体" w:cs="宋体"/>
      <w:kern w:val="0"/>
      <w:sz w:val="24"/>
    </w:rPr>
  </w:style>
  <w:style w:type="paragraph" w:customStyle="1" w:styleId="aff7">
    <w:name w:val="基准页眉样式"/>
    <w:basedOn w:val="a"/>
    <w:rsid w:val="00E369C5"/>
    <w:pPr>
      <w:spacing w:line="360" w:lineRule="auto"/>
      <w:ind w:leftChars="203" w:left="426" w:firstLineChars="206" w:firstLine="494"/>
    </w:pPr>
    <w:rPr>
      <w:rFonts w:ascii="宋体" w:hAnsi="宋体"/>
      <w:sz w:val="24"/>
      <w:szCs w:val="20"/>
    </w:rPr>
  </w:style>
  <w:style w:type="paragraph" w:customStyle="1" w:styleId="CM19">
    <w:name w:val="CM19"/>
    <w:basedOn w:val="Default"/>
    <w:next w:val="Default"/>
    <w:rsid w:val="00E369C5"/>
    <w:rPr>
      <w:rFonts w:ascii="黑体" w:eastAsia="黑体"/>
      <w:color w:val="auto"/>
    </w:rPr>
  </w:style>
  <w:style w:type="paragraph" w:customStyle="1" w:styleId="CM93">
    <w:name w:val="CM93"/>
    <w:basedOn w:val="Default"/>
    <w:next w:val="Default"/>
    <w:rsid w:val="00E369C5"/>
    <w:pPr>
      <w:spacing w:after="490"/>
    </w:pPr>
    <w:rPr>
      <w:rFonts w:ascii="黑体" w:eastAsia="黑体"/>
      <w:color w:val="auto"/>
    </w:rPr>
  </w:style>
  <w:style w:type="paragraph" w:customStyle="1" w:styleId="aff8">
    <w:name w:val="标准"/>
    <w:basedOn w:val="a"/>
    <w:rsid w:val="00E369C5"/>
    <w:pPr>
      <w:adjustRightInd w:val="0"/>
      <w:spacing w:line="312" w:lineRule="atLeast"/>
      <w:jc w:val="center"/>
      <w:textAlignment w:val="baseline"/>
    </w:pPr>
    <w:rPr>
      <w:rFonts w:ascii="宋体"/>
      <w:kern w:val="0"/>
      <w:szCs w:val="20"/>
    </w:rPr>
  </w:style>
  <w:style w:type="paragraph" w:customStyle="1" w:styleId="aff9">
    <w:name w:val="简单回函地址"/>
    <w:basedOn w:val="a"/>
    <w:rsid w:val="00E369C5"/>
    <w:rPr>
      <w:szCs w:val="20"/>
    </w:rPr>
  </w:style>
  <w:style w:type="paragraph" w:customStyle="1" w:styleId="CM29">
    <w:name w:val="CM29"/>
    <w:basedOn w:val="Default"/>
    <w:next w:val="Default"/>
    <w:rsid w:val="00E369C5"/>
    <w:pPr>
      <w:spacing w:line="456" w:lineRule="atLeast"/>
    </w:pPr>
    <w:rPr>
      <w:rFonts w:ascii="黑体" w:eastAsia="黑体"/>
      <w:color w:val="auto"/>
    </w:rPr>
  </w:style>
  <w:style w:type="paragraph" w:customStyle="1" w:styleId="CM2">
    <w:name w:val="CM2"/>
    <w:basedOn w:val="Default"/>
    <w:next w:val="Default"/>
    <w:rsid w:val="00E369C5"/>
    <w:rPr>
      <w:rFonts w:ascii="黑体" w:eastAsia="黑体"/>
      <w:color w:val="auto"/>
    </w:rPr>
  </w:style>
  <w:style w:type="paragraph" w:customStyle="1" w:styleId="xl41">
    <w:name w:val="xl41"/>
    <w:basedOn w:val="a"/>
    <w:rsid w:val="00E369C5"/>
    <w:pPr>
      <w:widowControl/>
      <w:spacing w:before="100" w:beforeAutospacing="1" w:after="100" w:afterAutospacing="1"/>
      <w:jc w:val="center"/>
      <w:textAlignment w:val="center"/>
    </w:pPr>
    <w:rPr>
      <w:rFonts w:ascii="宋体" w:hAnsi="宋体" w:hint="eastAsia"/>
      <w:b/>
      <w:kern w:val="0"/>
      <w:sz w:val="36"/>
      <w:szCs w:val="20"/>
    </w:rPr>
  </w:style>
  <w:style w:type="paragraph" w:customStyle="1" w:styleId="CM91">
    <w:name w:val="CM91"/>
    <w:basedOn w:val="Default"/>
    <w:next w:val="Default"/>
    <w:rsid w:val="00E369C5"/>
    <w:pPr>
      <w:spacing w:after="67"/>
    </w:pPr>
    <w:rPr>
      <w:rFonts w:ascii="黑体" w:eastAsia="黑体"/>
      <w:color w:val="auto"/>
    </w:rPr>
  </w:style>
  <w:style w:type="paragraph" w:customStyle="1" w:styleId="CM22">
    <w:name w:val="CM22"/>
    <w:basedOn w:val="Default"/>
    <w:next w:val="Default"/>
    <w:rsid w:val="00E369C5"/>
    <w:pPr>
      <w:spacing w:line="456" w:lineRule="atLeast"/>
    </w:pPr>
    <w:rPr>
      <w:rFonts w:ascii="黑体" w:eastAsia="黑体"/>
      <w:color w:val="auto"/>
    </w:rPr>
  </w:style>
  <w:style w:type="paragraph" w:customStyle="1" w:styleId="affa">
    <w:name w:val="小标题"/>
    <w:basedOn w:val="a"/>
    <w:rsid w:val="00E369C5"/>
    <w:pPr>
      <w:spacing w:line="360" w:lineRule="auto"/>
    </w:pPr>
    <w:rPr>
      <w:rFonts w:ascii="黑体" w:eastAsia="黑体"/>
      <w:b/>
      <w:sz w:val="24"/>
      <w:szCs w:val="20"/>
    </w:rPr>
  </w:style>
  <w:style w:type="paragraph" w:customStyle="1" w:styleId="CM87">
    <w:name w:val="CM87"/>
    <w:basedOn w:val="Default"/>
    <w:next w:val="Default"/>
    <w:rsid w:val="00E369C5"/>
    <w:pPr>
      <w:spacing w:after="275"/>
    </w:pPr>
    <w:rPr>
      <w:rFonts w:ascii="黑体" w:eastAsia="黑体"/>
      <w:color w:val="auto"/>
    </w:rPr>
  </w:style>
  <w:style w:type="paragraph" w:customStyle="1" w:styleId="CharCharCharCharCharChar1CharCharChar0">
    <w:name w:val="Char Char Char Char Char Char1 Char Char Char"/>
    <w:basedOn w:val="a"/>
    <w:rsid w:val="00E369C5"/>
    <w:pPr>
      <w:autoSpaceDE w:val="0"/>
      <w:autoSpaceDN w:val="0"/>
      <w:adjustRightInd w:val="0"/>
      <w:jc w:val="left"/>
      <w:textAlignment w:val="baseline"/>
    </w:pPr>
    <w:rPr>
      <w:rFonts w:eastAsia="方正仿宋简体"/>
      <w:sz w:val="32"/>
      <w:szCs w:val="20"/>
    </w:rPr>
  </w:style>
  <w:style w:type="paragraph" w:customStyle="1" w:styleId="xl35">
    <w:name w:val="xl35"/>
    <w:basedOn w:val="a"/>
    <w:rsid w:val="00E369C5"/>
    <w:pPr>
      <w:widowControl/>
      <w:spacing w:before="100" w:beforeAutospacing="1" w:after="100" w:afterAutospacing="1"/>
      <w:jc w:val="center"/>
    </w:pPr>
    <w:rPr>
      <w:rFonts w:ascii="Arial Unicode MS" w:eastAsia="Arial Unicode MS" w:hAnsi="Arial Unicode MS"/>
      <w:kern w:val="0"/>
      <w:sz w:val="24"/>
      <w:szCs w:val="20"/>
    </w:rPr>
  </w:style>
  <w:style w:type="paragraph" w:customStyle="1" w:styleId="CM136">
    <w:name w:val="CM136"/>
    <w:basedOn w:val="Default"/>
    <w:next w:val="Default"/>
    <w:rsid w:val="00E369C5"/>
    <w:pPr>
      <w:spacing w:after="425"/>
    </w:pPr>
    <w:rPr>
      <w:rFonts w:ascii="华文中宋" w:eastAsia="华文中宋" w:hAnsi="Calibri"/>
      <w:color w:val="auto"/>
    </w:rPr>
  </w:style>
  <w:style w:type="paragraph" w:customStyle="1" w:styleId="xl33">
    <w:name w:val="xl33"/>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hint="eastAsia"/>
      <w:kern w:val="0"/>
      <w:sz w:val="24"/>
      <w:szCs w:val="20"/>
    </w:rPr>
  </w:style>
  <w:style w:type="paragraph" w:customStyle="1" w:styleId="affb">
    <w:name w:val="表头"/>
    <w:basedOn w:val="a"/>
    <w:rsid w:val="00E369C5"/>
    <w:pPr>
      <w:adjustRightInd w:val="0"/>
      <w:spacing w:line="320" w:lineRule="atLeast"/>
      <w:jc w:val="center"/>
      <w:textAlignment w:val="baseline"/>
    </w:pPr>
    <w:rPr>
      <w:rFonts w:eastAsia="黑体"/>
      <w:color w:val="0000FF"/>
      <w:spacing w:val="-10"/>
      <w:kern w:val="0"/>
      <w:szCs w:val="20"/>
    </w:rPr>
  </w:style>
  <w:style w:type="paragraph" w:customStyle="1" w:styleId="xl30">
    <w:name w:val="xl30"/>
    <w:basedOn w:val="a"/>
    <w:rsid w:val="00E369C5"/>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4"/>
      <w:szCs w:val="20"/>
    </w:rPr>
  </w:style>
  <w:style w:type="paragraph" w:customStyle="1" w:styleId="Default">
    <w:name w:val="Default"/>
    <w:rsid w:val="00E369C5"/>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xl25">
    <w:name w:val="xl25"/>
    <w:basedOn w:val="a"/>
    <w:rsid w:val="00E369C5"/>
    <w:pPr>
      <w:widowControl/>
      <w:spacing w:before="100" w:beforeAutospacing="1" w:after="100" w:afterAutospacing="1"/>
      <w:jc w:val="right"/>
      <w:textAlignment w:val="center"/>
    </w:pPr>
    <w:rPr>
      <w:rFonts w:ascii="Arial Unicode MS" w:eastAsia="Arial Unicode MS" w:hAnsi="Arial Unicode MS"/>
      <w:kern w:val="0"/>
      <w:sz w:val="20"/>
      <w:szCs w:val="20"/>
    </w:rPr>
  </w:style>
  <w:style w:type="paragraph" w:customStyle="1" w:styleId="xl31">
    <w:name w:val="xl31"/>
    <w:basedOn w:val="a"/>
    <w:rsid w:val="00E369C5"/>
    <w:pPr>
      <w:widowControl/>
      <w:spacing w:before="100" w:beforeAutospacing="1" w:after="100" w:afterAutospacing="1"/>
      <w:jc w:val="left"/>
      <w:textAlignment w:val="center"/>
    </w:pPr>
    <w:rPr>
      <w:rFonts w:ascii="宋体" w:hAnsi="宋体" w:hint="eastAsia"/>
      <w:b/>
      <w:kern w:val="0"/>
      <w:sz w:val="36"/>
      <w:szCs w:val="20"/>
    </w:rPr>
  </w:style>
  <w:style w:type="paragraph" w:customStyle="1" w:styleId="CM33">
    <w:name w:val="CM33"/>
    <w:basedOn w:val="Default"/>
    <w:next w:val="Default"/>
    <w:rsid w:val="00E369C5"/>
    <w:pPr>
      <w:spacing w:line="456" w:lineRule="atLeast"/>
    </w:pPr>
    <w:rPr>
      <w:rFonts w:ascii="黑体" w:eastAsia="黑体"/>
      <w:color w:val="auto"/>
    </w:rPr>
  </w:style>
  <w:style w:type="paragraph" w:customStyle="1" w:styleId="affc">
    <w:name w:val="文字内容"/>
    <w:basedOn w:val="a"/>
    <w:rsid w:val="00E369C5"/>
    <w:rPr>
      <w:sz w:val="24"/>
      <w:szCs w:val="20"/>
    </w:rPr>
  </w:style>
  <w:style w:type="paragraph" w:styleId="affd">
    <w:name w:val="Revision"/>
    <w:rsid w:val="00E369C5"/>
    <w:rPr>
      <w:rFonts w:ascii="Times New Roman" w:eastAsia="宋体" w:hAnsi="Times New Roman" w:cs="Times New Roman"/>
      <w:szCs w:val="20"/>
    </w:rPr>
  </w:style>
  <w:style w:type="paragraph" w:customStyle="1" w:styleId="BodyNumlevel2">
    <w:name w:val="_Body_Num level 2"/>
    <w:basedOn w:val="BodyNumlevel1"/>
    <w:rsid w:val="00E369C5"/>
    <w:pPr>
      <w:tabs>
        <w:tab w:val="clear" w:pos="576"/>
        <w:tab w:val="left" w:pos="360"/>
        <w:tab w:val="left" w:pos="612"/>
        <w:tab w:val="left" w:pos="1440"/>
      </w:tabs>
      <w:ind w:left="1440" w:hanging="864"/>
    </w:pPr>
  </w:style>
  <w:style w:type="paragraph" w:customStyle="1" w:styleId="xl34">
    <w:name w:val="xl34"/>
    <w:basedOn w:val="a"/>
    <w:rsid w:val="00E369C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b/>
      <w:kern w:val="0"/>
      <w:sz w:val="24"/>
      <w:szCs w:val="20"/>
    </w:rPr>
  </w:style>
  <w:style w:type="paragraph" w:customStyle="1" w:styleId="BodyNumlevel3">
    <w:name w:val="_Body_Num level 3"/>
    <w:basedOn w:val="BodyNumlevel2"/>
    <w:rsid w:val="00E369C5"/>
    <w:pPr>
      <w:tabs>
        <w:tab w:val="clear" w:pos="360"/>
        <w:tab w:val="clear" w:pos="612"/>
        <w:tab w:val="clear" w:pos="1440"/>
        <w:tab w:val="left" w:pos="2592"/>
      </w:tabs>
      <w:ind w:left="4032" w:hanging="2592"/>
    </w:pPr>
  </w:style>
  <w:style w:type="paragraph" w:customStyle="1" w:styleId="CM74">
    <w:name w:val="CM74"/>
    <w:basedOn w:val="Default"/>
    <w:next w:val="Default"/>
    <w:rsid w:val="00E369C5"/>
    <w:pPr>
      <w:spacing w:after="98"/>
    </w:pPr>
    <w:rPr>
      <w:rFonts w:ascii="黑体" w:eastAsia="黑体"/>
      <w:color w:val="auto"/>
    </w:rPr>
  </w:style>
  <w:style w:type="paragraph" w:customStyle="1" w:styleId="affe">
    <w:name w:val="表格 五号"/>
    <w:basedOn w:val="a"/>
    <w:rsid w:val="00E369C5"/>
    <w:pPr>
      <w:adjustRightInd w:val="0"/>
      <w:snapToGrid w:val="0"/>
      <w:spacing w:line="320" w:lineRule="exact"/>
      <w:jc w:val="center"/>
    </w:pPr>
    <w:rPr>
      <w:color w:val="000000"/>
      <w:szCs w:val="20"/>
    </w:rPr>
  </w:style>
  <w:style w:type="paragraph" w:customStyle="1" w:styleId="CM28">
    <w:name w:val="CM28"/>
    <w:basedOn w:val="Default"/>
    <w:next w:val="Default"/>
    <w:rsid w:val="00E369C5"/>
    <w:pPr>
      <w:spacing w:line="411" w:lineRule="atLeast"/>
    </w:pPr>
    <w:rPr>
      <w:rFonts w:ascii="华文中宋" w:eastAsia="华文中宋" w:hAnsi="Calibri"/>
      <w:color w:val="auto"/>
    </w:rPr>
  </w:style>
  <w:style w:type="paragraph" w:customStyle="1" w:styleId="CM39">
    <w:name w:val="CM39"/>
    <w:basedOn w:val="Default"/>
    <w:next w:val="Default"/>
    <w:rsid w:val="00E369C5"/>
    <w:pPr>
      <w:spacing w:line="483" w:lineRule="atLeast"/>
    </w:pPr>
    <w:rPr>
      <w:rFonts w:ascii="黑体" w:eastAsia="黑体"/>
      <w:color w:val="auto"/>
    </w:rPr>
  </w:style>
  <w:style w:type="paragraph" w:customStyle="1" w:styleId="afff">
    <w:name w:val="表格文字"/>
    <w:basedOn w:val="a"/>
    <w:rsid w:val="00E369C5"/>
    <w:pPr>
      <w:adjustRightInd w:val="0"/>
      <w:snapToGrid w:val="0"/>
      <w:jc w:val="center"/>
    </w:pPr>
    <w:rPr>
      <w:sz w:val="24"/>
      <w:szCs w:val="20"/>
    </w:rPr>
  </w:style>
  <w:style w:type="paragraph" w:customStyle="1" w:styleId="CM40">
    <w:name w:val="CM40"/>
    <w:basedOn w:val="Default"/>
    <w:next w:val="Default"/>
    <w:rsid w:val="00E369C5"/>
    <w:pPr>
      <w:spacing w:line="498" w:lineRule="atLeast"/>
    </w:pPr>
    <w:rPr>
      <w:rFonts w:ascii="黑体" w:eastAsia="黑体"/>
      <w:color w:val="auto"/>
    </w:rPr>
  </w:style>
  <w:style w:type="paragraph" w:customStyle="1" w:styleId="GB2312">
    <w:name w:val="样式 (中文) 楷体_GB2312 小五 加粗 右"/>
    <w:basedOn w:val="a"/>
    <w:rsid w:val="00E369C5"/>
    <w:pPr>
      <w:widowControl/>
      <w:jc w:val="right"/>
    </w:pPr>
    <w:rPr>
      <w:rFonts w:ascii="Calibri" w:eastAsia="楷体_GB2312" w:hAnsi="Calibri" w:cs="宋体"/>
      <w:b/>
      <w:bCs/>
      <w:kern w:val="0"/>
      <w:sz w:val="18"/>
      <w:szCs w:val="20"/>
      <w:lang w:eastAsia="en-US" w:bidi="en-US"/>
    </w:rPr>
  </w:style>
  <w:style w:type="paragraph" w:customStyle="1" w:styleId="CM75">
    <w:name w:val="CM75"/>
    <w:basedOn w:val="Default"/>
    <w:next w:val="Default"/>
    <w:rsid w:val="00E369C5"/>
    <w:pPr>
      <w:spacing w:after="955"/>
    </w:pPr>
    <w:rPr>
      <w:rFonts w:ascii="黑体" w:eastAsia="黑体"/>
      <w:color w:val="auto"/>
    </w:rPr>
  </w:style>
  <w:style w:type="paragraph" w:customStyle="1" w:styleId="xl23">
    <w:name w:val="xl23"/>
    <w:basedOn w:val="a"/>
    <w:rsid w:val="00E369C5"/>
    <w:pPr>
      <w:widowControl/>
      <w:spacing w:before="100" w:beforeAutospacing="1" w:after="100" w:afterAutospacing="1"/>
      <w:jc w:val="center"/>
    </w:pPr>
    <w:rPr>
      <w:rFonts w:ascii="Arial Unicode MS" w:eastAsia="Arial Unicode MS" w:hAnsi="Arial Unicode MS"/>
      <w:kern w:val="0"/>
      <w:sz w:val="20"/>
      <w:szCs w:val="20"/>
    </w:rPr>
  </w:style>
  <w:style w:type="paragraph" w:customStyle="1" w:styleId="CM140">
    <w:name w:val="CM140"/>
    <w:basedOn w:val="Default"/>
    <w:next w:val="Default"/>
    <w:rsid w:val="00E369C5"/>
    <w:pPr>
      <w:spacing w:after="265"/>
    </w:pPr>
    <w:rPr>
      <w:rFonts w:ascii="华文中宋" w:eastAsia="华文中宋" w:hAnsi="Calibri"/>
      <w:color w:val="auto"/>
    </w:rPr>
  </w:style>
  <w:style w:type="paragraph" w:customStyle="1" w:styleId="25">
    <w:name w:val="2"/>
    <w:basedOn w:val="a"/>
    <w:next w:val="af"/>
    <w:rsid w:val="00E369C5"/>
    <w:rPr>
      <w:rFonts w:ascii="宋体" w:hAnsi="Courier New"/>
      <w:szCs w:val="20"/>
    </w:rPr>
  </w:style>
  <w:style w:type="paragraph" w:customStyle="1" w:styleId="CM18">
    <w:name w:val="CM18"/>
    <w:basedOn w:val="Default"/>
    <w:next w:val="Default"/>
    <w:rsid w:val="00E369C5"/>
    <w:pPr>
      <w:spacing w:line="458" w:lineRule="atLeast"/>
    </w:pPr>
    <w:rPr>
      <w:rFonts w:ascii="黑体" w:eastAsia="黑体"/>
      <w:color w:val="auto"/>
    </w:rPr>
  </w:style>
  <w:style w:type="paragraph" w:customStyle="1" w:styleId="16">
    <w:name w:val="列出段落1"/>
    <w:basedOn w:val="a"/>
    <w:rsid w:val="00E369C5"/>
    <w:pPr>
      <w:ind w:firstLineChars="200" w:firstLine="420"/>
    </w:pPr>
    <w:rPr>
      <w:szCs w:val="20"/>
    </w:rPr>
  </w:style>
  <w:style w:type="paragraph" w:customStyle="1" w:styleId="42">
    <w:name w:val="4"/>
    <w:basedOn w:val="a"/>
    <w:next w:val="af"/>
    <w:rsid w:val="00E369C5"/>
    <w:rPr>
      <w:rFonts w:ascii="宋体" w:hAnsi="Courier New"/>
      <w:szCs w:val="20"/>
    </w:rPr>
  </w:style>
  <w:style w:type="paragraph" w:customStyle="1" w:styleId="c">
    <w:name w:val="c_"/>
    <w:rsid w:val="00E369C5"/>
    <w:pPr>
      <w:widowControl w:val="0"/>
      <w:autoSpaceDE w:val="0"/>
      <w:autoSpaceDN w:val="0"/>
      <w:adjustRightInd w:val="0"/>
      <w:jc w:val="both"/>
    </w:pPr>
    <w:rPr>
      <w:rFonts w:ascii="五" w:eastAsia="五" w:hAnsi="Times New Roman" w:cs="Times New Roman"/>
      <w:kern w:val="0"/>
      <w:sz w:val="24"/>
      <w:szCs w:val="20"/>
    </w:rPr>
  </w:style>
  <w:style w:type="paragraph" w:customStyle="1" w:styleId="CM20">
    <w:name w:val="CM20"/>
    <w:basedOn w:val="Default"/>
    <w:next w:val="Default"/>
    <w:rsid w:val="00E369C5"/>
    <w:pPr>
      <w:spacing w:line="456" w:lineRule="atLeast"/>
    </w:pPr>
    <w:rPr>
      <w:rFonts w:ascii="黑体" w:eastAsia="黑体"/>
      <w:color w:val="auto"/>
    </w:rPr>
  </w:style>
  <w:style w:type="paragraph" w:customStyle="1" w:styleId="xl37">
    <w:name w:val="xl37"/>
    <w:basedOn w:val="a"/>
    <w:rsid w:val="00E369C5"/>
    <w:pPr>
      <w:widowControl/>
      <w:spacing w:before="100" w:beforeAutospacing="1" w:after="100" w:afterAutospacing="1"/>
      <w:jc w:val="right"/>
    </w:pPr>
    <w:rPr>
      <w:rFonts w:ascii="宋体" w:hAnsi="宋体" w:hint="eastAsia"/>
      <w:b/>
      <w:kern w:val="0"/>
      <w:sz w:val="24"/>
      <w:szCs w:val="20"/>
    </w:rPr>
  </w:style>
  <w:style w:type="paragraph" w:customStyle="1" w:styleId="CM80">
    <w:name w:val="CM80"/>
    <w:basedOn w:val="Default"/>
    <w:next w:val="Default"/>
    <w:rsid w:val="00E369C5"/>
    <w:pPr>
      <w:spacing w:after="380"/>
    </w:pPr>
    <w:rPr>
      <w:rFonts w:ascii="黑体" w:eastAsia="黑体"/>
      <w:color w:val="auto"/>
    </w:rPr>
  </w:style>
  <w:style w:type="paragraph" w:customStyle="1" w:styleId="afff0">
    <w:name w:val="版权"/>
    <w:basedOn w:val="a"/>
    <w:rsid w:val="00E369C5"/>
    <w:pPr>
      <w:spacing w:line="240" w:lineRule="atLeast"/>
    </w:pPr>
    <w:rPr>
      <w:szCs w:val="20"/>
    </w:rPr>
  </w:style>
  <w:style w:type="paragraph" w:customStyle="1" w:styleId="BodyNumlevel1">
    <w:name w:val="_Body_Num level 1"/>
    <w:basedOn w:val="a"/>
    <w:next w:val="BodyNumlevel2"/>
    <w:rsid w:val="00E369C5"/>
    <w:pPr>
      <w:widowControl/>
      <w:tabs>
        <w:tab w:val="left" w:pos="576"/>
      </w:tabs>
      <w:spacing w:before="120" w:line="240" w:lineRule="atLeast"/>
      <w:ind w:left="576" w:hanging="576"/>
      <w:jc w:val="left"/>
    </w:pPr>
    <w:rPr>
      <w:rFonts w:ascii="Arial" w:eastAsia="SC STKaiti" w:hAnsi="SC STKaiti"/>
      <w:kern w:val="0"/>
      <w:sz w:val="20"/>
      <w:szCs w:val="20"/>
      <w:lang w:val="en-GB"/>
    </w:rPr>
  </w:style>
  <w:style w:type="paragraph" w:customStyle="1" w:styleId="afff1">
    <w:name w:val="表蕊"/>
    <w:basedOn w:val="a"/>
    <w:rsid w:val="00E369C5"/>
    <w:pPr>
      <w:adjustRightInd w:val="0"/>
      <w:spacing w:line="320" w:lineRule="atLeast"/>
      <w:jc w:val="center"/>
      <w:textAlignment w:val="baseline"/>
    </w:pPr>
    <w:rPr>
      <w:rFonts w:eastAsia="楷体_GB2312"/>
      <w:color w:val="0000FF"/>
      <w:spacing w:val="-12"/>
      <w:kern w:val="0"/>
      <w:szCs w:val="20"/>
    </w:rPr>
  </w:style>
  <w:style w:type="paragraph" w:customStyle="1" w:styleId="CM76">
    <w:name w:val="CM76"/>
    <w:basedOn w:val="Default"/>
    <w:next w:val="Default"/>
    <w:rsid w:val="00E369C5"/>
    <w:pPr>
      <w:spacing w:after="660"/>
    </w:pPr>
    <w:rPr>
      <w:rFonts w:ascii="黑体" w:eastAsia="黑体"/>
      <w:color w:val="auto"/>
    </w:rPr>
  </w:style>
  <w:style w:type="paragraph" w:customStyle="1" w:styleId="36">
    <w:name w:val="3"/>
    <w:basedOn w:val="a"/>
    <w:next w:val="a9"/>
    <w:rsid w:val="00E369C5"/>
    <w:pPr>
      <w:spacing w:before="156" w:line="360" w:lineRule="auto"/>
    </w:pPr>
    <w:rPr>
      <w:b/>
      <w:szCs w:val="20"/>
    </w:rPr>
  </w:style>
  <w:style w:type="paragraph" w:customStyle="1" w:styleId="afff2">
    <w:name w:val="正文文字首行缩进"/>
    <w:basedOn w:val="a"/>
    <w:next w:val="aff6"/>
    <w:rsid w:val="00E369C5"/>
    <w:pPr>
      <w:spacing w:line="360" w:lineRule="auto"/>
      <w:ind w:leftChars="171" w:left="359" w:right="28" w:firstLineChars="200" w:firstLine="480"/>
    </w:pPr>
    <w:rPr>
      <w:rFonts w:ascii="宋体" w:hAnsi="宋体"/>
      <w:sz w:val="24"/>
      <w:szCs w:val="20"/>
    </w:rPr>
  </w:style>
  <w:style w:type="paragraph" w:customStyle="1" w:styleId="xl40">
    <w:name w:val="xl40"/>
    <w:basedOn w:val="a"/>
    <w:rsid w:val="00E369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hint="eastAsia"/>
      <w:kern w:val="0"/>
      <w:sz w:val="24"/>
      <w:szCs w:val="20"/>
    </w:rPr>
  </w:style>
  <w:style w:type="paragraph" w:customStyle="1" w:styleId="font8">
    <w:name w:val="font8"/>
    <w:basedOn w:val="a"/>
    <w:rsid w:val="00E369C5"/>
    <w:pPr>
      <w:widowControl/>
      <w:spacing w:before="100" w:beforeAutospacing="1" w:after="100" w:afterAutospacing="1"/>
      <w:jc w:val="left"/>
    </w:pPr>
    <w:rPr>
      <w:rFonts w:ascii="宋体" w:hAnsi="宋体" w:hint="eastAsia"/>
      <w:color w:val="000000"/>
      <w:kern w:val="0"/>
      <w:sz w:val="20"/>
      <w:szCs w:val="20"/>
    </w:rPr>
  </w:style>
  <w:style w:type="paragraph" w:customStyle="1" w:styleId="afff3">
    <w:name w:val="段"/>
    <w:basedOn w:val="a"/>
    <w:rsid w:val="00E369C5"/>
    <w:pPr>
      <w:tabs>
        <w:tab w:val="left" w:pos="180"/>
        <w:tab w:val="left" w:pos="6960"/>
        <w:tab w:val="left" w:pos="8100"/>
      </w:tabs>
      <w:adjustRightInd w:val="0"/>
      <w:snapToGrid w:val="0"/>
      <w:spacing w:line="520" w:lineRule="atLeast"/>
      <w:ind w:firstLine="480"/>
    </w:pPr>
    <w:rPr>
      <w:rFonts w:ascii="Arial" w:hAnsi="Arial"/>
      <w:sz w:val="24"/>
      <w:szCs w:val="20"/>
    </w:rPr>
  </w:style>
  <w:style w:type="paragraph" w:customStyle="1" w:styleId="37">
    <w:name w:val="标题3"/>
    <w:basedOn w:val="a"/>
    <w:next w:val="af0"/>
    <w:rsid w:val="00E369C5"/>
    <w:pPr>
      <w:spacing w:afterLines="50" w:line="360" w:lineRule="auto"/>
      <w:ind w:firstLineChars="200" w:firstLine="480"/>
    </w:pPr>
    <w:rPr>
      <w:rFonts w:ascii="华文仿宋" w:eastAsia="华文仿宋" w:hAnsi="华文仿宋"/>
      <w:color w:val="000000"/>
      <w:sz w:val="24"/>
      <w:szCs w:val="20"/>
    </w:rPr>
  </w:style>
  <w:style w:type="paragraph" w:customStyle="1" w:styleId="afff4">
    <w:name w:val="图标"/>
    <w:basedOn w:val="aff3"/>
    <w:rsid w:val="00E369C5"/>
    <w:pPr>
      <w:keepNext w:val="0"/>
      <w:spacing w:before="0" w:after="60"/>
    </w:pPr>
  </w:style>
  <w:style w:type="paragraph" w:customStyle="1" w:styleId="CM78">
    <w:name w:val="CM78"/>
    <w:basedOn w:val="Default"/>
    <w:next w:val="Default"/>
    <w:rsid w:val="00E369C5"/>
    <w:pPr>
      <w:spacing w:after="745"/>
    </w:pPr>
    <w:rPr>
      <w:rFonts w:ascii="黑体" w:eastAsia="黑体"/>
      <w:color w:val="auto"/>
    </w:rPr>
  </w:style>
  <w:style w:type="paragraph" w:customStyle="1" w:styleId="CM77">
    <w:name w:val="CM77"/>
    <w:basedOn w:val="Default"/>
    <w:next w:val="Default"/>
    <w:rsid w:val="00E369C5"/>
    <w:pPr>
      <w:spacing w:after="210"/>
    </w:pPr>
    <w:rPr>
      <w:rFonts w:ascii="黑体" w:eastAsia="黑体"/>
      <w:color w:val="auto"/>
    </w:rPr>
  </w:style>
  <w:style w:type="paragraph" w:customStyle="1" w:styleId="xl32">
    <w:name w:val="xl32"/>
    <w:basedOn w:val="a"/>
    <w:rsid w:val="00E369C5"/>
    <w:pPr>
      <w:widowControl/>
      <w:spacing w:before="100" w:beforeAutospacing="1" w:after="100" w:afterAutospacing="1"/>
      <w:jc w:val="left"/>
      <w:textAlignment w:val="center"/>
    </w:pPr>
    <w:rPr>
      <w:rFonts w:ascii="宋体" w:hAnsi="宋体" w:hint="eastAsia"/>
      <w:kern w:val="0"/>
      <w:sz w:val="24"/>
      <w:szCs w:val="20"/>
    </w:rPr>
  </w:style>
  <w:style w:type="paragraph" w:customStyle="1" w:styleId="xl29">
    <w:name w:val="xl29"/>
    <w:basedOn w:val="a"/>
    <w:rsid w:val="00E369C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kern w:val="0"/>
      <w:sz w:val="20"/>
      <w:szCs w:val="20"/>
    </w:rPr>
  </w:style>
  <w:style w:type="paragraph" w:customStyle="1" w:styleId="CM141">
    <w:name w:val="CM141"/>
    <w:basedOn w:val="a"/>
    <w:next w:val="a"/>
    <w:rsid w:val="00E369C5"/>
    <w:pPr>
      <w:autoSpaceDE w:val="0"/>
      <w:autoSpaceDN w:val="0"/>
      <w:adjustRightInd w:val="0"/>
      <w:spacing w:after="125"/>
      <w:jc w:val="left"/>
    </w:pPr>
    <w:rPr>
      <w:rFonts w:ascii="华文中宋" w:eastAsia="华文中宋"/>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114.80.154.45/SmartReaderWeb/SmartReader/?type=1&amp;id=452693410&amp;fav=1&amp;device=pc&amp;gateway=news&amp;terminaltype=wft&amp;version=17.3.1.654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2352-1737-4D5F-AFF0-999C91BC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7958</Words>
  <Characters>45364</Characters>
  <Application>Microsoft Office Word</Application>
  <DocSecurity>0</DocSecurity>
  <Lines>378</Lines>
  <Paragraphs>106</Paragraphs>
  <ScaleCrop>false</ScaleCrop>
  <Company>Win10NeT.COM</Company>
  <LinksUpToDate>false</LinksUpToDate>
  <CharactersWithSpaces>53216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2019-04-16T09:45:00Z</dcterms:created>
  <dcterms:modified xsi:type="dcterms:W3CDTF">2019-04-16T09:45:00Z</dcterms:modified>
</cp:coreProperties>
</file>