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南银理财珠联璧合鑫逸稳两年83期封闭式公募人民币理财产品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南银理财珠联璧合鑫逸稳两年83期封闭式公募人民币理财产品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Z7003224000158（投资者可依据该编码在中国理财网www.chinawealth.com.cn查询理财产品相关信息）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2024年08月07日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87,010,090.00份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百瑞信托有限责任公司,陆家嘴国际信托有限公司,平安资产管理有限责任公司,泰康资产管理有限责任公司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Y60083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50,552,667.95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Y61083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28,713,229.89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Y62083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10,341,183.98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截至报告期末，本产品Y60083份额净值为1.0293元，Y61083份额净值为1.0302元，Y62083份额净值为1.0311元。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XTDKX202408270003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百瑞绿享113号集合资金信托计划（宁瑞10号）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43,161,711.39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48.17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29,992,458.39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33.47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平安资产如意37号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15,245,376.99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17.01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1,008,544.86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江苏大成新能源产业发展集团有限公司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百瑞绿享113号集合资金信托计划（宁瑞10号）</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0101080000001113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南京银行南京分行南银理财鑫逸稳两年83期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产品支付关联方托管费0.00元，支付关联方代销费17,237.52元。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