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南银理财鼎瑞悦稳天添盈9号开放式公募人民币理财产品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南银理财鼎瑞悦稳天添盈9号开放式公募人民币理财产品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3,130,534,249.62份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2,518,432,179.42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697,516,370.36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1.027203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截至报告期末，本产品A30019份额净值为1.027306元，A30022份额净值为1.027203元。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2,479,554,463.98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295,188,038.55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169,025,500.00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137702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22新创K1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70,119,280.00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182666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22秀宏02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50,167,050.00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182505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22广益02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50,098,800.00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31,069,520.38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15,016,805.13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7,473,916.69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411,597.27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南京银行南京分行南银理财鼎瑞悦稳天添盈9号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产品投资关联方作为管理人的资产管理产品交易金额2,478,000,000.00元。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产品支付关联方托管费406.48元，支付关联方代销费89.86元。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