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南银理财珠联璧合鑫逸稳两年76期封闭式公募人民币理财产品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南银理财珠联璧合鑫逸稳两年76期封闭式公募人民币理财产品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Z7003224000113（投资者可依据该编码在中国理财网www.chinawealth.com.cn查询理财产品相关信息）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2024年06月19日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159,043,884.00份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83,518,991.54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74,078,490.39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4,551,686.02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截至报告期末，本产品Y60076份额净值为1.0192元，Y61076份额净值为1.0197元，Y62076份额净值为1.0203元。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79,630,786.56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59,270,330.81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23,470,728.60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14.47</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0101050000001044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