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Z7003223000190（投资者可依据该编码在中国理财网www.chinawealth.com.cn查询理财产品相关信息）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340,411,640.00份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西部信托有限公司,国投泰康信托有限公司,国联基金管理有限公司,平安资产管理有限责任公司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50,661,351.50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216,290,361.15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90,813,256.33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截至报告期末，本产品Y60043份额净值为1.0496元，Y61043份额净值为1.0508元，Y62043份额净值为1.0521元。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103,082,266.41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90,071,512.10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89,595,339.77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47,049,445.77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27,172,565.91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2,000,395.36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0101070000000722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