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南银理财珠联璧合鑫逸稳两年38期封闭式公募人民币理财产品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南银理财珠联璧合鑫逸稳两年38期封闭式公募人民币理财产品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Z7003223000166（投资者可依据该编码在中国理财网www.chinawealth.com.cn查询理财产品相关信息）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2023年09月06日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436,104,954.00份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中信信托有限责任公司,国投泰康信托有限公司,国联基金管理有限公司,平安资产管理有限责任公司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149,890,058.12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140,637,439.62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171,967,181.24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1.0618</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截至报告期末，本产品Y60038份额净值为1.0590元，Y61038份额净值为1.0604元，Y62038份额净值为1.0618元。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158,944,293.32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142,056,176.22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111,185,141.32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50,299,555.00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3,000,896.21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盐城市盐州实业有限公司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0101090000000679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南京银行南京分行南银理财鑫逸稳两年38期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