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2023年06月14日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236,299,451.00份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45,015,350.91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102,848,632.55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104,758,505.24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截至报告期末，本产品Y60026份额净值为1.0670元，Y61026份额净值为1.0686元，Y62026份额净值为1.0703元。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95,855,565.92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40,383,711.09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建湖县城市建设投资集团有限公司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0101040000000568</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