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2640" w:firstLineChars="600"/>
        <w:jc w:val="both"/>
        <w:textAlignment w:val="auto"/>
        <w:rPr>
          <w:rFonts w:hint="eastAsia" w:ascii="宋体" w:hAnsi="宋体" w:eastAsia="宋体" w:cs="宋体"/>
          <w:sz w:val="44"/>
          <w:szCs w:val="52"/>
        </w:rPr>
      </w:pPr>
      <w:r>
        <w:rPr>
          <w:rFonts w:hint="eastAsia" w:ascii="宋体" w:hAnsi="宋体" w:eastAsia="宋体" w:cs="宋体"/>
          <w:sz w:val="44"/>
          <w:szCs w:val="52"/>
        </w:rPr>
        <w:t>中标结果公示</w:t>
      </w:r>
    </w:p>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center"/>
        <w:textAlignment w:val="auto"/>
        <w:rPr>
          <w:rFonts w:hint="eastAsia" w:ascii="宋体" w:hAnsi="宋体" w:eastAsia="宋体" w:cs="宋体"/>
          <w:sz w:val="44"/>
          <w:szCs w:val="52"/>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36"/>
        </w:rPr>
      </w:pPr>
      <w:r>
        <w:rPr>
          <w:rFonts w:hint="eastAsia" w:ascii="宋体" w:hAnsi="宋体" w:eastAsia="宋体" w:cs="宋体"/>
          <w:sz w:val="28"/>
          <w:szCs w:val="36"/>
        </w:rPr>
        <w:t>根据招标投标的有关法律法规规章和本项目</w:t>
      </w:r>
      <w:r>
        <w:rPr>
          <w:rFonts w:hint="eastAsia" w:ascii="宋体" w:hAnsi="宋体" w:eastAsia="宋体" w:cs="宋体"/>
          <w:sz w:val="28"/>
          <w:szCs w:val="36"/>
          <w:lang w:val="en-US" w:eastAsia="zh-CN"/>
        </w:rPr>
        <w:t>招标</w:t>
      </w:r>
      <w:r>
        <w:rPr>
          <w:rFonts w:hint="eastAsia" w:ascii="宋体" w:hAnsi="宋体" w:eastAsia="宋体" w:cs="宋体"/>
          <w:sz w:val="28"/>
          <w:szCs w:val="36"/>
        </w:rPr>
        <w:t>文件的规定，江苏泰兴农村商业银行股份有限公司的江苏泰兴农村商业银行股份有限公司员工团体人身保险和重大疾病保险采购项目的评标工作已结束，现将结果公示如下: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heme="minorEastAsia" w:hAnsiTheme="minorEastAsia"/>
          <w:sz w:val="28"/>
          <w:szCs w:val="28"/>
        </w:rPr>
      </w:pPr>
      <w:r>
        <w:rPr>
          <w:rFonts w:hint="eastAsia" w:ascii="宋体" w:hAnsi="宋体" w:eastAsia="宋体" w:cs="宋体"/>
          <w:sz w:val="28"/>
          <w:szCs w:val="36"/>
        </w:rPr>
        <w:t>中标人</w:t>
      </w:r>
      <w:r>
        <w:rPr>
          <w:rFonts w:hint="eastAsia" w:ascii="宋体" w:hAnsi="宋体" w:eastAsia="宋体" w:cs="宋体"/>
          <w:sz w:val="28"/>
          <w:szCs w:val="36"/>
          <w:highlight w:val="none"/>
          <w:lang w:val="en-US" w:eastAsia="zh-CN"/>
        </w:rPr>
        <w:t>:</w:t>
      </w:r>
      <w:r>
        <w:rPr>
          <w:rFonts w:hint="eastAsia" w:asciiTheme="minorEastAsia" w:hAnsiTheme="minorEastAsia"/>
          <w:sz w:val="28"/>
          <w:szCs w:val="28"/>
        </w:rPr>
        <w:t>申能财产保险股份有限公司</w:t>
      </w:r>
      <w:r>
        <w:rPr>
          <w:rFonts w:hint="eastAsia" w:asciiTheme="minorEastAsia" w:hAnsiTheme="minorEastAsia"/>
          <w:sz w:val="28"/>
          <w:szCs w:val="28"/>
          <w:lang w:val="en-US" w:eastAsia="zh-CN"/>
        </w:rPr>
        <w:t>江苏省分</w:t>
      </w:r>
      <w:r>
        <w:rPr>
          <w:rFonts w:hint="eastAsia" w:asciiTheme="minorEastAsia" w:hAnsiTheme="minorEastAsia"/>
          <w:sz w:val="28"/>
          <w:szCs w:val="28"/>
        </w:rPr>
        <w:t>公司</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36"/>
          <w:highlight w:val="none"/>
          <w:lang w:val="en-US" w:eastAsia="zh-CN"/>
        </w:rPr>
      </w:pPr>
      <w:r>
        <w:rPr>
          <w:rFonts w:hint="eastAsia" w:ascii="宋体" w:hAnsi="宋体" w:eastAsia="宋体" w:cs="宋体"/>
          <w:sz w:val="28"/>
          <w:szCs w:val="36"/>
          <w:highlight w:val="none"/>
        </w:rPr>
        <w:t xml:space="preserve">中标价(元): </w:t>
      </w:r>
      <w:r>
        <w:rPr>
          <w:rFonts w:hint="eastAsia" w:ascii="宋体" w:hAnsi="宋体" w:eastAsia="宋体" w:cs="宋体"/>
          <w:sz w:val="28"/>
          <w:szCs w:val="36"/>
          <w:highlight w:val="none"/>
          <w:lang w:val="en-US" w:eastAsia="zh-CN"/>
        </w:rPr>
        <w:t>陆拾陆万捌仟捌佰元整（668800.00）</w:t>
      </w:r>
    </w:p>
    <w:p>
      <w:pPr>
        <w:keepNext w:val="0"/>
        <w:keepLines w:val="0"/>
        <w:pageBreakBefore w:val="0"/>
        <w:widowControl w:val="0"/>
        <w:kinsoku/>
        <w:wordWrap/>
        <w:overflowPunct/>
        <w:topLinePunct w:val="0"/>
        <w:autoSpaceDE/>
        <w:autoSpaceDN/>
        <w:bidi w:val="0"/>
        <w:adjustRightInd/>
        <w:snapToGrid/>
        <w:spacing w:line="360" w:lineRule="auto"/>
        <w:ind w:left="1399" w:leftChars="266" w:hanging="840" w:hangingChars="300"/>
        <w:jc w:val="both"/>
        <w:textAlignment w:val="auto"/>
        <w:rPr>
          <w:rFonts w:hint="eastAsia" w:ascii="宋体" w:hAnsi="宋体" w:eastAsia="宋体" w:cs="宋体"/>
          <w:sz w:val="28"/>
          <w:szCs w:val="36"/>
          <w:highlight w:val="none"/>
          <w:lang w:val="en-US" w:eastAsia="zh-CN"/>
        </w:rPr>
      </w:pPr>
      <w:r>
        <w:rPr>
          <w:rFonts w:hint="eastAsia" w:ascii="宋体" w:hAnsi="宋体" w:eastAsia="宋体" w:cs="宋体"/>
          <w:sz w:val="28"/>
          <w:szCs w:val="36"/>
          <w:highlight w:val="none"/>
          <w:lang w:val="en-US" w:eastAsia="zh-CN"/>
        </w:rPr>
        <w:t>服务期：一年。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36"/>
        </w:rPr>
      </w:pPr>
      <w:r>
        <w:rPr>
          <w:rFonts w:hint="eastAsia" w:ascii="宋体" w:hAnsi="宋体" w:eastAsia="宋体" w:cs="宋体"/>
          <w:sz w:val="28"/>
          <w:szCs w:val="36"/>
        </w:rPr>
        <w:t>自本中标结果公示起</w:t>
      </w:r>
      <w:r>
        <w:rPr>
          <w:rFonts w:hint="eastAsia" w:ascii="宋体" w:hAnsi="宋体" w:eastAsia="宋体" w:cs="宋体"/>
          <w:sz w:val="28"/>
          <w:szCs w:val="36"/>
          <w:lang w:val="en-US" w:eastAsia="zh-CN"/>
        </w:rPr>
        <w:t>一</w:t>
      </w:r>
      <w:r>
        <w:rPr>
          <w:rFonts w:hint="eastAsia" w:ascii="宋体" w:hAnsi="宋体" w:eastAsia="宋体" w:cs="宋体"/>
          <w:sz w:val="28"/>
          <w:szCs w:val="36"/>
        </w:rPr>
        <w:t>日内，对中标结果没有异议的，招标人将签发中标通知书。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36"/>
        </w:rPr>
      </w:pPr>
    </w:p>
    <w:p>
      <w:pPr>
        <w:keepNext w:val="0"/>
        <w:keepLines w:val="0"/>
        <w:pageBreakBefore w:val="0"/>
        <w:widowControl w:val="0"/>
        <w:kinsoku/>
        <w:wordWrap/>
        <w:overflowPunct/>
        <w:topLinePunct w:val="0"/>
        <w:autoSpaceDE/>
        <w:autoSpaceDN/>
        <w:bidi w:val="0"/>
        <w:adjustRightInd/>
        <w:snapToGrid/>
        <w:spacing w:line="360" w:lineRule="auto"/>
        <w:ind w:firstLine="1120" w:firstLineChars="400"/>
        <w:jc w:val="both"/>
        <w:textAlignment w:val="auto"/>
        <w:rPr>
          <w:rFonts w:hint="default" w:eastAsia="宋体"/>
          <w:sz w:val="28"/>
          <w:szCs w:val="36"/>
          <w:lang w:val="en-US" w:eastAsia="zh-CN"/>
        </w:rPr>
      </w:pPr>
    </w:p>
    <w:p>
      <w:pPr>
        <w:rPr>
          <w:rFonts w:hint="default" w:asciiTheme="minorHAnsi" w:hAnsiTheme="minorHAnsi" w:eastAsiaTheme="minorEastAsia" w:cstheme="minorBidi"/>
          <w:kern w:val="2"/>
          <w:sz w:val="21"/>
          <w:szCs w:val="24"/>
          <w:lang w:val="en-US" w:eastAsia="zh-CN" w:bidi="ar-SA"/>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jc w:val="center"/>
        <w:rPr>
          <w:rFonts w:hint="eastAsia" w:ascii="宋体" w:hAnsi="宋体" w:eastAsia="宋体" w:cs="宋体"/>
          <w:sz w:val="28"/>
          <w:szCs w:val="36"/>
        </w:rPr>
      </w:pPr>
      <w:r>
        <w:rPr>
          <w:rFonts w:hint="eastAsia" w:ascii="宋体" w:hAnsi="宋体" w:eastAsia="宋体" w:cs="宋体"/>
          <w:sz w:val="28"/>
          <w:szCs w:val="36"/>
          <w:lang w:val="en-US" w:eastAsia="zh-CN"/>
        </w:rPr>
        <w:t xml:space="preserve">                        </w:t>
      </w:r>
      <w:r>
        <w:rPr>
          <w:rFonts w:hint="eastAsia" w:ascii="宋体" w:hAnsi="宋体" w:eastAsia="宋体" w:cs="宋体"/>
          <w:sz w:val="28"/>
          <w:szCs w:val="36"/>
        </w:rPr>
        <w:t>江苏泰兴农村商业银行股份有限公司</w:t>
      </w:r>
    </w:p>
    <w:p>
      <w:pPr>
        <w:jc w:val="center"/>
        <w:rPr>
          <w:rFonts w:hint="default" w:ascii="宋体" w:hAnsi="宋体" w:eastAsia="宋体" w:cs="宋体"/>
          <w:sz w:val="28"/>
          <w:szCs w:val="36"/>
          <w:lang w:val="en-US" w:eastAsia="zh-CN"/>
        </w:rPr>
      </w:pPr>
    </w:p>
    <w:p>
      <w:pPr>
        <w:jc w:val="center"/>
        <w:rPr>
          <w:rFonts w:hint="default" w:ascii="宋体" w:hAnsi="宋体" w:eastAsia="宋体" w:cs="宋体"/>
          <w:sz w:val="28"/>
          <w:szCs w:val="36"/>
          <w:lang w:val="en-US" w:eastAsia="zh-CN"/>
        </w:rPr>
      </w:pPr>
      <w:r>
        <w:rPr>
          <w:rFonts w:hint="eastAsia" w:ascii="宋体" w:hAnsi="宋体" w:eastAsia="宋体" w:cs="宋体"/>
          <w:sz w:val="28"/>
          <w:szCs w:val="36"/>
          <w:lang w:val="en-US" w:eastAsia="zh-CN"/>
        </w:rPr>
        <w:tab/>
        <w:t xml:space="preserve">                   </w:t>
      </w:r>
      <w:bookmarkStart w:id="0" w:name="_GoBack"/>
      <w:bookmarkEnd w:id="0"/>
      <w:r>
        <w:rPr>
          <w:rFonts w:hint="eastAsia" w:ascii="宋体" w:hAnsi="宋体" w:eastAsia="宋体" w:cs="宋体"/>
          <w:sz w:val="28"/>
          <w:szCs w:val="36"/>
          <w:lang w:val="en-US" w:eastAsia="zh-CN"/>
        </w:rPr>
        <w:t>2025年8月28日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zMWNmNGVmMzQwNzk4NmNjMTQwNmJmYjNjZDUxOWEifQ=="/>
  </w:docVars>
  <w:rsids>
    <w:rsidRoot w:val="7C190A6A"/>
    <w:rsid w:val="078113C2"/>
    <w:rsid w:val="0E0F4C65"/>
    <w:rsid w:val="328A0BA5"/>
    <w:rsid w:val="3BA96CFA"/>
    <w:rsid w:val="4C707099"/>
    <w:rsid w:val="50997D04"/>
    <w:rsid w:val="56987448"/>
    <w:rsid w:val="5DBA4012"/>
    <w:rsid w:val="7C190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cs="Arial"/>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199</Words>
  <Characters>217</Characters>
  <Lines>0</Lines>
  <Paragraphs>0</Paragraphs>
  <TotalTime>0</TotalTime>
  <ScaleCrop>false</ScaleCrop>
  <LinksUpToDate>false</LinksUpToDate>
  <CharactersWithSpaces>219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2023-09-26T07:53:00Z</dcterms:created>
  <dc:creator>天空之城</dc:creator>
  <cp:lastModifiedBy>user</cp:lastModifiedBy>
  <dcterms:modified xsi:type="dcterms:W3CDTF">2025-08-28T08:09:12Z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208F3B5BAF234E4FB499B5E17CE41C25_11</vt:lpwstr>
  </property>
  <property fmtid="{D5CDD505-2E9C-101B-9397-08002B2CF9AE}" pid="4" name="KSOTemplateDocerSaveRecord">
    <vt:lpwstr>eyJoZGlkIjoiY2UzMWNmNGVmMzQwNzk4NmNjMTQwNmJmYjNjZDUxOWEiLCJ1c2VySWQiOiIyMzI4NDY0OTcifQ==</vt:lpwstr>
  </property>
</Properties>
</file>